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90F4A" w14:textId="186334F9" w:rsidR="00884218" w:rsidRPr="00B17030" w:rsidRDefault="00884218" w:rsidP="00761459">
      <w:pPr>
        <w:spacing w:after="0" w:line="360" w:lineRule="auto"/>
        <w:jc w:val="center"/>
        <w:rPr>
          <w:rFonts w:ascii="Arial" w:hAnsi="Arial" w:cs="Arial"/>
          <w:b/>
          <w:bCs/>
          <w:color w:val="000000" w:themeColor="text1"/>
          <w:sz w:val="28"/>
          <w:szCs w:val="28"/>
        </w:rPr>
      </w:pPr>
      <w:bookmarkStart w:id="0" w:name="_Hlk94208629"/>
      <w:r w:rsidRPr="00B17030">
        <w:rPr>
          <w:rFonts w:ascii="Arial" w:hAnsi="Arial" w:cs="Arial"/>
          <w:b/>
          <w:bCs/>
          <w:color w:val="000000" w:themeColor="text1"/>
          <w:sz w:val="28"/>
          <w:szCs w:val="28"/>
        </w:rPr>
        <w:t xml:space="preserve">Material Flow Control in Make-to-Stock Production Systems: </w:t>
      </w:r>
    </w:p>
    <w:p w14:paraId="210C6213" w14:textId="1313F2BC" w:rsidR="00884218" w:rsidRPr="00B17030" w:rsidRDefault="00884218" w:rsidP="00761459">
      <w:pPr>
        <w:spacing w:after="0" w:line="360" w:lineRule="auto"/>
        <w:jc w:val="center"/>
        <w:rPr>
          <w:rFonts w:ascii="Arial" w:hAnsi="Arial" w:cs="Arial"/>
          <w:b/>
          <w:bCs/>
          <w:color w:val="000000" w:themeColor="text1"/>
          <w:sz w:val="28"/>
          <w:szCs w:val="28"/>
        </w:rPr>
      </w:pPr>
      <w:r w:rsidRPr="00B17030">
        <w:rPr>
          <w:rFonts w:ascii="Arial" w:hAnsi="Arial" w:cs="Arial"/>
          <w:b/>
          <w:bCs/>
          <w:color w:val="000000" w:themeColor="text1"/>
          <w:sz w:val="28"/>
          <w:szCs w:val="28"/>
        </w:rPr>
        <w:t xml:space="preserve">An Assessment of Order Generation, </w:t>
      </w:r>
      <w:r w:rsidR="000E0C84" w:rsidRPr="00B17030">
        <w:rPr>
          <w:rFonts w:ascii="Arial" w:hAnsi="Arial" w:cs="Arial"/>
          <w:b/>
          <w:bCs/>
          <w:color w:val="000000" w:themeColor="text1"/>
          <w:sz w:val="28"/>
          <w:szCs w:val="28"/>
        </w:rPr>
        <w:t xml:space="preserve">Order </w:t>
      </w:r>
      <w:r w:rsidRPr="00B17030">
        <w:rPr>
          <w:rFonts w:ascii="Arial" w:hAnsi="Arial" w:cs="Arial"/>
          <w:b/>
          <w:bCs/>
          <w:color w:val="000000" w:themeColor="text1"/>
          <w:sz w:val="28"/>
          <w:szCs w:val="28"/>
        </w:rPr>
        <w:t xml:space="preserve">Release and </w:t>
      </w:r>
      <w:r w:rsidR="000E0C84" w:rsidRPr="00B17030">
        <w:rPr>
          <w:rFonts w:ascii="Arial" w:hAnsi="Arial" w:cs="Arial"/>
          <w:b/>
          <w:bCs/>
          <w:color w:val="000000" w:themeColor="text1"/>
          <w:sz w:val="28"/>
          <w:szCs w:val="28"/>
        </w:rPr>
        <w:t xml:space="preserve">Production </w:t>
      </w:r>
      <w:r w:rsidRPr="00B17030">
        <w:rPr>
          <w:rFonts w:ascii="Arial" w:hAnsi="Arial" w:cs="Arial"/>
          <w:b/>
          <w:bCs/>
          <w:color w:val="000000" w:themeColor="text1"/>
          <w:sz w:val="28"/>
          <w:szCs w:val="28"/>
        </w:rPr>
        <w:t>Authorization by Simulation</w:t>
      </w:r>
    </w:p>
    <w:bookmarkEnd w:id="0"/>
    <w:p w14:paraId="2571F0FD" w14:textId="77777777" w:rsidR="00434A72" w:rsidRPr="00B17030" w:rsidRDefault="00434A72" w:rsidP="00761459">
      <w:pPr>
        <w:spacing w:after="0" w:line="360" w:lineRule="auto"/>
        <w:jc w:val="both"/>
        <w:rPr>
          <w:rFonts w:ascii="Arial" w:hAnsi="Arial" w:cs="Arial"/>
          <w:b/>
          <w:bCs/>
          <w:color w:val="000000" w:themeColor="text1"/>
          <w:sz w:val="24"/>
          <w:szCs w:val="24"/>
        </w:rPr>
      </w:pPr>
    </w:p>
    <w:p w14:paraId="4B429577" w14:textId="6B78C79F" w:rsidR="00884218" w:rsidRPr="00B17030" w:rsidRDefault="00884218" w:rsidP="00761459">
      <w:pPr>
        <w:spacing w:after="0" w:line="360" w:lineRule="auto"/>
        <w:jc w:val="both"/>
        <w:rPr>
          <w:rFonts w:ascii="Times New Roman" w:hAnsi="Times New Roman" w:cs="Times New Roman"/>
          <w:color w:val="000000" w:themeColor="text1"/>
          <w:sz w:val="24"/>
          <w:szCs w:val="24"/>
        </w:rPr>
      </w:pPr>
      <w:r w:rsidRPr="00B17030">
        <w:rPr>
          <w:rFonts w:ascii="Arial" w:hAnsi="Arial" w:cs="Arial"/>
          <w:b/>
          <w:bCs/>
          <w:color w:val="000000" w:themeColor="text1"/>
          <w:sz w:val="24"/>
          <w:szCs w:val="24"/>
        </w:rPr>
        <w:t>Abstract</w:t>
      </w:r>
      <w:r w:rsidR="00434A72" w:rsidRPr="00B17030">
        <w:rPr>
          <w:rFonts w:ascii="Arial" w:hAnsi="Arial" w:cs="Arial"/>
          <w:b/>
          <w:bCs/>
          <w:color w:val="000000" w:themeColor="text1"/>
          <w:sz w:val="24"/>
          <w:szCs w:val="24"/>
        </w:rPr>
        <w:t xml:space="preserve">: </w:t>
      </w:r>
      <w:r w:rsidRPr="00B17030">
        <w:rPr>
          <w:rFonts w:ascii="Times New Roman" w:hAnsi="Times New Roman" w:cs="Times New Roman"/>
          <w:color w:val="000000" w:themeColor="text1"/>
          <w:sz w:val="24"/>
          <w:szCs w:val="24"/>
        </w:rPr>
        <w:t xml:space="preserve">Material Flow Control (MFC) is a </w:t>
      </w:r>
      <w:r w:rsidR="005D36BD" w:rsidRPr="00B17030">
        <w:rPr>
          <w:rFonts w:ascii="Times New Roman" w:hAnsi="Times New Roman" w:cs="Times New Roman"/>
          <w:color w:val="000000" w:themeColor="text1"/>
          <w:sz w:val="24"/>
          <w:szCs w:val="24"/>
        </w:rPr>
        <w:t>key element</w:t>
      </w:r>
      <w:r w:rsidR="0001426B" w:rsidRPr="00B17030">
        <w:rPr>
          <w:rFonts w:ascii="Times New Roman" w:hAnsi="Times New Roman" w:cs="Times New Roman"/>
          <w:color w:val="000000" w:themeColor="text1"/>
          <w:sz w:val="24"/>
          <w:szCs w:val="24"/>
        </w:rPr>
        <w:t xml:space="preserve"> of </w:t>
      </w:r>
      <w:r w:rsidRPr="00B17030">
        <w:rPr>
          <w:rFonts w:ascii="Times New Roman" w:hAnsi="Times New Roman" w:cs="Times New Roman"/>
          <w:color w:val="000000" w:themeColor="text1"/>
          <w:sz w:val="24"/>
          <w:szCs w:val="24"/>
        </w:rPr>
        <w:t xml:space="preserve">production planning and control. The </w:t>
      </w:r>
      <w:r w:rsidR="0001426B" w:rsidRPr="00B17030">
        <w:rPr>
          <w:rFonts w:ascii="Times New Roman" w:hAnsi="Times New Roman" w:cs="Times New Roman"/>
          <w:color w:val="000000" w:themeColor="text1"/>
          <w:sz w:val="24"/>
          <w:szCs w:val="24"/>
        </w:rPr>
        <w:t xml:space="preserve">literature typically </w:t>
      </w:r>
      <w:r w:rsidRPr="00B17030">
        <w:rPr>
          <w:rFonts w:ascii="Times New Roman" w:hAnsi="Times New Roman" w:cs="Times New Roman"/>
          <w:color w:val="000000" w:themeColor="text1"/>
          <w:sz w:val="24"/>
          <w:szCs w:val="24"/>
        </w:rPr>
        <w:t>categoriz</w:t>
      </w:r>
      <w:r w:rsidR="0001426B" w:rsidRPr="00B17030">
        <w:rPr>
          <w:rFonts w:ascii="Times New Roman" w:hAnsi="Times New Roman" w:cs="Times New Roman"/>
          <w:color w:val="000000" w:themeColor="text1"/>
          <w:sz w:val="24"/>
          <w:szCs w:val="24"/>
        </w:rPr>
        <w:t>es</w:t>
      </w:r>
      <w:r w:rsidRPr="00B17030">
        <w:rPr>
          <w:rFonts w:ascii="Times New Roman" w:hAnsi="Times New Roman" w:cs="Times New Roman"/>
          <w:color w:val="000000" w:themeColor="text1"/>
          <w:sz w:val="24"/>
          <w:szCs w:val="24"/>
        </w:rPr>
        <w:t xml:space="preserve"> different MFC </w:t>
      </w:r>
      <w:r w:rsidR="00EF18A9" w:rsidRPr="00B17030">
        <w:rPr>
          <w:rFonts w:ascii="Times New Roman" w:hAnsi="Times New Roman" w:cs="Times New Roman"/>
          <w:color w:val="000000" w:themeColor="text1"/>
          <w:sz w:val="24"/>
          <w:szCs w:val="24"/>
        </w:rPr>
        <w:t>method</w:t>
      </w:r>
      <w:r w:rsidRPr="00B17030">
        <w:rPr>
          <w:rFonts w:ascii="Times New Roman" w:hAnsi="Times New Roman" w:cs="Times New Roman"/>
          <w:color w:val="000000" w:themeColor="text1"/>
          <w:sz w:val="24"/>
          <w:szCs w:val="24"/>
        </w:rPr>
        <w:t xml:space="preserve">s </w:t>
      </w:r>
      <w:r w:rsidR="005D36BD" w:rsidRPr="00B17030">
        <w:rPr>
          <w:rFonts w:ascii="Times New Roman" w:hAnsi="Times New Roman" w:cs="Times New Roman"/>
          <w:color w:val="000000" w:themeColor="text1"/>
          <w:sz w:val="24"/>
          <w:szCs w:val="24"/>
        </w:rPr>
        <w:t xml:space="preserve">according to </w:t>
      </w:r>
      <w:r w:rsidR="005D36BD" w:rsidRPr="00B17030">
        <w:rPr>
          <w:rFonts w:ascii="Times New Roman" w:hAnsi="Times New Roman" w:cs="Times New Roman"/>
          <w:i/>
          <w:iCs/>
          <w:color w:val="000000" w:themeColor="text1"/>
          <w:sz w:val="24"/>
          <w:szCs w:val="24"/>
        </w:rPr>
        <w:t>how</w:t>
      </w:r>
      <w:r w:rsidRPr="00B17030">
        <w:rPr>
          <w:rFonts w:ascii="Times New Roman" w:hAnsi="Times New Roman" w:cs="Times New Roman"/>
          <w:color w:val="000000" w:themeColor="text1"/>
          <w:sz w:val="24"/>
          <w:szCs w:val="24"/>
        </w:rPr>
        <w:t xml:space="preserve"> material flow control</w:t>
      </w:r>
      <w:r w:rsidRPr="00B17030" w:rsidDel="00484AC8">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is realized. This</w:t>
      </w:r>
      <w:r w:rsidR="005D36BD" w:rsidRPr="00B17030">
        <w:rPr>
          <w:rFonts w:ascii="Times New Roman" w:hAnsi="Times New Roman" w:cs="Times New Roman"/>
          <w:color w:val="000000" w:themeColor="text1"/>
          <w:sz w:val="24"/>
          <w:szCs w:val="24"/>
        </w:rPr>
        <w:t xml:space="preserve"> distinction</w:t>
      </w:r>
      <w:r w:rsidRPr="00B17030">
        <w:rPr>
          <w:rFonts w:ascii="Times New Roman" w:hAnsi="Times New Roman" w:cs="Times New Roman"/>
          <w:color w:val="000000" w:themeColor="text1"/>
          <w:sz w:val="24"/>
          <w:szCs w:val="24"/>
        </w:rPr>
        <w:t xml:space="preserve"> overlooks that </w:t>
      </w:r>
      <w:r w:rsidR="005D36BD" w:rsidRPr="00B17030">
        <w:rPr>
          <w:rFonts w:ascii="Times New Roman" w:hAnsi="Times New Roman" w:cs="Times New Roman"/>
          <w:color w:val="000000" w:themeColor="text1"/>
          <w:sz w:val="24"/>
          <w:szCs w:val="24"/>
        </w:rPr>
        <w:t>MFC</w:t>
      </w:r>
      <w:r w:rsidRPr="00B17030">
        <w:rPr>
          <w:rFonts w:ascii="Times New Roman" w:hAnsi="Times New Roman" w:cs="Times New Roman"/>
          <w:color w:val="000000" w:themeColor="text1"/>
          <w:sz w:val="24"/>
          <w:szCs w:val="24"/>
        </w:rPr>
        <w:t xml:space="preserve"> decisions can be subdivided into three independent tasks </w:t>
      </w:r>
      <w:r w:rsidR="005D36BD" w:rsidRPr="00B17030">
        <w:rPr>
          <w:rFonts w:ascii="Times New Roman" w:hAnsi="Times New Roman" w:cs="Times New Roman"/>
          <w:color w:val="000000" w:themeColor="text1"/>
          <w:sz w:val="24"/>
          <w:szCs w:val="24"/>
        </w:rPr>
        <w:t>that are executed as order</w:t>
      </w:r>
      <w:r w:rsidR="00734BC2" w:rsidRPr="00B17030">
        <w:rPr>
          <w:rFonts w:ascii="Times New Roman" w:hAnsi="Times New Roman" w:cs="Times New Roman"/>
          <w:color w:val="000000" w:themeColor="text1"/>
          <w:sz w:val="24"/>
          <w:szCs w:val="24"/>
        </w:rPr>
        <w:t>s</w:t>
      </w:r>
      <w:r w:rsidR="005D36BD" w:rsidRPr="00B17030">
        <w:rPr>
          <w:rFonts w:ascii="Times New Roman" w:hAnsi="Times New Roman" w:cs="Times New Roman"/>
          <w:color w:val="000000" w:themeColor="text1"/>
          <w:sz w:val="24"/>
          <w:szCs w:val="24"/>
        </w:rPr>
        <w:t xml:space="preserve"> progress through the system</w:t>
      </w:r>
      <w:r w:rsidRPr="00B17030">
        <w:rPr>
          <w:rFonts w:ascii="Times New Roman" w:hAnsi="Times New Roman" w:cs="Times New Roman"/>
          <w:color w:val="000000" w:themeColor="text1"/>
          <w:sz w:val="24"/>
          <w:szCs w:val="24"/>
        </w:rPr>
        <w:t xml:space="preserve">: </w:t>
      </w:r>
      <w:r w:rsidR="005D36BD" w:rsidRPr="00B17030">
        <w:rPr>
          <w:rFonts w:ascii="Times New Roman" w:hAnsi="Times New Roman" w:cs="Times New Roman"/>
          <w:color w:val="000000" w:themeColor="text1"/>
          <w:sz w:val="24"/>
          <w:szCs w:val="24"/>
        </w:rPr>
        <w:t xml:space="preserve">(i) </w:t>
      </w:r>
      <w:r w:rsidR="00CE4654" w:rsidRPr="00B17030">
        <w:rPr>
          <w:rFonts w:ascii="Times New Roman" w:hAnsi="Times New Roman" w:cs="Times New Roman"/>
          <w:color w:val="000000" w:themeColor="text1"/>
          <w:sz w:val="24"/>
          <w:szCs w:val="24"/>
        </w:rPr>
        <w:t>order generation</w:t>
      </w:r>
      <w:r w:rsidR="00A64A87" w:rsidRPr="00B17030">
        <w:rPr>
          <w:rFonts w:ascii="Times New Roman" w:hAnsi="Times New Roman" w:cs="Times New Roman"/>
          <w:color w:val="000000" w:themeColor="text1"/>
          <w:sz w:val="24"/>
          <w:szCs w:val="24"/>
        </w:rPr>
        <w:t>,</w:t>
      </w:r>
      <w:r w:rsidR="005D36BD" w:rsidRPr="00B17030">
        <w:rPr>
          <w:rFonts w:ascii="Times New Roman" w:hAnsi="Times New Roman" w:cs="Times New Roman"/>
          <w:color w:val="000000" w:themeColor="text1"/>
          <w:sz w:val="24"/>
          <w:szCs w:val="24"/>
        </w:rPr>
        <w:t xml:space="preserve"> (ii) </w:t>
      </w:r>
      <w:r w:rsidR="00CE4654" w:rsidRPr="00B17030">
        <w:rPr>
          <w:rFonts w:ascii="Times New Roman" w:hAnsi="Times New Roman" w:cs="Times New Roman"/>
          <w:color w:val="000000" w:themeColor="text1"/>
          <w:sz w:val="24"/>
          <w:szCs w:val="24"/>
        </w:rPr>
        <w:t>order release</w:t>
      </w:r>
      <w:r w:rsidR="00A64A87" w:rsidRPr="00B17030">
        <w:rPr>
          <w:rFonts w:ascii="Times New Roman" w:hAnsi="Times New Roman" w:cs="Times New Roman"/>
          <w:color w:val="000000" w:themeColor="text1"/>
          <w:sz w:val="24"/>
          <w:szCs w:val="24"/>
        </w:rPr>
        <w:t>,</w:t>
      </w:r>
      <w:r w:rsidR="005D36BD" w:rsidRPr="00B17030">
        <w:rPr>
          <w:rFonts w:ascii="Times New Roman" w:hAnsi="Times New Roman" w:cs="Times New Roman"/>
          <w:color w:val="000000" w:themeColor="text1"/>
          <w:sz w:val="24"/>
          <w:szCs w:val="24"/>
        </w:rPr>
        <w:t xml:space="preserve"> and (iii) </w:t>
      </w:r>
      <w:r w:rsidR="00CE4654" w:rsidRPr="00B17030">
        <w:rPr>
          <w:rFonts w:ascii="Times New Roman" w:hAnsi="Times New Roman" w:cs="Times New Roman"/>
          <w:color w:val="000000" w:themeColor="text1"/>
          <w:sz w:val="24"/>
          <w:szCs w:val="24"/>
        </w:rPr>
        <w:t>production authorization</w:t>
      </w:r>
      <w:r w:rsidRPr="00B17030">
        <w:rPr>
          <w:rFonts w:ascii="Times New Roman" w:hAnsi="Times New Roman" w:cs="Times New Roman"/>
          <w:color w:val="000000" w:themeColor="text1"/>
          <w:sz w:val="24"/>
          <w:szCs w:val="24"/>
        </w:rPr>
        <w:t xml:space="preserve">. MFC </w:t>
      </w:r>
      <w:r w:rsidR="00CE4654" w:rsidRPr="00B17030">
        <w:rPr>
          <w:rFonts w:ascii="Times New Roman" w:hAnsi="Times New Roman" w:cs="Times New Roman"/>
          <w:color w:val="000000" w:themeColor="text1"/>
          <w:sz w:val="24"/>
          <w:szCs w:val="24"/>
        </w:rPr>
        <w:t xml:space="preserve">methods </w:t>
      </w:r>
      <w:r w:rsidRPr="00B17030">
        <w:rPr>
          <w:rFonts w:ascii="Times New Roman" w:hAnsi="Times New Roman" w:cs="Times New Roman"/>
          <w:color w:val="000000" w:themeColor="text1"/>
          <w:sz w:val="24"/>
          <w:szCs w:val="24"/>
        </w:rPr>
        <w:t xml:space="preserve">are typically designed for </w:t>
      </w:r>
      <w:r w:rsidR="0001426B" w:rsidRPr="00B17030">
        <w:rPr>
          <w:rFonts w:ascii="Times New Roman" w:hAnsi="Times New Roman" w:cs="Times New Roman"/>
          <w:color w:val="000000" w:themeColor="text1"/>
          <w:sz w:val="24"/>
          <w:szCs w:val="24"/>
        </w:rPr>
        <w:t xml:space="preserve">only </w:t>
      </w:r>
      <w:r w:rsidRPr="00B17030">
        <w:rPr>
          <w:rFonts w:ascii="Times New Roman" w:hAnsi="Times New Roman" w:cs="Times New Roman"/>
          <w:color w:val="000000" w:themeColor="text1"/>
          <w:sz w:val="24"/>
          <w:szCs w:val="24"/>
        </w:rPr>
        <w:t>one of these three tasks</w:t>
      </w:r>
      <w:r w:rsidR="00A64A87" w:rsidRPr="00B17030">
        <w:rPr>
          <w:rFonts w:ascii="Times New Roman" w:hAnsi="Times New Roman" w:cs="Times New Roman"/>
          <w:color w:val="000000" w:themeColor="text1"/>
          <w:sz w:val="24"/>
          <w:szCs w:val="24"/>
        </w:rPr>
        <w:t>, which leaves a large part of the order flow uncontrolled</w:t>
      </w:r>
      <w:r w:rsidR="004A0D63"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This study </w:t>
      </w:r>
      <w:r w:rsidR="004A0D63" w:rsidRPr="00B17030">
        <w:rPr>
          <w:rFonts w:ascii="Times New Roman" w:hAnsi="Times New Roman" w:cs="Times New Roman"/>
          <w:color w:val="000000" w:themeColor="text1"/>
          <w:sz w:val="24"/>
          <w:szCs w:val="24"/>
        </w:rPr>
        <w:t xml:space="preserve">therefore </w:t>
      </w:r>
      <w:r w:rsidR="00434A72" w:rsidRPr="00B17030">
        <w:rPr>
          <w:rFonts w:ascii="Times New Roman" w:hAnsi="Times New Roman" w:cs="Times New Roman"/>
          <w:color w:val="000000" w:themeColor="text1"/>
          <w:sz w:val="24"/>
          <w:szCs w:val="24"/>
        </w:rPr>
        <w:t>not only provides a new categorization of MFC method</w:t>
      </w:r>
      <w:r w:rsidR="00DB7579" w:rsidRPr="00B17030">
        <w:rPr>
          <w:rFonts w:ascii="Times New Roman" w:hAnsi="Times New Roman" w:cs="Times New Roman"/>
          <w:color w:val="000000" w:themeColor="text1"/>
          <w:sz w:val="24"/>
          <w:szCs w:val="24"/>
        </w:rPr>
        <w:t>s</w:t>
      </w:r>
      <w:r w:rsidR="00434A72" w:rsidRPr="00B17030">
        <w:rPr>
          <w:rFonts w:ascii="Times New Roman" w:hAnsi="Times New Roman" w:cs="Times New Roman"/>
          <w:color w:val="000000" w:themeColor="text1"/>
          <w:sz w:val="24"/>
          <w:szCs w:val="24"/>
        </w:rPr>
        <w:t xml:space="preserve">, but also </w:t>
      </w:r>
      <w:r w:rsidRPr="00B17030">
        <w:rPr>
          <w:rFonts w:ascii="Times New Roman" w:hAnsi="Times New Roman" w:cs="Times New Roman"/>
          <w:color w:val="000000" w:themeColor="text1"/>
          <w:sz w:val="24"/>
          <w:szCs w:val="24"/>
        </w:rPr>
        <w:t xml:space="preserve">argues </w:t>
      </w:r>
      <w:r w:rsidR="005B13A3" w:rsidRPr="00B17030">
        <w:rPr>
          <w:rFonts w:ascii="Times New Roman" w:hAnsi="Times New Roman" w:cs="Times New Roman"/>
          <w:color w:val="000000" w:themeColor="text1"/>
          <w:sz w:val="24"/>
          <w:szCs w:val="24"/>
        </w:rPr>
        <w:t>for the simultaneous application</w:t>
      </w:r>
      <w:r w:rsidR="005D36BD" w:rsidRPr="00B17030">
        <w:rPr>
          <w:rFonts w:ascii="Times New Roman" w:hAnsi="Times New Roman" w:cs="Times New Roman"/>
          <w:color w:val="000000" w:themeColor="text1"/>
          <w:sz w:val="24"/>
          <w:szCs w:val="24"/>
        </w:rPr>
        <w:t xml:space="preserve"> </w:t>
      </w:r>
      <w:r w:rsidR="00902DB0" w:rsidRPr="00B17030">
        <w:rPr>
          <w:rFonts w:ascii="Times New Roman" w:hAnsi="Times New Roman" w:cs="Times New Roman"/>
          <w:color w:val="000000" w:themeColor="text1"/>
          <w:sz w:val="24"/>
          <w:szCs w:val="24"/>
        </w:rPr>
        <w:t>(</w:t>
      </w:r>
      <w:r w:rsidR="005D36BD" w:rsidRPr="00B17030">
        <w:rPr>
          <w:rFonts w:ascii="Times New Roman" w:hAnsi="Times New Roman" w:cs="Times New Roman"/>
          <w:color w:val="000000" w:themeColor="text1"/>
          <w:sz w:val="24"/>
          <w:szCs w:val="24"/>
        </w:rPr>
        <w:t xml:space="preserve">or </w:t>
      </w:r>
      <w:r w:rsidR="00155127" w:rsidRPr="00B17030">
        <w:rPr>
          <w:rFonts w:ascii="Times New Roman" w:hAnsi="Times New Roman" w:cs="Times New Roman"/>
          <w:color w:val="000000" w:themeColor="text1"/>
          <w:sz w:val="24"/>
          <w:szCs w:val="24"/>
        </w:rPr>
        <w:t xml:space="preserve">the </w:t>
      </w:r>
      <w:r w:rsidR="005D36BD" w:rsidRPr="00B17030">
        <w:rPr>
          <w:rFonts w:ascii="Times New Roman" w:hAnsi="Times New Roman" w:cs="Times New Roman"/>
          <w:color w:val="000000" w:themeColor="text1"/>
          <w:sz w:val="24"/>
          <w:szCs w:val="24"/>
        </w:rPr>
        <w:t>combining</w:t>
      </w:r>
      <w:r w:rsidR="00902DB0" w:rsidRPr="00B17030">
        <w:rPr>
          <w:rFonts w:ascii="Times New Roman" w:hAnsi="Times New Roman" w:cs="Times New Roman"/>
          <w:color w:val="000000" w:themeColor="text1"/>
          <w:sz w:val="24"/>
          <w:szCs w:val="24"/>
        </w:rPr>
        <w:t>)</w:t>
      </w:r>
      <w:r w:rsidR="005B13A3" w:rsidRPr="00B17030">
        <w:rPr>
          <w:rFonts w:ascii="Times New Roman" w:hAnsi="Times New Roman" w:cs="Times New Roman"/>
          <w:color w:val="000000" w:themeColor="text1"/>
          <w:sz w:val="24"/>
          <w:szCs w:val="24"/>
        </w:rPr>
        <w:t xml:space="preserve"> of three different</w:t>
      </w:r>
      <w:r w:rsidRPr="00B17030">
        <w:rPr>
          <w:rFonts w:ascii="Times New Roman" w:hAnsi="Times New Roman" w:cs="Times New Roman"/>
          <w:color w:val="000000" w:themeColor="text1"/>
          <w:sz w:val="24"/>
          <w:szCs w:val="24"/>
        </w:rPr>
        <w:t xml:space="preserve"> MFC </w:t>
      </w:r>
      <w:r w:rsidR="00CE4654" w:rsidRPr="00B17030">
        <w:rPr>
          <w:rFonts w:ascii="Times New Roman" w:hAnsi="Times New Roman" w:cs="Times New Roman"/>
          <w:color w:val="000000" w:themeColor="text1"/>
          <w:sz w:val="24"/>
          <w:szCs w:val="24"/>
        </w:rPr>
        <w:t>methods</w:t>
      </w:r>
      <w:r w:rsidR="005D36BD" w:rsidRPr="00B17030">
        <w:rPr>
          <w:rFonts w:ascii="Times New Roman" w:hAnsi="Times New Roman" w:cs="Times New Roman"/>
          <w:color w:val="000000" w:themeColor="text1"/>
          <w:sz w:val="24"/>
          <w:szCs w:val="24"/>
        </w:rPr>
        <w:t xml:space="preserve"> for </w:t>
      </w:r>
      <w:r w:rsidRPr="00B17030">
        <w:rPr>
          <w:rFonts w:ascii="Times New Roman" w:hAnsi="Times New Roman" w:cs="Times New Roman"/>
          <w:color w:val="000000" w:themeColor="text1"/>
          <w:sz w:val="24"/>
          <w:szCs w:val="24"/>
        </w:rPr>
        <w:t>order generation, order release</w:t>
      </w:r>
      <w:r w:rsidR="005D36BD"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and production authorization</w:t>
      </w:r>
      <w:r w:rsidR="0001426B" w:rsidRPr="00B17030">
        <w:rPr>
          <w:rFonts w:ascii="Times New Roman" w:hAnsi="Times New Roman" w:cs="Times New Roman"/>
          <w:color w:val="000000" w:themeColor="text1"/>
          <w:sz w:val="24"/>
          <w:szCs w:val="24"/>
        </w:rPr>
        <w:t xml:space="preserve">. </w:t>
      </w:r>
      <w:r w:rsidR="00902DB0" w:rsidRPr="00B17030">
        <w:rPr>
          <w:rFonts w:ascii="Times New Roman" w:hAnsi="Times New Roman" w:cs="Times New Roman"/>
          <w:color w:val="000000" w:themeColor="text1"/>
          <w:sz w:val="24"/>
          <w:szCs w:val="24"/>
        </w:rPr>
        <w:t>To support this argument, t</w:t>
      </w:r>
      <w:r w:rsidR="005D36BD" w:rsidRPr="00B17030">
        <w:rPr>
          <w:rFonts w:ascii="Times New Roman" w:hAnsi="Times New Roman" w:cs="Times New Roman"/>
          <w:color w:val="000000" w:themeColor="text1"/>
          <w:sz w:val="24"/>
          <w:szCs w:val="24"/>
        </w:rPr>
        <w:t>he</w:t>
      </w:r>
      <w:r w:rsidR="005B13A3" w:rsidRPr="00B17030">
        <w:rPr>
          <w:rFonts w:ascii="Times New Roman" w:hAnsi="Times New Roman" w:cs="Times New Roman"/>
          <w:color w:val="000000" w:themeColor="text1"/>
          <w:sz w:val="24"/>
          <w:szCs w:val="24"/>
        </w:rPr>
        <w:t xml:space="preserve"> performance effect</w:t>
      </w:r>
      <w:r w:rsidR="00A6308C" w:rsidRPr="00B17030">
        <w:rPr>
          <w:rFonts w:ascii="Times New Roman" w:hAnsi="Times New Roman" w:cs="Times New Roman"/>
          <w:color w:val="000000" w:themeColor="text1"/>
          <w:sz w:val="24"/>
          <w:szCs w:val="24"/>
        </w:rPr>
        <w:t>s</w:t>
      </w:r>
      <w:r w:rsidRPr="00B17030">
        <w:rPr>
          <w:rFonts w:ascii="Times New Roman" w:hAnsi="Times New Roman" w:cs="Times New Roman"/>
          <w:color w:val="000000" w:themeColor="text1"/>
          <w:sz w:val="24"/>
          <w:szCs w:val="24"/>
        </w:rPr>
        <w:t xml:space="preserve"> </w:t>
      </w:r>
      <w:r w:rsidR="004A0D63" w:rsidRPr="00B17030">
        <w:rPr>
          <w:rFonts w:ascii="Times New Roman" w:hAnsi="Times New Roman" w:cs="Times New Roman"/>
          <w:color w:val="000000" w:themeColor="text1"/>
          <w:sz w:val="24"/>
          <w:szCs w:val="24"/>
        </w:rPr>
        <w:t xml:space="preserve">of an integrated </w:t>
      </w:r>
      <w:r w:rsidR="00155127" w:rsidRPr="00B17030">
        <w:rPr>
          <w:rFonts w:ascii="Times New Roman" w:hAnsi="Times New Roman" w:cs="Times New Roman"/>
          <w:color w:val="000000" w:themeColor="text1"/>
          <w:sz w:val="24"/>
          <w:szCs w:val="24"/>
        </w:rPr>
        <w:t xml:space="preserve">MFC approach </w:t>
      </w:r>
      <w:r w:rsidR="00982AE3" w:rsidRPr="00B17030">
        <w:rPr>
          <w:rFonts w:ascii="Times New Roman" w:hAnsi="Times New Roman" w:cs="Times New Roman"/>
          <w:color w:val="000000" w:themeColor="text1"/>
          <w:sz w:val="24"/>
          <w:szCs w:val="24"/>
        </w:rPr>
        <w:t>are</w:t>
      </w:r>
      <w:r w:rsidR="005D36BD" w:rsidRPr="00B17030">
        <w:rPr>
          <w:rFonts w:ascii="Times New Roman" w:hAnsi="Times New Roman" w:cs="Times New Roman"/>
          <w:color w:val="000000" w:themeColor="text1"/>
          <w:sz w:val="24"/>
          <w:szCs w:val="24"/>
        </w:rPr>
        <w:t xml:space="preserve"> evaluated</w:t>
      </w:r>
      <w:r w:rsidR="00A64A87"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Findings </w:t>
      </w:r>
      <w:r w:rsidR="00B15F09" w:rsidRPr="00B17030">
        <w:rPr>
          <w:rFonts w:ascii="Times New Roman" w:hAnsi="Times New Roman" w:cs="Times New Roman"/>
          <w:color w:val="000000" w:themeColor="text1"/>
          <w:sz w:val="24"/>
          <w:szCs w:val="24"/>
        </w:rPr>
        <w:t>show that each</w:t>
      </w:r>
      <w:r w:rsidR="00155127" w:rsidRPr="00B17030">
        <w:rPr>
          <w:rFonts w:ascii="Times New Roman" w:hAnsi="Times New Roman" w:cs="Times New Roman"/>
          <w:color w:val="000000" w:themeColor="text1"/>
          <w:sz w:val="24"/>
          <w:szCs w:val="24"/>
        </w:rPr>
        <w:t xml:space="preserve"> individual</w:t>
      </w:r>
      <w:r w:rsidR="00B15F09" w:rsidRPr="00B17030">
        <w:rPr>
          <w:rFonts w:ascii="Times New Roman" w:hAnsi="Times New Roman" w:cs="Times New Roman"/>
          <w:color w:val="000000" w:themeColor="text1"/>
          <w:sz w:val="24"/>
          <w:szCs w:val="24"/>
        </w:rPr>
        <w:t xml:space="preserve"> MFC</w:t>
      </w:r>
      <w:r w:rsidR="004A0D63" w:rsidRPr="00B17030">
        <w:rPr>
          <w:rFonts w:ascii="Times New Roman" w:hAnsi="Times New Roman" w:cs="Times New Roman"/>
          <w:color w:val="000000" w:themeColor="text1"/>
          <w:sz w:val="24"/>
          <w:szCs w:val="24"/>
        </w:rPr>
        <w:t xml:space="preserve"> method</w:t>
      </w:r>
      <w:r w:rsidR="00B15F09" w:rsidRPr="00B17030">
        <w:rPr>
          <w:rFonts w:ascii="Times New Roman" w:hAnsi="Times New Roman" w:cs="Times New Roman"/>
          <w:color w:val="000000" w:themeColor="text1"/>
          <w:sz w:val="24"/>
          <w:szCs w:val="24"/>
        </w:rPr>
        <w:t xml:space="preserve"> impacts different performance metrics, </w:t>
      </w:r>
      <w:r w:rsidR="00902DB0" w:rsidRPr="00B17030">
        <w:rPr>
          <w:rFonts w:ascii="Times New Roman" w:hAnsi="Times New Roman" w:cs="Times New Roman"/>
          <w:color w:val="000000" w:themeColor="text1"/>
          <w:sz w:val="24"/>
          <w:szCs w:val="24"/>
        </w:rPr>
        <w:t xml:space="preserve">which can be </w:t>
      </w:r>
      <w:r w:rsidR="00B15F09" w:rsidRPr="00B17030">
        <w:rPr>
          <w:rFonts w:ascii="Times New Roman" w:hAnsi="Times New Roman" w:cs="Times New Roman"/>
          <w:color w:val="000000" w:themeColor="text1"/>
          <w:sz w:val="24"/>
          <w:szCs w:val="24"/>
        </w:rPr>
        <w:t xml:space="preserve">explained by </w:t>
      </w:r>
      <w:r w:rsidR="005D36BD" w:rsidRPr="00B17030">
        <w:rPr>
          <w:rFonts w:ascii="Times New Roman" w:hAnsi="Times New Roman" w:cs="Times New Roman"/>
          <w:color w:val="000000" w:themeColor="text1"/>
          <w:sz w:val="24"/>
          <w:szCs w:val="24"/>
        </w:rPr>
        <w:t xml:space="preserve">the presence of </w:t>
      </w:r>
      <w:r w:rsidR="00B15F09" w:rsidRPr="00B17030">
        <w:rPr>
          <w:rFonts w:ascii="Times New Roman" w:hAnsi="Times New Roman" w:cs="Times New Roman"/>
          <w:color w:val="000000" w:themeColor="text1"/>
          <w:sz w:val="24"/>
          <w:szCs w:val="24"/>
        </w:rPr>
        <w:t>a hierarchy of workloads</w:t>
      </w:r>
      <w:r w:rsidR="00766776" w:rsidRPr="00B17030">
        <w:rPr>
          <w:rFonts w:ascii="Times New Roman" w:hAnsi="Times New Roman" w:cs="Times New Roman"/>
          <w:color w:val="000000" w:themeColor="text1"/>
          <w:sz w:val="24"/>
          <w:szCs w:val="24"/>
        </w:rPr>
        <w:t xml:space="preserve">, where </w:t>
      </w:r>
      <w:bookmarkStart w:id="1" w:name="_Hlk148781529"/>
      <w:r w:rsidR="00766776" w:rsidRPr="00B17030">
        <w:rPr>
          <w:rFonts w:ascii="Times New Roman" w:hAnsi="Times New Roman" w:cs="Times New Roman"/>
          <w:color w:val="000000" w:themeColor="text1"/>
          <w:sz w:val="24"/>
          <w:szCs w:val="24"/>
        </w:rPr>
        <w:t>each workload level constrains the succeeding hierarchical level.</w:t>
      </w:r>
      <w:r w:rsidR="00B15F09" w:rsidRPr="00B17030">
        <w:rPr>
          <w:rFonts w:ascii="Times New Roman" w:hAnsi="Times New Roman" w:cs="Times New Roman"/>
          <w:color w:val="000000" w:themeColor="text1"/>
          <w:sz w:val="24"/>
          <w:szCs w:val="24"/>
        </w:rPr>
        <w:t xml:space="preserve"> </w:t>
      </w:r>
      <w:bookmarkEnd w:id="1"/>
      <w:r w:rsidR="005946A0" w:rsidRPr="00B17030">
        <w:rPr>
          <w:rFonts w:ascii="Times New Roman" w:hAnsi="Times New Roman" w:cs="Times New Roman"/>
          <w:color w:val="000000" w:themeColor="text1"/>
          <w:sz w:val="24"/>
          <w:szCs w:val="24"/>
        </w:rPr>
        <w:t>That is, e</w:t>
      </w:r>
      <w:r w:rsidR="00610B90" w:rsidRPr="00B17030">
        <w:rPr>
          <w:rFonts w:ascii="Times New Roman" w:hAnsi="Times New Roman" w:cs="Times New Roman"/>
          <w:color w:val="000000" w:themeColor="text1"/>
          <w:sz w:val="24"/>
          <w:szCs w:val="24"/>
        </w:rPr>
        <w:t xml:space="preserve">ach MFC </w:t>
      </w:r>
      <w:r w:rsidR="009042BC" w:rsidRPr="00B17030">
        <w:rPr>
          <w:rFonts w:ascii="Times New Roman" w:hAnsi="Times New Roman" w:cs="Times New Roman"/>
          <w:color w:val="000000" w:themeColor="text1"/>
          <w:sz w:val="24"/>
          <w:szCs w:val="24"/>
        </w:rPr>
        <w:t xml:space="preserve">method </w:t>
      </w:r>
      <w:r w:rsidR="00610B90" w:rsidRPr="00B17030">
        <w:rPr>
          <w:rFonts w:ascii="Times New Roman" w:hAnsi="Times New Roman" w:cs="Times New Roman"/>
          <w:color w:val="000000" w:themeColor="text1"/>
          <w:sz w:val="24"/>
          <w:szCs w:val="24"/>
        </w:rPr>
        <w:t>has a main impact on a different workload</w:t>
      </w:r>
      <w:r w:rsidR="00766776" w:rsidRPr="00B17030">
        <w:rPr>
          <w:rFonts w:ascii="Times New Roman" w:hAnsi="Times New Roman" w:cs="Times New Roman"/>
          <w:color w:val="000000" w:themeColor="text1"/>
          <w:sz w:val="24"/>
          <w:szCs w:val="24"/>
        </w:rPr>
        <w:t>.</w:t>
      </w:r>
      <w:r w:rsidR="00610B90" w:rsidRPr="00B17030">
        <w:rPr>
          <w:rFonts w:ascii="Times New Roman" w:hAnsi="Times New Roman" w:cs="Times New Roman"/>
          <w:color w:val="000000" w:themeColor="text1"/>
          <w:sz w:val="24"/>
          <w:szCs w:val="24"/>
        </w:rPr>
        <w:t xml:space="preserve"> This has important implications for the design of MFC </w:t>
      </w:r>
      <w:r w:rsidR="00EF18A9" w:rsidRPr="00B17030">
        <w:rPr>
          <w:rFonts w:ascii="Times New Roman" w:hAnsi="Times New Roman" w:cs="Times New Roman"/>
          <w:color w:val="000000" w:themeColor="text1"/>
          <w:sz w:val="24"/>
          <w:szCs w:val="24"/>
        </w:rPr>
        <w:t>methods</w:t>
      </w:r>
      <w:r w:rsidR="00A64A87" w:rsidRPr="00B17030">
        <w:rPr>
          <w:rFonts w:ascii="Times New Roman" w:hAnsi="Times New Roman" w:cs="Times New Roman"/>
          <w:color w:val="000000" w:themeColor="text1"/>
          <w:sz w:val="24"/>
          <w:szCs w:val="24"/>
        </w:rPr>
        <w:t xml:space="preserve"> and</w:t>
      </w:r>
      <w:r w:rsidR="00155127"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extend</w:t>
      </w:r>
      <w:r w:rsidR="00610B90" w:rsidRPr="00B17030">
        <w:rPr>
          <w:rFonts w:ascii="Times New Roman" w:hAnsi="Times New Roman" w:cs="Times New Roman"/>
          <w:color w:val="000000" w:themeColor="text1"/>
          <w:sz w:val="24"/>
          <w:szCs w:val="24"/>
        </w:rPr>
        <w:t>s</w:t>
      </w:r>
      <w:r w:rsidRPr="00B17030">
        <w:rPr>
          <w:rFonts w:ascii="Times New Roman" w:hAnsi="Times New Roman" w:cs="Times New Roman"/>
          <w:color w:val="000000" w:themeColor="text1"/>
          <w:sz w:val="24"/>
          <w:szCs w:val="24"/>
        </w:rPr>
        <w:t xml:space="preserve"> recent literature</w:t>
      </w:r>
      <w:r w:rsidR="00BB3767" w:rsidRPr="00B17030">
        <w:rPr>
          <w:rFonts w:ascii="Times New Roman" w:hAnsi="Times New Roman" w:cs="Times New Roman"/>
          <w:color w:val="000000" w:themeColor="text1"/>
          <w:sz w:val="24"/>
          <w:szCs w:val="24"/>
        </w:rPr>
        <w:t xml:space="preserve"> on hierarchical production planning and control systems</w:t>
      </w:r>
      <w:r w:rsidR="00A64A87" w:rsidRPr="00B17030">
        <w:rPr>
          <w:rFonts w:ascii="Times New Roman" w:hAnsi="Times New Roman" w:cs="Times New Roman"/>
          <w:color w:val="000000" w:themeColor="text1"/>
          <w:sz w:val="24"/>
          <w:szCs w:val="24"/>
        </w:rPr>
        <w:t>.</w:t>
      </w:r>
    </w:p>
    <w:p w14:paraId="2C4BFE3C" w14:textId="77777777" w:rsidR="00761459" w:rsidRPr="00B17030" w:rsidRDefault="00761459" w:rsidP="00761459">
      <w:pPr>
        <w:spacing w:after="0" w:line="360" w:lineRule="auto"/>
        <w:jc w:val="both"/>
        <w:rPr>
          <w:rFonts w:ascii="Times New Roman" w:hAnsi="Times New Roman" w:cs="Times New Roman"/>
          <w:color w:val="000000" w:themeColor="text1"/>
          <w:sz w:val="24"/>
          <w:szCs w:val="24"/>
        </w:rPr>
      </w:pPr>
    </w:p>
    <w:p w14:paraId="2B93B44C" w14:textId="78D156A3" w:rsidR="00761459" w:rsidRPr="00B17030" w:rsidRDefault="00884218" w:rsidP="007A0775">
      <w:pPr>
        <w:spacing w:after="0" w:line="360" w:lineRule="auto"/>
        <w:rPr>
          <w:rFonts w:ascii="Arial" w:hAnsi="Arial" w:cs="Arial"/>
          <w:color w:val="000000" w:themeColor="text1"/>
          <w:sz w:val="24"/>
          <w:szCs w:val="24"/>
        </w:rPr>
      </w:pPr>
      <w:r w:rsidRPr="00B17030">
        <w:rPr>
          <w:rFonts w:ascii="Times New Roman" w:hAnsi="Times New Roman" w:cs="Times New Roman"/>
          <w:b/>
          <w:bCs/>
          <w:color w:val="000000" w:themeColor="text1"/>
          <w:sz w:val="24"/>
          <w:szCs w:val="24"/>
        </w:rPr>
        <w:t>Keywords</w:t>
      </w:r>
      <w:r w:rsidRPr="00B17030">
        <w:rPr>
          <w:rFonts w:ascii="Times New Roman" w:hAnsi="Times New Roman" w:cs="Times New Roman"/>
          <w:color w:val="000000" w:themeColor="text1"/>
          <w:sz w:val="24"/>
          <w:szCs w:val="24"/>
        </w:rPr>
        <w:t xml:space="preserve">: </w:t>
      </w:r>
      <w:r w:rsidR="007A0775" w:rsidRPr="00B17030">
        <w:rPr>
          <w:rFonts w:ascii="Times New Roman" w:hAnsi="Times New Roman" w:cs="Times New Roman"/>
          <w:i/>
          <w:iCs/>
          <w:color w:val="000000" w:themeColor="text1"/>
          <w:sz w:val="24"/>
          <w:szCs w:val="24"/>
        </w:rPr>
        <w:t>Production Planning and Control; Workload Control</w:t>
      </w:r>
      <w:r w:rsidRPr="00B17030">
        <w:rPr>
          <w:rFonts w:ascii="Times New Roman" w:hAnsi="Times New Roman" w:cs="Times New Roman"/>
          <w:i/>
          <w:iCs/>
          <w:color w:val="000000" w:themeColor="text1"/>
          <w:sz w:val="24"/>
          <w:szCs w:val="24"/>
        </w:rPr>
        <w:t>; Re-order Point; Order Release; Production Authorization</w:t>
      </w:r>
      <w:r w:rsidR="007A0775" w:rsidRPr="00B17030">
        <w:rPr>
          <w:rFonts w:ascii="Times New Roman" w:hAnsi="Times New Roman" w:cs="Times New Roman"/>
          <w:i/>
          <w:iCs/>
          <w:color w:val="000000" w:themeColor="text1"/>
          <w:sz w:val="24"/>
          <w:szCs w:val="24"/>
        </w:rPr>
        <w:t>.</w:t>
      </w:r>
    </w:p>
    <w:p w14:paraId="78F29F49" w14:textId="5C78880C" w:rsidR="00884218" w:rsidRPr="00B17030" w:rsidRDefault="00884218" w:rsidP="00761459">
      <w:pPr>
        <w:spacing w:after="0" w:line="360" w:lineRule="auto"/>
        <w:jc w:val="both"/>
        <w:rPr>
          <w:rFonts w:ascii="Times New Roman" w:hAnsi="Times New Roman" w:cs="Times New Roman"/>
          <w:color w:val="000000" w:themeColor="text1"/>
          <w:sz w:val="24"/>
          <w:szCs w:val="24"/>
        </w:rPr>
      </w:pPr>
    </w:p>
    <w:p w14:paraId="6D622E66" w14:textId="77777777" w:rsidR="00074274" w:rsidRPr="00B17030" w:rsidRDefault="00074274" w:rsidP="00B708FD">
      <w:pPr>
        <w:spacing w:after="0" w:line="360" w:lineRule="auto"/>
        <w:rPr>
          <w:rFonts w:ascii="Times New Roman" w:hAnsi="Times New Roman" w:cs="Times New Roman"/>
          <w:b/>
          <w:bCs/>
          <w:color w:val="000000" w:themeColor="text1"/>
          <w:sz w:val="24"/>
          <w:szCs w:val="24"/>
          <w:lang w:val="en-IN" w:eastAsia="en-GB" w:bidi="ar-SA"/>
        </w:rPr>
      </w:pPr>
    </w:p>
    <w:p w14:paraId="1F61F266" w14:textId="42E52FA9" w:rsidR="00B708FD" w:rsidRPr="00B17030" w:rsidRDefault="00B708FD" w:rsidP="00B708FD">
      <w:pPr>
        <w:spacing w:after="0" w:line="360" w:lineRule="auto"/>
        <w:rPr>
          <w:rFonts w:ascii="Times New Roman" w:hAnsi="Times New Roman" w:cs="Times New Roman"/>
          <w:b/>
          <w:bCs/>
          <w:color w:val="000000" w:themeColor="text1"/>
          <w:sz w:val="24"/>
          <w:szCs w:val="24"/>
          <w:lang w:val="en-IN" w:eastAsia="en-GB" w:bidi="ar-SA"/>
        </w:rPr>
      </w:pPr>
      <w:r w:rsidRPr="00B17030">
        <w:rPr>
          <w:rFonts w:ascii="Times New Roman" w:hAnsi="Times New Roman" w:cs="Times New Roman"/>
          <w:b/>
          <w:bCs/>
          <w:color w:val="000000" w:themeColor="text1"/>
          <w:sz w:val="24"/>
          <w:szCs w:val="24"/>
          <w:lang w:val="en-IN" w:eastAsia="en-GB" w:bidi="ar-SA"/>
        </w:rPr>
        <w:t>Disclosure Statement</w:t>
      </w:r>
    </w:p>
    <w:p w14:paraId="0B9CF0E0" w14:textId="77777777" w:rsidR="00B708FD" w:rsidRPr="00B17030" w:rsidRDefault="00B708FD" w:rsidP="00B708FD">
      <w:pPr>
        <w:spacing w:after="0" w:line="360" w:lineRule="auto"/>
        <w:rPr>
          <w:rFonts w:ascii="Times New Roman" w:hAnsi="Times New Roman" w:cs="Times New Roman"/>
          <w:color w:val="000000" w:themeColor="text1"/>
          <w:sz w:val="24"/>
          <w:szCs w:val="24"/>
          <w:lang w:val="en-IN" w:eastAsia="en-GB" w:bidi="ar-SA"/>
        </w:rPr>
      </w:pPr>
      <w:r w:rsidRPr="00B17030">
        <w:rPr>
          <w:rFonts w:ascii="Times New Roman" w:hAnsi="Times New Roman" w:cs="Times New Roman"/>
          <w:color w:val="000000" w:themeColor="text1"/>
          <w:sz w:val="24"/>
          <w:szCs w:val="24"/>
          <w:lang w:val="en-IN" w:eastAsia="en-GB" w:bidi="ar-SA"/>
        </w:rPr>
        <w:t>There is no potential conflict of interest.</w:t>
      </w:r>
    </w:p>
    <w:p w14:paraId="1ED16F3C" w14:textId="77777777" w:rsidR="00B708FD" w:rsidRPr="00B17030" w:rsidRDefault="00B708FD" w:rsidP="00B708FD">
      <w:pPr>
        <w:spacing w:after="0" w:line="360" w:lineRule="auto"/>
        <w:rPr>
          <w:rFonts w:ascii="Times New Roman" w:hAnsi="Times New Roman" w:cs="Times New Roman"/>
          <w:color w:val="000000" w:themeColor="text1"/>
          <w:sz w:val="24"/>
          <w:szCs w:val="24"/>
          <w:lang w:val="en-IN" w:eastAsia="en-GB" w:bidi="ar-SA"/>
        </w:rPr>
      </w:pPr>
    </w:p>
    <w:p w14:paraId="63A50A91" w14:textId="77777777" w:rsidR="00B708FD" w:rsidRPr="00B17030" w:rsidRDefault="00B708FD" w:rsidP="00B708FD">
      <w:pPr>
        <w:spacing w:after="0" w:line="360" w:lineRule="auto"/>
        <w:rPr>
          <w:rFonts w:ascii="Times New Roman" w:hAnsi="Times New Roman" w:cs="Times New Roman"/>
          <w:b/>
          <w:bCs/>
          <w:color w:val="000000" w:themeColor="text1"/>
          <w:sz w:val="24"/>
          <w:szCs w:val="24"/>
          <w:lang w:val="en-IN" w:eastAsia="en-GB" w:bidi="ar-SA"/>
        </w:rPr>
      </w:pPr>
      <w:r w:rsidRPr="00B17030">
        <w:rPr>
          <w:rFonts w:ascii="Times New Roman" w:hAnsi="Times New Roman" w:cs="Times New Roman"/>
          <w:b/>
          <w:bCs/>
          <w:color w:val="000000" w:themeColor="text1"/>
          <w:sz w:val="24"/>
          <w:szCs w:val="24"/>
          <w:lang w:val="en-IN" w:eastAsia="en-GB" w:bidi="ar-SA"/>
        </w:rPr>
        <w:t>Data Availability Statement</w:t>
      </w:r>
    </w:p>
    <w:p w14:paraId="4D93383D" w14:textId="77777777" w:rsidR="00B708FD" w:rsidRPr="00B17030" w:rsidRDefault="00B708FD" w:rsidP="00B708FD">
      <w:pPr>
        <w:spacing w:after="0" w:line="360" w:lineRule="auto"/>
        <w:rPr>
          <w:rFonts w:ascii="Times New Roman" w:eastAsia="SimSun" w:hAnsi="Times New Roman" w:cs="Times New Roman"/>
          <w:i/>
          <w:color w:val="000000" w:themeColor="text1"/>
          <w:sz w:val="24"/>
          <w:szCs w:val="24"/>
          <w:lang w:val="en-GB" w:eastAsia="de-DE" w:bidi="ar-SA"/>
        </w:rPr>
      </w:pPr>
      <w:r w:rsidRPr="00B17030">
        <w:rPr>
          <w:rFonts w:ascii="Times New Roman" w:eastAsia="Times New Roman" w:hAnsi="Times New Roman" w:cs="Times New Roman"/>
          <w:color w:val="000000" w:themeColor="text1"/>
          <w:sz w:val="24"/>
          <w:szCs w:val="24"/>
          <w:shd w:val="clear" w:color="auto" w:fill="FFFFFF"/>
          <w:lang w:val="en-IN" w:eastAsia="en-GB" w:bidi="ar-SA"/>
        </w:rPr>
        <w:t>The data that support the findings of this study are available from the corresponding author, [M.T.], upon reasonable request.</w:t>
      </w:r>
    </w:p>
    <w:p w14:paraId="536B7287" w14:textId="77777777" w:rsidR="00B708FD" w:rsidRPr="00B17030" w:rsidRDefault="00B708FD">
      <w:pPr>
        <w:spacing w:after="160" w:line="259" w:lineRule="auto"/>
        <w:rPr>
          <w:rFonts w:ascii="Arial" w:hAnsi="Arial" w:cs="Arial"/>
          <w:b/>
          <w:bCs/>
          <w:color w:val="000000" w:themeColor="text1"/>
          <w:sz w:val="24"/>
          <w:szCs w:val="24"/>
        </w:rPr>
      </w:pPr>
      <w:r w:rsidRPr="00B17030">
        <w:rPr>
          <w:rFonts w:ascii="Arial" w:hAnsi="Arial" w:cs="Arial"/>
          <w:b/>
          <w:bCs/>
          <w:color w:val="000000" w:themeColor="text1"/>
          <w:sz w:val="24"/>
          <w:szCs w:val="24"/>
        </w:rPr>
        <w:br w:type="page"/>
      </w:r>
    </w:p>
    <w:p w14:paraId="49810CA5" w14:textId="6D0AD3C7" w:rsidR="00163F81" w:rsidRPr="00B17030" w:rsidRDefault="00FC1B83" w:rsidP="00761459">
      <w:pPr>
        <w:spacing w:after="0" w:line="360" w:lineRule="auto"/>
        <w:jc w:val="both"/>
        <w:rPr>
          <w:rFonts w:ascii="Arial" w:hAnsi="Arial" w:cs="Arial"/>
          <w:b/>
          <w:bCs/>
          <w:color w:val="000000" w:themeColor="text1"/>
          <w:sz w:val="24"/>
          <w:szCs w:val="24"/>
        </w:rPr>
      </w:pPr>
      <w:r w:rsidRPr="00B17030">
        <w:rPr>
          <w:rFonts w:ascii="Arial" w:hAnsi="Arial" w:cs="Arial"/>
          <w:b/>
          <w:bCs/>
          <w:color w:val="000000" w:themeColor="text1"/>
          <w:sz w:val="24"/>
          <w:szCs w:val="24"/>
        </w:rPr>
        <w:lastRenderedPageBreak/>
        <w:t>1. Introduction</w:t>
      </w:r>
    </w:p>
    <w:p w14:paraId="01D72C8F" w14:textId="4370D724" w:rsidR="0081576D" w:rsidRPr="00B17030" w:rsidRDefault="003C5B6F" w:rsidP="00761459">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This study proposes a new </w:t>
      </w:r>
      <w:r w:rsidR="00271527" w:rsidRPr="00B17030">
        <w:rPr>
          <w:rFonts w:ascii="Times New Roman" w:hAnsi="Times New Roman" w:cs="Times New Roman"/>
          <w:color w:val="000000" w:themeColor="text1"/>
          <w:sz w:val="24"/>
          <w:szCs w:val="24"/>
        </w:rPr>
        <w:t>structure</w:t>
      </w:r>
      <w:r w:rsidRPr="00B17030">
        <w:rPr>
          <w:rFonts w:ascii="Times New Roman" w:hAnsi="Times New Roman" w:cs="Times New Roman"/>
          <w:color w:val="000000" w:themeColor="text1"/>
          <w:sz w:val="24"/>
          <w:szCs w:val="24"/>
        </w:rPr>
        <w:t xml:space="preserve"> for </w:t>
      </w:r>
      <w:r w:rsidR="006A6185" w:rsidRPr="00B17030">
        <w:rPr>
          <w:rFonts w:ascii="Times New Roman" w:hAnsi="Times New Roman" w:cs="Times New Roman"/>
          <w:color w:val="000000" w:themeColor="text1"/>
          <w:sz w:val="24"/>
          <w:szCs w:val="24"/>
        </w:rPr>
        <w:t>Material Flow Control (</w:t>
      </w:r>
      <w:r w:rsidR="006B3FC2" w:rsidRPr="00B17030">
        <w:rPr>
          <w:rFonts w:ascii="Times New Roman" w:hAnsi="Times New Roman" w:cs="Times New Roman"/>
          <w:color w:val="000000" w:themeColor="text1"/>
          <w:sz w:val="24"/>
          <w:szCs w:val="24"/>
        </w:rPr>
        <w:t>MFC</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w:t>
      </w:r>
      <w:r w:rsidR="004A0D63" w:rsidRPr="00B17030">
        <w:rPr>
          <w:rFonts w:ascii="Times New Roman" w:hAnsi="Times New Roman" w:cs="Times New Roman"/>
          <w:color w:val="000000" w:themeColor="text1"/>
          <w:sz w:val="24"/>
          <w:szCs w:val="24"/>
        </w:rPr>
        <w:t xml:space="preserve">methods </w:t>
      </w:r>
      <w:r w:rsidR="00271527" w:rsidRPr="00B17030">
        <w:rPr>
          <w:rFonts w:ascii="Times New Roman" w:hAnsi="Times New Roman" w:cs="Times New Roman"/>
          <w:color w:val="000000" w:themeColor="text1"/>
          <w:sz w:val="24"/>
          <w:szCs w:val="24"/>
        </w:rPr>
        <w:t>in make-to-stock contexts</w:t>
      </w:r>
      <w:r w:rsidR="00E82027" w:rsidRPr="00B17030">
        <w:rPr>
          <w:rFonts w:ascii="Times New Roman" w:hAnsi="Times New Roman" w:cs="Times New Roman"/>
          <w:color w:val="000000" w:themeColor="text1"/>
          <w:sz w:val="24"/>
          <w:szCs w:val="24"/>
        </w:rPr>
        <w:t xml:space="preserve">, where customer orders are fulfilled from </w:t>
      </w:r>
      <w:r w:rsidR="006312E0" w:rsidRPr="00B17030">
        <w:rPr>
          <w:rFonts w:ascii="Times New Roman" w:hAnsi="Times New Roman" w:cs="Times New Roman"/>
          <w:color w:val="000000" w:themeColor="text1"/>
          <w:sz w:val="24"/>
          <w:szCs w:val="24"/>
        </w:rPr>
        <w:t xml:space="preserve">a </w:t>
      </w:r>
      <w:r w:rsidR="00E82027" w:rsidRPr="00B17030">
        <w:rPr>
          <w:rFonts w:ascii="Times New Roman" w:hAnsi="Times New Roman" w:cs="Times New Roman"/>
          <w:color w:val="000000" w:themeColor="text1"/>
          <w:sz w:val="24"/>
          <w:szCs w:val="24"/>
        </w:rPr>
        <w:t>finished good</w:t>
      </w:r>
      <w:r w:rsidR="006312E0" w:rsidRPr="00B17030">
        <w:rPr>
          <w:rFonts w:ascii="Times New Roman" w:hAnsi="Times New Roman" w:cs="Times New Roman"/>
          <w:color w:val="000000" w:themeColor="text1"/>
          <w:sz w:val="24"/>
          <w:szCs w:val="24"/>
        </w:rPr>
        <w:t>s</w:t>
      </w:r>
      <w:r w:rsidR="00E82027" w:rsidRPr="00B17030">
        <w:rPr>
          <w:rFonts w:ascii="Times New Roman" w:hAnsi="Times New Roman" w:cs="Times New Roman"/>
          <w:color w:val="000000" w:themeColor="text1"/>
          <w:sz w:val="24"/>
          <w:szCs w:val="24"/>
        </w:rPr>
        <w:t xml:space="preserve"> inventory </w:t>
      </w:r>
      <w:r w:rsidR="006312E0" w:rsidRPr="00B17030">
        <w:rPr>
          <w:rFonts w:ascii="Times New Roman" w:hAnsi="Times New Roman" w:cs="Times New Roman"/>
          <w:color w:val="000000" w:themeColor="text1"/>
          <w:sz w:val="24"/>
          <w:szCs w:val="24"/>
        </w:rPr>
        <w:t xml:space="preserve">that </w:t>
      </w:r>
      <w:r w:rsidR="00E82027" w:rsidRPr="00B17030">
        <w:rPr>
          <w:rFonts w:ascii="Times New Roman" w:hAnsi="Times New Roman" w:cs="Times New Roman"/>
          <w:color w:val="000000" w:themeColor="text1"/>
          <w:sz w:val="24"/>
          <w:szCs w:val="24"/>
        </w:rPr>
        <w:t>is replenished by a capacitated production system.</w:t>
      </w:r>
      <w:r w:rsidR="004E5907" w:rsidRPr="00B17030">
        <w:rPr>
          <w:rFonts w:ascii="Times New Roman" w:hAnsi="Times New Roman" w:cs="Times New Roman"/>
          <w:color w:val="000000" w:themeColor="text1"/>
          <w:sz w:val="24"/>
          <w:szCs w:val="24"/>
        </w:rPr>
        <w:t xml:space="preserve"> </w:t>
      </w:r>
      <w:r w:rsidR="00CE4654" w:rsidRPr="00B17030">
        <w:rPr>
          <w:rFonts w:ascii="Times New Roman" w:hAnsi="Times New Roman" w:cs="Times New Roman"/>
          <w:color w:val="000000" w:themeColor="text1"/>
          <w:sz w:val="24"/>
          <w:szCs w:val="24"/>
        </w:rPr>
        <w:t xml:space="preserve">This </w:t>
      </w:r>
      <w:r w:rsidR="00E82027" w:rsidRPr="00B17030">
        <w:rPr>
          <w:rFonts w:ascii="Times New Roman" w:hAnsi="Times New Roman" w:cs="Times New Roman"/>
          <w:color w:val="000000" w:themeColor="text1"/>
          <w:sz w:val="24"/>
          <w:szCs w:val="24"/>
        </w:rPr>
        <w:t xml:space="preserve">shop structure </w:t>
      </w:r>
      <w:r w:rsidR="004A0D63" w:rsidRPr="00B17030">
        <w:rPr>
          <w:rFonts w:ascii="Times New Roman" w:hAnsi="Times New Roman" w:cs="Times New Roman"/>
          <w:color w:val="000000" w:themeColor="text1"/>
          <w:sz w:val="24"/>
          <w:szCs w:val="24"/>
        </w:rPr>
        <w:t xml:space="preserve">is </w:t>
      </w:r>
      <w:r w:rsidR="00E82027" w:rsidRPr="00B17030">
        <w:rPr>
          <w:rFonts w:ascii="Times New Roman" w:hAnsi="Times New Roman" w:cs="Times New Roman"/>
          <w:color w:val="000000" w:themeColor="text1"/>
          <w:sz w:val="24"/>
          <w:szCs w:val="24"/>
        </w:rPr>
        <w:t>omnipresent in practice</w:t>
      </w:r>
      <w:r w:rsidR="00917069" w:rsidRPr="00B17030">
        <w:rPr>
          <w:rFonts w:ascii="Times New Roman" w:hAnsi="Times New Roman" w:cs="Times New Roman"/>
          <w:color w:val="000000" w:themeColor="text1"/>
          <w:sz w:val="24"/>
          <w:szCs w:val="24"/>
        </w:rPr>
        <w:t xml:space="preserve"> and consequently of high </w:t>
      </w:r>
      <w:r w:rsidR="006312E0" w:rsidRPr="00B17030">
        <w:rPr>
          <w:rFonts w:ascii="Times New Roman" w:hAnsi="Times New Roman" w:cs="Times New Roman"/>
          <w:color w:val="000000" w:themeColor="text1"/>
          <w:sz w:val="24"/>
          <w:szCs w:val="24"/>
        </w:rPr>
        <w:t xml:space="preserve">industrial </w:t>
      </w:r>
      <w:r w:rsidR="00917069" w:rsidRPr="00B17030">
        <w:rPr>
          <w:rFonts w:ascii="Times New Roman" w:hAnsi="Times New Roman" w:cs="Times New Roman"/>
          <w:color w:val="000000" w:themeColor="text1"/>
          <w:sz w:val="24"/>
          <w:szCs w:val="24"/>
        </w:rPr>
        <w:t>relevance</w:t>
      </w:r>
      <w:r w:rsidR="00E82027" w:rsidRPr="00B17030">
        <w:rPr>
          <w:rFonts w:ascii="Times New Roman" w:hAnsi="Times New Roman" w:cs="Times New Roman"/>
          <w:color w:val="000000" w:themeColor="text1"/>
          <w:sz w:val="24"/>
          <w:szCs w:val="24"/>
        </w:rPr>
        <w:t xml:space="preserve">. </w:t>
      </w:r>
      <w:r w:rsidR="00931A36" w:rsidRPr="00B17030">
        <w:rPr>
          <w:rFonts w:ascii="Times New Roman" w:hAnsi="Times New Roman" w:cs="Times New Roman"/>
          <w:color w:val="000000" w:themeColor="text1"/>
          <w:sz w:val="24"/>
          <w:szCs w:val="24"/>
        </w:rPr>
        <w:t>In our study, t</w:t>
      </w:r>
      <w:r w:rsidR="0081576D" w:rsidRPr="00B17030">
        <w:rPr>
          <w:rFonts w:ascii="Times New Roman" w:hAnsi="Times New Roman" w:cs="Times New Roman"/>
          <w:color w:val="000000" w:themeColor="text1"/>
          <w:sz w:val="24"/>
          <w:szCs w:val="24"/>
        </w:rPr>
        <w:t xml:space="preserve">he main criteria </w:t>
      </w:r>
      <w:r w:rsidR="005946A0" w:rsidRPr="00B17030">
        <w:rPr>
          <w:rFonts w:ascii="Times New Roman" w:hAnsi="Times New Roman" w:cs="Times New Roman"/>
          <w:color w:val="000000" w:themeColor="text1"/>
          <w:sz w:val="24"/>
          <w:szCs w:val="24"/>
        </w:rPr>
        <w:t xml:space="preserve">that </w:t>
      </w:r>
      <w:r w:rsidR="0081576D" w:rsidRPr="00B17030">
        <w:rPr>
          <w:rFonts w:ascii="Times New Roman" w:hAnsi="Times New Roman" w:cs="Times New Roman"/>
          <w:color w:val="000000" w:themeColor="text1"/>
          <w:sz w:val="24"/>
          <w:szCs w:val="24"/>
        </w:rPr>
        <w:t xml:space="preserve">determines </w:t>
      </w:r>
      <w:r w:rsidR="00931A36" w:rsidRPr="00B17030">
        <w:rPr>
          <w:rFonts w:ascii="Times New Roman" w:hAnsi="Times New Roman" w:cs="Times New Roman"/>
          <w:color w:val="000000" w:themeColor="text1"/>
          <w:sz w:val="24"/>
          <w:szCs w:val="24"/>
        </w:rPr>
        <w:t xml:space="preserve">if </w:t>
      </w:r>
      <w:r w:rsidR="0081576D" w:rsidRPr="00B17030">
        <w:rPr>
          <w:rFonts w:ascii="Times New Roman" w:hAnsi="Times New Roman" w:cs="Times New Roman"/>
          <w:color w:val="000000" w:themeColor="text1"/>
          <w:sz w:val="24"/>
          <w:szCs w:val="24"/>
        </w:rPr>
        <w:t xml:space="preserve">a planning and control method can be considered a MFC method or not is whether it </w:t>
      </w:r>
      <w:r w:rsidR="005946A0" w:rsidRPr="00B17030">
        <w:rPr>
          <w:rFonts w:ascii="Times New Roman" w:hAnsi="Times New Roman" w:cs="Times New Roman"/>
          <w:color w:val="000000" w:themeColor="text1"/>
          <w:sz w:val="24"/>
          <w:szCs w:val="24"/>
        </w:rPr>
        <w:t>answers</w:t>
      </w:r>
      <w:r w:rsidR="0081576D" w:rsidRPr="00B17030">
        <w:rPr>
          <w:rFonts w:ascii="Times New Roman" w:hAnsi="Times New Roman" w:cs="Times New Roman"/>
          <w:color w:val="000000" w:themeColor="text1"/>
          <w:sz w:val="24"/>
          <w:szCs w:val="24"/>
        </w:rPr>
        <w:t xml:space="preserve"> a ‘whether’ question about the material flow. It is the function of the method and not its </w:t>
      </w:r>
      <w:r w:rsidR="005946A0" w:rsidRPr="00B17030">
        <w:rPr>
          <w:rFonts w:ascii="Times New Roman" w:hAnsi="Times New Roman" w:cs="Times New Roman"/>
          <w:color w:val="000000" w:themeColor="text1"/>
          <w:sz w:val="24"/>
          <w:szCs w:val="24"/>
        </w:rPr>
        <w:t>characteristics</w:t>
      </w:r>
      <w:r w:rsidR="0081576D" w:rsidRPr="00B17030">
        <w:rPr>
          <w:rFonts w:ascii="Times New Roman" w:hAnsi="Times New Roman" w:cs="Times New Roman"/>
          <w:color w:val="000000" w:themeColor="text1"/>
          <w:sz w:val="24"/>
          <w:szCs w:val="24"/>
        </w:rPr>
        <w:t xml:space="preserve"> </w:t>
      </w:r>
      <w:bookmarkStart w:id="2" w:name="_Hlk148791410"/>
      <w:r w:rsidR="0081576D" w:rsidRPr="00B17030">
        <w:rPr>
          <w:rFonts w:ascii="Times New Roman" w:hAnsi="Times New Roman" w:cs="Times New Roman"/>
          <w:color w:val="000000" w:themeColor="text1"/>
          <w:sz w:val="24"/>
          <w:szCs w:val="24"/>
        </w:rPr>
        <w:t xml:space="preserve">(such as planning or control) </w:t>
      </w:r>
      <w:bookmarkEnd w:id="2"/>
      <w:r w:rsidR="0081576D" w:rsidRPr="00B17030">
        <w:rPr>
          <w:rFonts w:ascii="Times New Roman" w:hAnsi="Times New Roman" w:cs="Times New Roman"/>
          <w:color w:val="000000" w:themeColor="text1"/>
          <w:sz w:val="24"/>
          <w:szCs w:val="24"/>
        </w:rPr>
        <w:t xml:space="preserve">or position in the overall </w:t>
      </w:r>
      <w:r w:rsidR="009A60F6" w:rsidRPr="00B17030">
        <w:rPr>
          <w:rFonts w:ascii="Times New Roman" w:hAnsi="Times New Roman" w:cs="Times New Roman"/>
          <w:color w:val="000000" w:themeColor="text1"/>
          <w:sz w:val="24"/>
          <w:szCs w:val="24"/>
        </w:rPr>
        <w:t xml:space="preserve">(hierarchical) </w:t>
      </w:r>
      <w:r w:rsidR="0081576D" w:rsidRPr="00B17030">
        <w:rPr>
          <w:rFonts w:ascii="Times New Roman" w:hAnsi="Times New Roman" w:cs="Times New Roman"/>
          <w:color w:val="000000" w:themeColor="text1"/>
          <w:sz w:val="24"/>
          <w:szCs w:val="24"/>
        </w:rPr>
        <w:t xml:space="preserve">planning and control system that determines whether it is considered MFC or not. This also distinguishes it from methods that answer a ‘which’ question that </w:t>
      </w:r>
      <w:r w:rsidR="005946A0" w:rsidRPr="00B17030">
        <w:rPr>
          <w:rFonts w:ascii="Times New Roman" w:hAnsi="Times New Roman" w:cs="Times New Roman"/>
          <w:color w:val="000000" w:themeColor="text1"/>
          <w:sz w:val="24"/>
          <w:szCs w:val="24"/>
        </w:rPr>
        <w:t>falls</w:t>
      </w:r>
      <w:r w:rsidR="0081576D" w:rsidRPr="00B17030">
        <w:rPr>
          <w:rFonts w:ascii="Times New Roman" w:hAnsi="Times New Roman" w:cs="Times New Roman"/>
          <w:color w:val="000000" w:themeColor="text1"/>
          <w:sz w:val="24"/>
          <w:szCs w:val="24"/>
        </w:rPr>
        <w:t xml:space="preserve"> under the broader topic of scheduling and sequencing.</w:t>
      </w:r>
      <w:r w:rsidR="009A60F6" w:rsidRPr="00B17030">
        <w:rPr>
          <w:rFonts w:ascii="Times New Roman" w:hAnsi="Times New Roman" w:cs="Times New Roman"/>
          <w:color w:val="000000" w:themeColor="text1"/>
          <w:sz w:val="24"/>
          <w:szCs w:val="24"/>
        </w:rPr>
        <w:t xml:space="preserve"> Although this definition is arbitrary, it provides a clear line distinguishing between the different production planning and control methods in the literature. Creating this subset is needed to provide the backbone for our study.</w:t>
      </w:r>
    </w:p>
    <w:p w14:paraId="78BE3771" w14:textId="49FF5BAC" w:rsidR="00A97562" w:rsidRPr="00B17030" w:rsidRDefault="004A0D63" w:rsidP="005946A0">
      <w:pPr>
        <w:spacing w:after="0" w:line="360" w:lineRule="auto"/>
        <w:ind w:firstLine="284"/>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We</w:t>
      </w:r>
      <w:r w:rsidR="009A60F6" w:rsidRPr="00B17030">
        <w:rPr>
          <w:rFonts w:ascii="Times New Roman" w:hAnsi="Times New Roman" w:cs="Times New Roman"/>
          <w:color w:val="000000" w:themeColor="text1"/>
          <w:sz w:val="24"/>
          <w:szCs w:val="24"/>
        </w:rPr>
        <w:t xml:space="preserve"> further </w:t>
      </w:r>
      <w:r w:rsidR="004E5907" w:rsidRPr="00B17030">
        <w:rPr>
          <w:rFonts w:ascii="Times New Roman" w:hAnsi="Times New Roman" w:cs="Times New Roman"/>
          <w:color w:val="000000" w:themeColor="text1"/>
          <w:sz w:val="24"/>
          <w:szCs w:val="24"/>
        </w:rPr>
        <w:t xml:space="preserve">argue that the application of MFC </w:t>
      </w:r>
      <w:r w:rsidRPr="00B17030">
        <w:rPr>
          <w:rFonts w:ascii="Times New Roman" w:hAnsi="Times New Roman" w:cs="Times New Roman"/>
          <w:color w:val="000000" w:themeColor="text1"/>
          <w:sz w:val="24"/>
          <w:szCs w:val="24"/>
        </w:rPr>
        <w:t>methods</w:t>
      </w:r>
      <w:r w:rsidR="00B2356F" w:rsidRPr="00B17030">
        <w:rPr>
          <w:rFonts w:ascii="Times New Roman" w:hAnsi="Times New Roman" w:cs="Times New Roman"/>
          <w:color w:val="000000" w:themeColor="text1"/>
          <w:sz w:val="24"/>
          <w:szCs w:val="24"/>
        </w:rPr>
        <w:t xml:space="preserve"> </w:t>
      </w:r>
      <w:r w:rsidR="00D92337" w:rsidRPr="00B17030">
        <w:rPr>
          <w:rFonts w:ascii="Times New Roman" w:hAnsi="Times New Roman" w:cs="Times New Roman"/>
          <w:color w:val="000000" w:themeColor="text1"/>
          <w:sz w:val="24"/>
          <w:szCs w:val="24"/>
        </w:rPr>
        <w:t xml:space="preserve">should be </w:t>
      </w:r>
      <w:r w:rsidR="004E5907" w:rsidRPr="00B17030">
        <w:rPr>
          <w:rFonts w:ascii="Times New Roman" w:hAnsi="Times New Roman" w:cs="Times New Roman"/>
          <w:color w:val="000000" w:themeColor="text1"/>
          <w:sz w:val="24"/>
          <w:szCs w:val="24"/>
        </w:rPr>
        <w:t xml:space="preserve">contingent on the </w:t>
      </w:r>
      <w:r w:rsidR="00C52AA2" w:rsidRPr="00B17030">
        <w:rPr>
          <w:rFonts w:ascii="Times New Roman" w:hAnsi="Times New Roman" w:cs="Times New Roman"/>
          <w:color w:val="000000" w:themeColor="text1"/>
          <w:sz w:val="24"/>
          <w:szCs w:val="24"/>
        </w:rPr>
        <w:t xml:space="preserve">stage of </w:t>
      </w:r>
      <w:r w:rsidR="004E5907" w:rsidRPr="00B17030">
        <w:rPr>
          <w:rFonts w:ascii="Times New Roman" w:hAnsi="Times New Roman" w:cs="Times New Roman"/>
          <w:color w:val="000000" w:themeColor="text1"/>
          <w:sz w:val="24"/>
          <w:szCs w:val="24"/>
        </w:rPr>
        <w:t xml:space="preserve">order </w:t>
      </w:r>
      <w:r w:rsidR="00C52AA2" w:rsidRPr="00B17030">
        <w:rPr>
          <w:rFonts w:ascii="Times New Roman" w:hAnsi="Times New Roman" w:cs="Times New Roman"/>
          <w:color w:val="000000" w:themeColor="text1"/>
          <w:sz w:val="24"/>
          <w:szCs w:val="24"/>
        </w:rPr>
        <w:t>progress</w:t>
      </w:r>
      <w:r w:rsidR="006312E0" w:rsidRPr="00B17030">
        <w:rPr>
          <w:rFonts w:ascii="Times New Roman" w:hAnsi="Times New Roman" w:cs="Times New Roman"/>
          <w:color w:val="000000" w:themeColor="text1"/>
          <w:sz w:val="24"/>
          <w:szCs w:val="24"/>
        </w:rPr>
        <w:t>,</w:t>
      </w:r>
      <w:r w:rsidR="00C52AA2" w:rsidRPr="00B17030">
        <w:rPr>
          <w:rFonts w:ascii="Times New Roman" w:hAnsi="Times New Roman" w:cs="Times New Roman"/>
          <w:color w:val="000000" w:themeColor="text1"/>
          <w:sz w:val="24"/>
          <w:szCs w:val="24"/>
        </w:rPr>
        <w:t xml:space="preserve"> from </w:t>
      </w:r>
      <w:r w:rsidR="006312E0" w:rsidRPr="00B17030">
        <w:rPr>
          <w:rFonts w:ascii="Times New Roman" w:hAnsi="Times New Roman" w:cs="Times New Roman"/>
          <w:color w:val="000000" w:themeColor="text1"/>
          <w:sz w:val="24"/>
          <w:szCs w:val="24"/>
        </w:rPr>
        <w:t xml:space="preserve">order </w:t>
      </w:r>
      <w:r w:rsidR="00C52AA2" w:rsidRPr="00B17030">
        <w:rPr>
          <w:rFonts w:ascii="Times New Roman" w:hAnsi="Times New Roman" w:cs="Times New Roman"/>
          <w:color w:val="000000" w:themeColor="text1"/>
          <w:sz w:val="24"/>
          <w:szCs w:val="24"/>
        </w:rPr>
        <w:t xml:space="preserve">generation </w:t>
      </w:r>
      <w:r w:rsidR="006312E0" w:rsidRPr="00B17030">
        <w:rPr>
          <w:rFonts w:ascii="Times New Roman" w:hAnsi="Times New Roman" w:cs="Times New Roman"/>
          <w:color w:val="000000" w:themeColor="text1"/>
          <w:sz w:val="24"/>
          <w:szCs w:val="24"/>
        </w:rPr>
        <w:t xml:space="preserve">through </w:t>
      </w:r>
      <w:r w:rsidR="00C52AA2" w:rsidRPr="00B17030">
        <w:rPr>
          <w:rFonts w:ascii="Times New Roman" w:hAnsi="Times New Roman" w:cs="Times New Roman"/>
          <w:color w:val="000000" w:themeColor="text1"/>
          <w:sz w:val="24"/>
          <w:szCs w:val="24"/>
        </w:rPr>
        <w:t>to delivery to the customer</w:t>
      </w:r>
      <w:r w:rsidR="002F1CFB" w:rsidRPr="00B17030">
        <w:rPr>
          <w:rFonts w:ascii="Times New Roman" w:hAnsi="Times New Roman" w:cs="Times New Roman"/>
          <w:color w:val="000000" w:themeColor="text1"/>
          <w:sz w:val="24"/>
          <w:szCs w:val="24"/>
        </w:rPr>
        <w:t xml:space="preserve">, meaning different </w:t>
      </w:r>
      <w:r w:rsidR="009042BC" w:rsidRPr="00B17030">
        <w:rPr>
          <w:rFonts w:ascii="Times New Roman" w:hAnsi="Times New Roman" w:cs="Times New Roman"/>
          <w:color w:val="000000" w:themeColor="text1"/>
          <w:sz w:val="24"/>
          <w:szCs w:val="24"/>
        </w:rPr>
        <w:t xml:space="preserve">methods </w:t>
      </w:r>
      <w:r w:rsidR="002F1CFB" w:rsidRPr="00B17030">
        <w:rPr>
          <w:rFonts w:ascii="Times New Roman" w:hAnsi="Times New Roman" w:cs="Times New Roman"/>
          <w:color w:val="000000" w:themeColor="text1"/>
          <w:sz w:val="24"/>
          <w:szCs w:val="24"/>
        </w:rPr>
        <w:t xml:space="preserve">should be used at different stages of </w:t>
      </w:r>
      <w:r w:rsidR="006F7F39" w:rsidRPr="00B17030">
        <w:rPr>
          <w:rFonts w:ascii="Times New Roman" w:hAnsi="Times New Roman" w:cs="Times New Roman"/>
          <w:color w:val="000000" w:themeColor="text1"/>
          <w:sz w:val="24"/>
          <w:szCs w:val="24"/>
        </w:rPr>
        <w:t>an order’s lifecycle</w:t>
      </w:r>
      <w:r w:rsidR="00D92337" w:rsidRPr="00B17030">
        <w:rPr>
          <w:rFonts w:ascii="Times New Roman" w:hAnsi="Times New Roman" w:cs="Times New Roman"/>
          <w:color w:val="000000" w:themeColor="text1"/>
          <w:sz w:val="24"/>
          <w:szCs w:val="24"/>
        </w:rPr>
        <w:t xml:space="preserve"> or journey through the shop</w:t>
      </w:r>
      <w:r w:rsidR="006312E0" w:rsidRPr="00B17030">
        <w:rPr>
          <w:rFonts w:ascii="Times New Roman" w:hAnsi="Times New Roman" w:cs="Times New Roman"/>
          <w:color w:val="000000" w:themeColor="text1"/>
          <w:sz w:val="24"/>
          <w:szCs w:val="24"/>
        </w:rPr>
        <w:t xml:space="preserve">. To prove this </w:t>
      </w:r>
      <w:r w:rsidR="004E5907" w:rsidRPr="00B17030">
        <w:rPr>
          <w:rFonts w:ascii="Times New Roman" w:hAnsi="Times New Roman" w:cs="Times New Roman"/>
          <w:color w:val="000000" w:themeColor="text1"/>
          <w:sz w:val="24"/>
          <w:szCs w:val="24"/>
        </w:rPr>
        <w:t xml:space="preserve">conjecture, </w:t>
      </w:r>
      <w:r w:rsidR="006312E0" w:rsidRPr="00B17030">
        <w:rPr>
          <w:rFonts w:ascii="Times New Roman" w:hAnsi="Times New Roman" w:cs="Times New Roman"/>
          <w:color w:val="000000" w:themeColor="text1"/>
          <w:sz w:val="24"/>
          <w:szCs w:val="24"/>
        </w:rPr>
        <w:t xml:space="preserve">we </w:t>
      </w:r>
      <w:r w:rsidR="004E5907" w:rsidRPr="00B17030">
        <w:rPr>
          <w:rFonts w:ascii="Times New Roman" w:hAnsi="Times New Roman" w:cs="Times New Roman"/>
          <w:color w:val="000000" w:themeColor="text1"/>
          <w:sz w:val="24"/>
          <w:szCs w:val="24"/>
        </w:rPr>
        <w:t xml:space="preserve">assess the combined performance effect of </w:t>
      </w:r>
      <w:r w:rsidR="00B1136E" w:rsidRPr="00B17030">
        <w:rPr>
          <w:rFonts w:ascii="Times New Roman" w:hAnsi="Times New Roman" w:cs="Times New Roman"/>
          <w:color w:val="000000" w:themeColor="text1"/>
          <w:sz w:val="24"/>
          <w:szCs w:val="24"/>
        </w:rPr>
        <w:t xml:space="preserve">using different </w:t>
      </w:r>
      <w:r w:rsidR="004E5907" w:rsidRPr="00B17030">
        <w:rPr>
          <w:rFonts w:ascii="Times New Roman" w:hAnsi="Times New Roman" w:cs="Times New Roman"/>
          <w:color w:val="000000" w:themeColor="text1"/>
          <w:sz w:val="24"/>
          <w:szCs w:val="24"/>
        </w:rPr>
        <w:t xml:space="preserve">MFC </w:t>
      </w:r>
      <w:r w:rsidR="009042BC" w:rsidRPr="00B17030">
        <w:rPr>
          <w:rFonts w:ascii="Times New Roman" w:hAnsi="Times New Roman" w:cs="Times New Roman"/>
          <w:color w:val="000000" w:themeColor="text1"/>
          <w:sz w:val="24"/>
          <w:szCs w:val="24"/>
        </w:rPr>
        <w:t xml:space="preserve">methods </w:t>
      </w:r>
      <w:r w:rsidR="004E5907" w:rsidRPr="00B17030">
        <w:rPr>
          <w:rFonts w:ascii="Times New Roman" w:hAnsi="Times New Roman" w:cs="Times New Roman"/>
          <w:color w:val="000000" w:themeColor="text1"/>
          <w:sz w:val="24"/>
          <w:szCs w:val="24"/>
        </w:rPr>
        <w:t>for</w:t>
      </w:r>
      <w:r w:rsidR="00271527" w:rsidRPr="00B17030">
        <w:rPr>
          <w:rFonts w:ascii="Times New Roman" w:hAnsi="Times New Roman" w:cs="Times New Roman"/>
          <w:color w:val="000000" w:themeColor="text1"/>
          <w:sz w:val="24"/>
          <w:szCs w:val="24"/>
        </w:rPr>
        <w:t xml:space="preserve"> order generation, order release</w:t>
      </w:r>
      <w:r w:rsidR="006312E0"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and </w:t>
      </w:r>
      <w:r w:rsidR="00484AC8" w:rsidRPr="00B17030">
        <w:rPr>
          <w:rFonts w:ascii="Times New Roman" w:hAnsi="Times New Roman" w:cs="Times New Roman"/>
          <w:color w:val="000000" w:themeColor="text1"/>
          <w:sz w:val="24"/>
          <w:szCs w:val="24"/>
        </w:rPr>
        <w:t xml:space="preserve">production </w:t>
      </w:r>
      <w:r w:rsidR="00271527" w:rsidRPr="00B17030">
        <w:rPr>
          <w:rFonts w:ascii="Times New Roman" w:hAnsi="Times New Roman" w:cs="Times New Roman"/>
          <w:color w:val="000000" w:themeColor="text1"/>
          <w:sz w:val="24"/>
          <w:szCs w:val="24"/>
        </w:rPr>
        <w:t>authorization</w:t>
      </w:r>
      <w:r w:rsidR="00BD6F2C" w:rsidRPr="00B17030">
        <w:rPr>
          <w:rFonts w:ascii="Times New Roman" w:hAnsi="Times New Roman" w:cs="Times New Roman"/>
          <w:color w:val="000000" w:themeColor="text1"/>
          <w:sz w:val="24"/>
          <w:szCs w:val="24"/>
        </w:rPr>
        <w:t xml:space="preserve"> via discrete event simulation</w:t>
      </w:r>
      <w:r w:rsidR="00271527" w:rsidRPr="00B17030">
        <w:rPr>
          <w:rFonts w:ascii="Times New Roman" w:hAnsi="Times New Roman" w:cs="Times New Roman"/>
          <w:color w:val="000000" w:themeColor="text1"/>
          <w:sz w:val="24"/>
          <w:szCs w:val="24"/>
        </w:rPr>
        <w:t>.</w:t>
      </w:r>
      <w:r w:rsidR="003C5B6F" w:rsidRPr="00B17030">
        <w:rPr>
          <w:rFonts w:ascii="Times New Roman" w:hAnsi="Times New Roman" w:cs="Times New Roman"/>
          <w:color w:val="000000" w:themeColor="text1"/>
          <w:sz w:val="24"/>
          <w:szCs w:val="24"/>
        </w:rPr>
        <w:t xml:space="preserve"> Th</w:t>
      </w:r>
      <w:r w:rsidR="00472DE5" w:rsidRPr="00B17030">
        <w:rPr>
          <w:rFonts w:ascii="Times New Roman" w:hAnsi="Times New Roman" w:cs="Times New Roman"/>
          <w:color w:val="000000" w:themeColor="text1"/>
          <w:sz w:val="24"/>
          <w:szCs w:val="24"/>
        </w:rPr>
        <w:t xml:space="preserve">is extends </w:t>
      </w:r>
      <w:r w:rsidR="00B1136E" w:rsidRPr="00B17030">
        <w:rPr>
          <w:rFonts w:ascii="Times New Roman" w:hAnsi="Times New Roman" w:cs="Times New Roman"/>
          <w:color w:val="000000" w:themeColor="text1"/>
          <w:sz w:val="24"/>
          <w:szCs w:val="24"/>
        </w:rPr>
        <w:t>prior</w:t>
      </w:r>
      <w:r w:rsidR="003C5B6F" w:rsidRPr="00B17030">
        <w:rPr>
          <w:rFonts w:ascii="Times New Roman" w:hAnsi="Times New Roman" w:cs="Times New Roman"/>
          <w:color w:val="000000" w:themeColor="text1"/>
          <w:sz w:val="24"/>
          <w:szCs w:val="24"/>
        </w:rPr>
        <w:t xml:space="preserve"> literature</w:t>
      </w:r>
      <w:r w:rsidR="00472DE5" w:rsidRPr="00B17030">
        <w:rPr>
          <w:rFonts w:ascii="Times New Roman" w:hAnsi="Times New Roman" w:cs="Times New Roman"/>
          <w:color w:val="000000" w:themeColor="text1"/>
          <w:sz w:val="24"/>
          <w:szCs w:val="24"/>
        </w:rPr>
        <w:t>,</w:t>
      </w:r>
      <w:r w:rsidR="003C5B6F" w:rsidRPr="00B17030">
        <w:rPr>
          <w:rFonts w:ascii="Times New Roman" w:hAnsi="Times New Roman" w:cs="Times New Roman"/>
          <w:color w:val="000000" w:themeColor="text1"/>
          <w:sz w:val="24"/>
          <w:szCs w:val="24"/>
        </w:rPr>
        <w:t xml:space="preserve"> </w:t>
      </w:r>
      <w:r w:rsidR="00472DE5" w:rsidRPr="00B17030">
        <w:rPr>
          <w:rFonts w:ascii="Times New Roman" w:hAnsi="Times New Roman" w:cs="Times New Roman"/>
          <w:color w:val="000000" w:themeColor="text1"/>
          <w:sz w:val="24"/>
          <w:szCs w:val="24"/>
        </w:rPr>
        <w:t>which</w:t>
      </w:r>
      <w:r w:rsidR="00D92337" w:rsidRPr="00B17030">
        <w:rPr>
          <w:rFonts w:ascii="Times New Roman" w:hAnsi="Times New Roman" w:cs="Times New Roman"/>
          <w:color w:val="000000" w:themeColor="text1"/>
          <w:sz w:val="24"/>
          <w:szCs w:val="24"/>
        </w:rPr>
        <w:t xml:space="preserve"> has</w:t>
      </w:r>
      <w:r w:rsidR="00472DE5" w:rsidRPr="00B17030">
        <w:rPr>
          <w:rFonts w:ascii="Times New Roman" w:hAnsi="Times New Roman" w:cs="Times New Roman"/>
          <w:color w:val="000000" w:themeColor="text1"/>
          <w:sz w:val="24"/>
          <w:szCs w:val="24"/>
        </w:rPr>
        <w:t xml:space="preserve"> </w:t>
      </w:r>
      <w:r w:rsidR="003C5B6F" w:rsidRPr="00B17030">
        <w:rPr>
          <w:rFonts w:ascii="Times New Roman" w:hAnsi="Times New Roman" w:cs="Times New Roman"/>
          <w:color w:val="000000" w:themeColor="text1"/>
          <w:sz w:val="24"/>
          <w:szCs w:val="24"/>
        </w:rPr>
        <w:t xml:space="preserve">typically </w:t>
      </w:r>
      <w:r w:rsidR="00D92337" w:rsidRPr="00B17030">
        <w:rPr>
          <w:rFonts w:ascii="Times New Roman" w:hAnsi="Times New Roman" w:cs="Times New Roman"/>
          <w:color w:val="000000" w:themeColor="text1"/>
          <w:sz w:val="24"/>
          <w:szCs w:val="24"/>
        </w:rPr>
        <w:t xml:space="preserve">assumed </w:t>
      </w:r>
      <w:r w:rsidR="003C5B6F" w:rsidRPr="00B17030">
        <w:rPr>
          <w:rFonts w:ascii="Times New Roman" w:hAnsi="Times New Roman" w:cs="Times New Roman"/>
          <w:color w:val="000000" w:themeColor="text1"/>
          <w:sz w:val="24"/>
          <w:szCs w:val="24"/>
        </w:rPr>
        <w:t xml:space="preserve">that </w:t>
      </w:r>
      <w:r w:rsidR="00B1136E" w:rsidRPr="00B17030">
        <w:rPr>
          <w:rFonts w:ascii="Times New Roman" w:hAnsi="Times New Roman" w:cs="Times New Roman"/>
          <w:color w:val="000000" w:themeColor="text1"/>
          <w:sz w:val="24"/>
          <w:szCs w:val="24"/>
        </w:rPr>
        <w:t xml:space="preserve">only </w:t>
      </w:r>
      <w:r w:rsidR="00472DE5" w:rsidRPr="00B17030">
        <w:rPr>
          <w:rFonts w:ascii="Times New Roman" w:hAnsi="Times New Roman" w:cs="Times New Roman"/>
          <w:color w:val="000000" w:themeColor="text1"/>
          <w:sz w:val="24"/>
          <w:szCs w:val="24"/>
        </w:rPr>
        <w:t xml:space="preserve">one </w:t>
      </w:r>
      <w:r w:rsidR="003C5B6F" w:rsidRPr="00B17030">
        <w:rPr>
          <w:rFonts w:ascii="Times New Roman" w:hAnsi="Times New Roman" w:cs="Times New Roman"/>
          <w:color w:val="000000" w:themeColor="text1"/>
          <w:sz w:val="24"/>
          <w:szCs w:val="24"/>
        </w:rPr>
        <w:t xml:space="preserve">system </w:t>
      </w:r>
      <w:r w:rsidR="00472DE5" w:rsidRPr="00B17030">
        <w:rPr>
          <w:rFonts w:ascii="Times New Roman" w:hAnsi="Times New Roman" w:cs="Times New Roman"/>
          <w:color w:val="000000" w:themeColor="text1"/>
          <w:sz w:val="24"/>
          <w:szCs w:val="24"/>
        </w:rPr>
        <w:t>is</w:t>
      </w:r>
      <w:r w:rsidR="003C5B6F" w:rsidRPr="00B17030">
        <w:rPr>
          <w:rFonts w:ascii="Times New Roman" w:hAnsi="Times New Roman" w:cs="Times New Roman"/>
          <w:color w:val="000000" w:themeColor="text1"/>
          <w:sz w:val="24"/>
          <w:szCs w:val="24"/>
        </w:rPr>
        <w:t xml:space="preserve"> used </w:t>
      </w:r>
      <w:r w:rsidR="00BA0C4B" w:rsidRPr="00B17030">
        <w:rPr>
          <w:rFonts w:ascii="Times New Roman" w:hAnsi="Times New Roman" w:cs="Times New Roman"/>
          <w:color w:val="000000" w:themeColor="text1"/>
          <w:sz w:val="24"/>
          <w:szCs w:val="24"/>
        </w:rPr>
        <w:t>for MFC</w:t>
      </w:r>
      <w:r w:rsidR="00C52AA2" w:rsidRPr="00B17030">
        <w:rPr>
          <w:rFonts w:ascii="Times New Roman" w:hAnsi="Times New Roman" w:cs="Times New Roman"/>
          <w:color w:val="000000" w:themeColor="text1"/>
          <w:sz w:val="24"/>
          <w:szCs w:val="24"/>
        </w:rPr>
        <w:t xml:space="preserve">. </w:t>
      </w:r>
      <w:r w:rsidR="00472DE5" w:rsidRPr="00B17030">
        <w:rPr>
          <w:rFonts w:ascii="Times New Roman" w:hAnsi="Times New Roman" w:cs="Times New Roman"/>
          <w:color w:val="000000" w:themeColor="text1"/>
          <w:sz w:val="24"/>
          <w:szCs w:val="24"/>
        </w:rPr>
        <w:t>This literature</w:t>
      </w:r>
      <w:r w:rsidR="00CA3764" w:rsidRPr="00B17030">
        <w:rPr>
          <w:rFonts w:ascii="Times New Roman" w:hAnsi="Times New Roman" w:cs="Times New Roman"/>
          <w:color w:val="000000" w:themeColor="text1"/>
          <w:sz w:val="24"/>
          <w:szCs w:val="24"/>
        </w:rPr>
        <w:t xml:space="preserve"> </w:t>
      </w:r>
      <w:r w:rsidR="00B1136E" w:rsidRPr="00B17030">
        <w:rPr>
          <w:rFonts w:ascii="Times New Roman" w:hAnsi="Times New Roman" w:cs="Times New Roman"/>
          <w:color w:val="000000" w:themeColor="text1"/>
          <w:sz w:val="24"/>
          <w:szCs w:val="24"/>
        </w:rPr>
        <w:t xml:space="preserve">has introduced </w:t>
      </w:r>
      <w:r w:rsidR="006A6185" w:rsidRPr="00B17030">
        <w:rPr>
          <w:rFonts w:ascii="Times New Roman" w:hAnsi="Times New Roman" w:cs="Times New Roman"/>
          <w:color w:val="000000" w:themeColor="text1"/>
          <w:sz w:val="24"/>
          <w:szCs w:val="24"/>
        </w:rPr>
        <w:t xml:space="preserve">and </w:t>
      </w:r>
      <w:r w:rsidR="00B1136E" w:rsidRPr="00B17030">
        <w:rPr>
          <w:rFonts w:ascii="Times New Roman" w:hAnsi="Times New Roman" w:cs="Times New Roman"/>
          <w:color w:val="000000" w:themeColor="text1"/>
          <w:sz w:val="24"/>
          <w:szCs w:val="24"/>
        </w:rPr>
        <w:t xml:space="preserve">compared many </w:t>
      </w:r>
      <w:r w:rsidR="006B3FC2" w:rsidRPr="00B17030">
        <w:rPr>
          <w:rFonts w:ascii="Times New Roman" w:hAnsi="Times New Roman" w:cs="Times New Roman"/>
          <w:color w:val="000000" w:themeColor="text1"/>
          <w:sz w:val="24"/>
          <w:szCs w:val="24"/>
        </w:rPr>
        <w:t>MFC</w:t>
      </w:r>
      <w:r w:rsidR="00DF493F" w:rsidRPr="00B17030">
        <w:rPr>
          <w:rFonts w:ascii="Times New Roman" w:hAnsi="Times New Roman" w:cs="Times New Roman"/>
          <w:color w:val="000000" w:themeColor="text1"/>
          <w:sz w:val="24"/>
          <w:szCs w:val="24"/>
        </w:rPr>
        <w:t xml:space="preserve"> </w:t>
      </w:r>
      <w:r w:rsidR="00A97562" w:rsidRPr="00B17030">
        <w:rPr>
          <w:rFonts w:ascii="Times New Roman" w:hAnsi="Times New Roman" w:cs="Times New Roman"/>
          <w:color w:val="000000" w:themeColor="text1"/>
          <w:sz w:val="24"/>
          <w:szCs w:val="24"/>
        </w:rPr>
        <w:t>methods and concepts</w:t>
      </w:r>
      <w:r w:rsidR="00B1136E" w:rsidRPr="00B17030">
        <w:rPr>
          <w:rFonts w:ascii="Times New Roman" w:hAnsi="Times New Roman" w:cs="Times New Roman"/>
          <w:color w:val="000000" w:themeColor="text1"/>
          <w:sz w:val="24"/>
          <w:szCs w:val="24"/>
        </w:rPr>
        <w:t>,</w:t>
      </w:r>
      <w:r w:rsidR="00A97562" w:rsidRPr="00B17030">
        <w:rPr>
          <w:rFonts w:ascii="Times New Roman" w:hAnsi="Times New Roman" w:cs="Times New Roman"/>
          <w:color w:val="000000" w:themeColor="text1"/>
          <w:sz w:val="24"/>
          <w:szCs w:val="24"/>
        </w:rPr>
        <w:t xml:space="preserve"> </w:t>
      </w:r>
      <w:r w:rsidR="00DF493F" w:rsidRPr="00B17030">
        <w:rPr>
          <w:rFonts w:ascii="Times New Roman" w:hAnsi="Times New Roman" w:cs="Times New Roman"/>
          <w:color w:val="000000" w:themeColor="text1"/>
          <w:sz w:val="24"/>
          <w:szCs w:val="24"/>
        </w:rPr>
        <w:t xml:space="preserve">such as </w:t>
      </w:r>
      <w:r w:rsidR="00271527" w:rsidRPr="00B17030">
        <w:rPr>
          <w:rFonts w:ascii="Times New Roman" w:hAnsi="Times New Roman" w:cs="Times New Roman"/>
          <w:color w:val="000000" w:themeColor="text1"/>
          <w:sz w:val="24"/>
          <w:szCs w:val="24"/>
        </w:rPr>
        <w:t>Kanban (e.g.</w:t>
      </w:r>
      <w:r w:rsidR="00A25B09" w:rsidRPr="00B17030">
        <w:rPr>
          <w:rFonts w:ascii="Times New Roman" w:hAnsi="Times New Roman" w:cs="Times New Roman"/>
          <w:color w:val="000000" w:themeColor="text1"/>
          <w:sz w:val="24"/>
          <w:szCs w:val="24"/>
        </w:rPr>
        <w:t xml:space="preserve"> </w:t>
      </w:r>
      <w:r w:rsidR="00271527" w:rsidRPr="00B17030">
        <w:rPr>
          <w:rFonts w:ascii="Times New Roman" w:hAnsi="Times New Roman" w:cs="Times New Roman"/>
          <w:color w:val="000000" w:themeColor="text1"/>
          <w:sz w:val="24"/>
          <w:szCs w:val="24"/>
        </w:rPr>
        <w:t>Ohno, 1988; Shingo, 1989</w:t>
      </w:r>
      <w:r w:rsidR="00C737E2" w:rsidRPr="00B17030">
        <w:rPr>
          <w:rFonts w:ascii="Times New Roman" w:hAnsi="Times New Roman" w:cs="Times New Roman"/>
          <w:color w:val="000000" w:themeColor="text1"/>
          <w:sz w:val="24"/>
          <w:szCs w:val="24"/>
        </w:rPr>
        <w:t>; Lage Junior &amp; Godinho Filho, 2010</w:t>
      </w:r>
      <w:r w:rsidR="00271527" w:rsidRPr="00B17030">
        <w:rPr>
          <w:rFonts w:ascii="Times New Roman" w:hAnsi="Times New Roman" w:cs="Times New Roman"/>
          <w:color w:val="000000" w:themeColor="text1"/>
          <w:sz w:val="24"/>
          <w:szCs w:val="24"/>
        </w:rPr>
        <w:t>)</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Material Requirements Planning (MRP; Orlicky, 1975</w:t>
      </w:r>
      <w:r w:rsidR="009F37E8"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Vollmann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1997), Drum-Buffer-Rope (DBR</w:t>
      </w:r>
      <w:r w:rsidR="00AD38EA"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e.g. Goldratt &amp; Cox, 1984; Watson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2007)</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Constant Work-in-Process (ConWIP</w:t>
      </w:r>
      <w:r w:rsidR="00AD38EA"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e.g. </w:t>
      </w:r>
      <w:bookmarkStart w:id="3" w:name="_Hlk95232041"/>
      <w:r w:rsidR="00271527" w:rsidRPr="00B17030">
        <w:rPr>
          <w:rFonts w:ascii="Times New Roman" w:hAnsi="Times New Roman" w:cs="Times New Roman"/>
          <w:color w:val="000000" w:themeColor="text1"/>
          <w:sz w:val="24"/>
          <w:szCs w:val="24"/>
        </w:rPr>
        <w:t xml:space="preserve">Spearman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1990;</w:t>
      </w:r>
      <w:r w:rsidR="00A25B09" w:rsidRPr="00B17030">
        <w:rPr>
          <w:rFonts w:ascii="Times New Roman" w:hAnsi="Times New Roman" w:cs="Times New Roman"/>
          <w:color w:val="000000" w:themeColor="text1"/>
          <w:sz w:val="24"/>
          <w:szCs w:val="24"/>
        </w:rPr>
        <w:t xml:space="preserve"> </w:t>
      </w:r>
      <w:r w:rsidR="00C737E2" w:rsidRPr="00B17030">
        <w:rPr>
          <w:rFonts w:ascii="Times New Roman" w:hAnsi="Times New Roman" w:cs="Times New Roman"/>
          <w:color w:val="000000" w:themeColor="text1"/>
          <w:sz w:val="24"/>
          <w:szCs w:val="24"/>
        </w:rPr>
        <w:t>2021</w:t>
      </w:r>
      <w:bookmarkEnd w:id="3"/>
      <w:r w:rsidR="00271527" w:rsidRPr="00B17030">
        <w:rPr>
          <w:rFonts w:ascii="Times New Roman" w:hAnsi="Times New Roman" w:cs="Times New Roman"/>
          <w:color w:val="000000" w:themeColor="text1"/>
          <w:sz w:val="24"/>
          <w:szCs w:val="24"/>
        </w:rPr>
        <w:t>)</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w:t>
      </w:r>
      <w:r w:rsidR="002F7C01" w:rsidRPr="00B17030">
        <w:rPr>
          <w:rFonts w:ascii="Times New Roman" w:hAnsi="Times New Roman" w:cs="Times New Roman"/>
          <w:color w:val="000000" w:themeColor="text1"/>
          <w:sz w:val="24"/>
          <w:szCs w:val="24"/>
          <w:u w:val="single"/>
        </w:rPr>
        <w:t>P</w:t>
      </w:r>
      <w:r w:rsidR="002F7C01" w:rsidRPr="00B17030">
        <w:rPr>
          <w:rFonts w:ascii="Times New Roman" w:hAnsi="Times New Roman" w:cs="Times New Roman"/>
          <w:color w:val="000000" w:themeColor="text1"/>
          <w:sz w:val="24"/>
          <w:szCs w:val="24"/>
        </w:rPr>
        <w:t xml:space="preserve">aired-cell </w:t>
      </w:r>
      <w:r w:rsidR="002F7C01" w:rsidRPr="00B17030">
        <w:rPr>
          <w:rFonts w:ascii="Times New Roman" w:hAnsi="Times New Roman" w:cs="Times New Roman"/>
          <w:color w:val="000000" w:themeColor="text1"/>
          <w:sz w:val="24"/>
          <w:szCs w:val="24"/>
          <w:u w:val="single"/>
        </w:rPr>
        <w:t>O</w:t>
      </w:r>
      <w:r w:rsidR="002F7C01" w:rsidRPr="00B17030">
        <w:rPr>
          <w:rFonts w:ascii="Times New Roman" w:hAnsi="Times New Roman" w:cs="Times New Roman"/>
          <w:color w:val="000000" w:themeColor="text1"/>
          <w:sz w:val="24"/>
          <w:szCs w:val="24"/>
        </w:rPr>
        <w:t xml:space="preserve">verlapping </w:t>
      </w:r>
      <w:r w:rsidR="002F7C01" w:rsidRPr="00B17030">
        <w:rPr>
          <w:rFonts w:ascii="Times New Roman" w:hAnsi="Times New Roman" w:cs="Times New Roman"/>
          <w:color w:val="000000" w:themeColor="text1"/>
          <w:sz w:val="24"/>
          <w:szCs w:val="24"/>
          <w:u w:val="single"/>
        </w:rPr>
        <w:t>L</w:t>
      </w:r>
      <w:r w:rsidR="002F7C01" w:rsidRPr="00B17030">
        <w:rPr>
          <w:rFonts w:ascii="Times New Roman" w:hAnsi="Times New Roman" w:cs="Times New Roman"/>
          <w:color w:val="000000" w:themeColor="text1"/>
          <w:sz w:val="24"/>
          <w:szCs w:val="24"/>
        </w:rPr>
        <w:t xml:space="preserve">oops of </w:t>
      </w:r>
      <w:r w:rsidR="002F7C01" w:rsidRPr="00B17030">
        <w:rPr>
          <w:rFonts w:ascii="Times New Roman" w:hAnsi="Times New Roman" w:cs="Times New Roman"/>
          <w:color w:val="000000" w:themeColor="text1"/>
          <w:sz w:val="24"/>
          <w:szCs w:val="24"/>
          <w:u w:val="single"/>
        </w:rPr>
        <w:t>C</w:t>
      </w:r>
      <w:r w:rsidR="002F7C01" w:rsidRPr="00B17030">
        <w:rPr>
          <w:rFonts w:ascii="Times New Roman" w:hAnsi="Times New Roman" w:cs="Times New Roman"/>
          <w:color w:val="000000" w:themeColor="text1"/>
          <w:sz w:val="24"/>
          <w:szCs w:val="24"/>
        </w:rPr>
        <w:t xml:space="preserve">ards with </w:t>
      </w:r>
      <w:r w:rsidR="002F7C01" w:rsidRPr="00B17030">
        <w:rPr>
          <w:rFonts w:ascii="Times New Roman" w:hAnsi="Times New Roman" w:cs="Times New Roman"/>
          <w:color w:val="000000" w:themeColor="text1"/>
          <w:sz w:val="24"/>
          <w:szCs w:val="24"/>
          <w:u w:val="single"/>
        </w:rPr>
        <w:t>A</w:t>
      </w:r>
      <w:r w:rsidR="002F7C01" w:rsidRPr="00B17030">
        <w:rPr>
          <w:rFonts w:ascii="Times New Roman" w:hAnsi="Times New Roman" w:cs="Times New Roman"/>
          <w:color w:val="000000" w:themeColor="text1"/>
          <w:sz w:val="24"/>
          <w:szCs w:val="24"/>
        </w:rPr>
        <w:t>uthorization (</w:t>
      </w:r>
      <w:r w:rsidR="00271527" w:rsidRPr="00B17030">
        <w:rPr>
          <w:rFonts w:ascii="Times New Roman" w:hAnsi="Times New Roman" w:cs="Times New Roman"/>
          <w:color w:val="000000" w:themeColor="text1"/>
          <w:sz w:val="24"/>
          <w:szCs w:val="24"/>
        </w:rPr>
        <w:t>POLCA</w:t>
      </w:r>
      <w:r w:rsidR="00AD38EA" w:rsidRPr="00B17030">
        <w:rPr>
          <w:rFonts w:ascii="Times New Roman" w:hAnsi="Times New Roman" w:cs="Times New Roman"/>
          <w:color w:val="000000" w:themeColor="text1"/>
          <w:sz w:val="24"/>
          <w:szCs w:val="24"/>
        </w:rPr>
        <w:t>;</w:t>
      </w:r>
      <w:r w:rsidR="002F7C01" w:rsidRPr="00B17030">
        <w:rPr>
          <w:rFonts w:ascii="Times New Roman" w:hAnsi="Times New Roman" w:cs="Times New Roman"/>
          <w:color w:val="000000" w:themeColor="text1"/>
          <w:sz w:val="24"/>
          <w:szCs w:val="24"/>
        </w:rPr>
        <w:t xml:space="preserve"> </w:t>
      </w:r>
      <w:r w:rsidR="00271527" w:rsidRPr="00B17030">
        <w:rPr>
          <w:rFonts w:ascii="Times New Roman" w:hAnsi="Times New Roman" w:cs="Times New Roman"/>
          <w:color w:val="000000" w:themeColor="text1"/>
          <w:sz w:val="24"/>
          <w:szCs w:val="24"/>
        </w:rPr>
        <w:t xml:space="preserve">e.g. Suri, 1998; Vandaele </w:t>
      </w:r>
      <w:r w:rsidR="00271527" w:rsidRPr="00B17030">
        <w:rPr>
          <w:rFonts w:ascii="Times New Roman" w:hAnsi="Times New Roman" w:cs="Times New Roman"/>
          <w:i/>
          <w:color w:val="000000" w:themeColor="text1"/>
          <w:sz w:val="24"/>
          <w:szCs w:val="24"/>
        </w:rPr>
        <w:t>et al</w:t>
      </w:r>
      <w:r w:rsidR="00271527" w:rsidRPr="00B17030">
        <w:rPr>
          <w:rFonts w:ascii="Times New Roman" w:hAnsi="Times New Roman" w:cs="Times New Roman"/>
          <w:color w:val="000000" w:themeColor="text1"/>
          <w:sz w:val="24"/>
          <w:szCs w:val="24"/>
        </w:rPr>
        <w:t>., 2008; Riezebos, 2010)</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WorkLoad Control (WLC</w:t>
      </w:r>
      <w:r w:rsidR="00AD38EA"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e.g. Land &amp; Gaalman, 1996; Thürer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2012)</w:t>
      </w:r>
      <w:r w:rsidR="006A6185" w:rsidRPr="00B17030">
        <w:rPr>
          <w:rFonts w:ascii="Times New Roman" w:hAnsi="Times New Roman" w:cs="Times New Roman"/>
          <w:color w:val="000000" w:themeColor="text1"/>
          <w:sz w:val="24"/>
          <w:szCs w:val="24"/>
        </w:rPr>
        <w:t>,</w:t>
      </w:r>
      <w:r w:rsidR="00271527" w:rsidRPr="00B17030">
        <w:rPr>
          <w:rFonts w:ascii="Times New Roman" w:hAnsi="Times New Roman" w:cs="Times New Roman"/>
          <w:color w:val="000000" w:themeColor="text1"/>
          <w:sz w:val="24"/>
          <w:szCs w:val="24"/>
        </w:rPr>
        <w:t xml:space="preserve"> </w:t>
      </w:r>
      <w:r w:rsidR="002F7C01" w:rsidRPr="00B17030">
        <w:rPr>
          <w:rFonts w:ascii="Times New Roman" w:hAnsi="Times New Roman" w:cs="Times New Roman"/>
          <w:color w:val="000000" w:themeColor="text1"/>
          <w:sz w:val="24"/>
          <w:szCs w:val="24"/>
        </w:rPr>
        <w:t>Control of Balance by Card Based Navigation (</w:t>
      </w:r>
      <w:r w:rsidR="00271527" w:rsidRPr="00B17030">
        <w:rPr>
          <w:rFonts w:ascii="Times New Roman" w:hAnsi="Times New Roman" w:cs="Times New Roman"/>
          <w:color w:val="000000" w:themeColor="text1"/>
          <w:sz w:val="24"/>
          <w:szCs w:val="24"/>
        </w:rPr>
        <w:t>COBACABANA</w:t>
      </w:r>
      <w:r w:rsidR="00AD38EA" w:rsidRPr="00B17030">
        <w:rPr>
          <w:rFonts w:ascii="Times New Roman" w:hAnsi="Times New Roman" w:cs="Times New Roman"/>
          <w:color w:val="000000" w:themeColor="text1"/>
          <w:sz w:val="24"/>
          <w:szCs w:val="24"/>
        </w:rPr>
        <w:t>;</w:t>
      </w:r>
      <w:r w:rsidR="002F7C01" w:rsidRPr="00B17030">
        <w:rPr>
          <w:rFonts w:ascii="Times New Roman" w:hAnsi="Times New Roman" w:cs="Times New Roman"/>
          <w:color w:val="000000" w:themeColor="text1"/>
          <w:sz w:val="24"/>
          <w:szCs w:val="24"/>
        </w:rPr>
        <w:t xml:space="preserve"> </w:t>
      </w:r>
      <w:r w:rsidR="00271527" w:rsidRPr="00B17030">
        <w:rPr>
          <w:rFonts w:ascii="Times New Roman" w:hAnsi="Times New Roman" w:cs="Times New Roman"/>
          <w:color w:val="000000" w:themeColor="text1"/>
          <w:sz w:val="24"/>
          <w:szCs w:val="24"/>
        </w:rPr>
        <w:t xml:space="preserve">e.g. Land, 2009; Thürer </w:t>
      </w:r>
      <w:r w:rsidR="00271527" w:rsidRPr="00B17030">
        <w:rPr>
          <w:rFonts w:ascii="Times New Roman" w:hAnsi="Times New Roman" w:cs="Times New Roman"/>
          <w:i/>
          <w:color w:val="000000" w:themeColor="text1"/>
          <w:sz w:val="24"/>
          <w:szCs w:val="24"/>
        </w:rPr>
        <w:t>et al</w:t>
      </w:r>
      <w:r w:rsidR="00271527" w:rsidRPr="00B17030">
        <w:rPr>
          <w:rFonts w:ascii="Times New Roman" w:hAnsi="Times New Roman" w:cs="Times New Roman"/>
          <w:color w:val="000000" w:themeColor="text1"/>
          <w:sz w:val="24"/>
          <w:szCs w:val="24"/>
        </w:rPr>
        <w:t>., 2014</w:t>
      </w:r>
      <w:r w:rsidR="009A05F2" w:rsidRPr="00B17030">
        <w:rPr>
          <w:rFonts w:ascii="Times New Roman" w:hAnsi="Times New Roman" w:cs="Times New Roman"/>
          <w:color w:val="000000" w:themeColor="text1"/>
          <w:sz w:val="24"/>
          <w:szCs w:val="24"/>
        </w:rPr>
        <w:t>a</w:t>
      </w:r>
      <w:r w:rsidR="00001A74" w:rsidRPr="00B17030">
        <w:rPr>
          <w:rFonts w:ascii="Times New Roman" w:hAnsi="Times New Roman" w:cs="Times New Roman"/>
          <w:color w:val="000000" w:themeColor="text1"/>
          <w:sz w:val="24"/>
          <w:szCs w:val="24"/>
        </w:rPr>
        <w:t xml:space="preserve">; Braglia </w:t>
      </w:r>
      <w:r w:rsidR="00001A74" w:rsidRPr="00B17030">
        <w:rPr>
          <w:rFonts w:ascii="Times New Roman" w:hAnsi="Times New Roman" w:cs="Times New Roman"/>
          <w:i/>
          <w:iCs/>
          <w:color w:val="000000" w:themeColor="text1"/>
          <w:sz w:val="24"/>
          <w:szCs w:val="24"/>
        </w:rPr>
        <w:t>et al</w:t>
      </w:r>
      <w:r w:rsidR="00001A74" w:rsidRPr="00B17030">
        <w:rPr>
          <w:rFonts w:ascii="Times New Roman" w:hAnsi="Times New Roman" w:cs="Times New Roman"/>
          <w:color w:val="000000" w:themeColor="text1"/>
          <w:sz w:val="24"/>
          <w:szCs w:val="24"/>
        </w:rPr>
        <w:t>., 2021</w:t>
      </w:r>
      <w:r w:rsidR="00271527" w:rsidRPr="00B17030">
        <w:rPr>
          <w:rFonts w:ascii="Times New Roman" w:hAnsi="Times New Roman" w:cs="Times New Roman"/>
          <w:color w:val="000000" w:themeColor="text1"/>
          <w:sz w:val="24"/>
          <w:szCs w:val="24"/>
        </w:rPr>
        <w:t xml:space="preserve">), and Demand Driven </w:t>
      </w:r>
      <w:r w:rsidR="00B1136E" w:rsidRPr="00B17030">
        <w:rPr>
          <w:rFonts w:ascii="Times New Roman" w:hAnsi="Times New Roman" w:cs="Times New Roman"/>
          <w:color w:val="000000" w:themeColor="text1"/>
          <w:sz w:val="24"/>
          <w:szCs w:val="24"/>
        </w:rPr>
        <w:t>MRP</w:t>
      </w:r>
      <w:r w:rsidR="00271527" w:rsidRPr="00B17030">
        <w:rPr>
          <w:rFonts w:ascii="Times New Roman" w:hAnsi="Times New Roman" w:cs="Times New Roman"/>
          <w:color w:val="000000" w:themeColor="text1"/>
          <w:sz w:val="24"/>
          <w:szCs w:val="24"/>
        </w:rPr>
        <w:t xml:space="preserve"> (DDMRP; Ptak &amp; Smith, </w:t>
      </w:r>
      <w:r w:rsidR="00637AB7" w:rsidRPr="00B17030">
        <w:rPr>
          <w:rFonts w:ascii="Times New Roman" w:hAnsi="Times New Roman" w:cs="Times New Roman"/>
          <w:color w:val="000000" w:themeColor="text1"/>
          <w:sz w:val="24"/>
          <w:szCs w:val="24"/>
        </w:rPr>
        <w:t xml:space="preserve">2011, </w:t>
      </w:r>
      <w:r w:rsidR="00271527" w:rsidRPr="00B17030">
        <w:rPr>
          <w:rFonts w:ascii="Times New Roman" w:hAnsi="Times New Roman" w:cs="Times New Roman"/>
          <w:color w:val="000000" w:themeColor="text1"/>
          <w:sz w:val="24"/>
          <w:szCs w:val="24"/>
        </w:rPr>
        <w:t xml:space="preserve">2016; Miclo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xml:space="preserve">., 2019; Acosta </w:t>
      </w:r>
      <w:r w:rsidR="00271527" w:rsidRPr="00B17030">
        <w:rPr>
          <w:rFonts w:ascii="Times New Roman" w:hAnsi="Times New Roman" w:cs="Times New Roman"/>
          <w:i/>
          <w:iCs/>
          <w:color w:val="000000" w:themeColor="text1"/>
          <w:sz w:val="24"/>
          <w:szCs w:val="24"/>
        </w:rPr>
        <w:t>et al</w:t>
      </w:r>
      <w:r w:rsidR="00271527" w:rsidRPr="00B17030">
        <w:rPr>
          <w:rFonts w:ascii="Times New Roman" w:hAnsi="Times New Roman" w:cs="Times New Roman"/>
          <w:color w:val="000000" w:themeColor="text1"/>
          <w:sz w:val="24"/>
          <w:szCs w:val="24"/>
        </w:rPr>
        <w:t xml:space="preserve">., 2020). </w:t>
      </w:r>
      <w:r w:rsidR="009760A2" w:rsidRPr="00B17030">
        <w:rPr>
          <w:rFonts w:ascii="Times New Roman" w:hAnsi="Times New Roman" w:cs="Times New Roman"/>
          <w:color w:val="000000" w:themeColor="text1"/>
          <w:sz w:val="24"/>
          <w:szCs w:val="24"/>
        </w:rPr>
        <w:t xml:space="preserve">Most of these </w:t>
      </w:r>
      <w:r w:rsidR="009042BC" w:rsidRPr="00B17030">
        <w:rPr>
          <w:rFonts w:ascii="Times New Roman" w:hAnsi="Times New Roman" w:cs="Times New Roman"/>
          <w:color w:val="000000" w:themeColor="text1"/>
          <w:sz w:val="24"/>
          <w:szCs w:val="24"/>
        </w:rPr>
        <w:t>method</w:t>
      </w:r>
      <w:r w:rsidR="009760A2" w:rsidRPr="00B17030">
        <w:rPr>
          <w:rFonts w:ascii="Times New Roman" w:hAnsi="Times New Roman" w:cs="Times New Roman"/>
          <w:color w:val="000000" w:themeColor="text1"/>
          <w:sz w:val="24"/>
          <w:szCs w:val="24"/>
        </w:rPr>
        <w:t xml:space="preserve">s are widely applied in practice, and every company executes some form of MFC. </w:t>
      </w:r>
      <w:r w:rsidR="006F7F39" w:rsidRPr="00B17030">
        <w:rPr>
          <w:rFonts w:ascii="Times New Roman" w:hAnsi="Times New Roman" w:cs="Times New Roman"/>
          <w:color w:val="000000" w:themeColor="text1"/>
          <w:sz w:val="24"/>
          <w:szCs w:val="24"/>
        </w:rPr>
        <w:t xml:space="preserve">But, to the best of our knowledge, no prior study has assessed the combined impact of </w:t>
      </w:r>
      <w:r w:rsidR="00D92337" w:rsidRPr="00B17030">
        <w:rPr>
          <w:rFonts w:ascii="Times New Roman" w:hAnsi="Times New Roman" w:cs="Times New Roman"/>
          <w:color w:val="000000" w:themeColor="text1"/>
          <w:sz w:val="24"/>
          <w:szCs w:val="24"/>
        </w:rPr>
        <w:t xml:space="preserve">using </w:t>
      </w:r>
      <w:r w:rsidR="006F7F39" w:rsidRPr="00B17030">
        <w:rPr>
          <w:rFonts w:ascii="Times New Roman" w:hAnsi="Times New Roman" w:cs="Times New Roman"/>
          <w:color w:val="000000" w:themeColor="text1"/>
          <w:sz w:val="24"/>
          <w:szCs w:val="24"/>
        </w:rPr>
        <w:t>three different MFC methods</w:t>
      </w:r>
      <w:r w:rsidR="00D92337" w:rsidRPr="00B17030">
        <w:rPr>
          <w:rFonts w:ascii="Times New Roman" w:hAnsi="Times New Roman" w:cs="Times New Roman"/>
          <w:color w:val="000000" w:themeColor="text1"/>
          <w:sz w:val="24"/>
          <w:szCs w:val="24"/>
        </w:rPr>
        <w:t xml:space="preserve"> – each for a different MFC decision</w:t>
      </w:r>
      <w:r w:rsidR="006F7F39" w:rsidRPr="00B17030">
        <w:rPr>
          <w:rFonts w:ascii="Times New Roman" w:hAnsi="Times New Roman" w:cs="Times New Roman"/>
          <w:color w:val="000000" w:themeColor="text1"/>
          <w:sz w:val="24"/>
          <w:szCs w:val="24"/>
        </w:rPr>
        <w:t>.</w:t>
      </w:r>
    </w:p>
    <w:p w14:paraId="67D0F628" w14:textId="5AFA6947" w:rsidR="0090177E" w:rsidRPr="00B17030" w:rsidRDefault="006A6185"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lastRenderedPageBreak/>
        <w:t>The</w:t>
      </w:r>
      <w:r w:rsidR="00DF493F" w:rsidRPr="00B17030">
        <w:rPr>
          <w:rFonts w:ascii="Times New Roman" w:hAnsi="Times New Roman" w:cs="Times New Roman"/>
          <w:color w:val="000000" w:themeColor="text1"/>
          <w:sz w:val="24"/>
          <w:szCs w:val="24"/>
        </w:rPr>
        <w:t xml:space="preserve"> main categorization </w:t>
      </w:r>
      <w:r w:rsidRPr="00B17030">
        <w:rPr>
          <w:rFonts w:ascii="Times New Roman" w:hAnsi="Times New Roman" w:cs="Times New Roman"/>
          <w:color w:val="000000" w:themeColor="text1"/>
          <w:sz w:val="24"/>
          <w:szCs w:val="24"/>
        </w:rPr>
        <w:t xml:space="preserve">of different MFC </w:t>
      </w:r>
      <w:r w:rsidR="004A0D63" w:rsidRPr="00B17030">
        <w:rPr>
          <w:rFonts w:ascii="Times New Roman" w:hAnsi="Times New Roman" w:cs="Times New Roman"/>
          <w:color w:val="000000" w:themeColor="text1"/>
          <w:sz w:val="24"/>
          <w:szCs w:val="24"/>
        </w:rPr>
        <w:t>method</w:t>
      </w:r>
      <w:r w:rsidRPr="00B17030">
        <w:rPr>
          <w:rFonts w:ascii="Times New Roman" w:hAnsi="Times New Roman" w:cs="Times New Roman"/>
          <w:color w:val="000000" w:themeColor="text1"/>
          <w:sz w:val="24"/>
          <w:szCs w:val="24"/>
        </w:rPr>
        <w:t xml:space="preserve">s </w:t>
      </w:r>
      <w:r w:rsidR="004A0D63" w:rsidRPr="00B17030">
        <w:rPr>
          <w:rFonts w:ascii="Times New Roman" w:hAnsi="Times New Roman" w:cs="Times New Roman"/>
          <w:color w:val="000000" w:themeColor="text1"/>
          <w:sz w:val="24"/>
          <w:szCs w:val="24"/>
        </w:rPr>
        <w:t>in th</w:t>
      </w:r>
      <w:r w:rsidR="005D5F58" w:rsidRPr="00B17030">
        <w:rPr>
          <w:rFonts w:ascii="Times New Roman" w:hAnsi="Times New Roman" w:cs="Times New Roman"/>
          <w:color w:val="000000" w:themeColor="text1"/>
          <w:sz w:val="24"/>
          <w:szCs w:val="24"/>
        </w:rPr>
        <w:t>e</w:t>
      </w:r>
      <w:r w:rsidR="004A0D63" w:rsidRPr="00B17030">
        <w:rPr>
          <w:rFonts w:ascii="Times New Roman" w:hAnsi="Times New Roman" w:cs="Times New Roman"/>
          <w:color w:val="000000" w:themeColor="text1"/>
          <w:sz w:val="24"/>
          <w:szCs w:val="24"/>
        </w:rPr>
        <w:t xml:space="preserve"> literature </w:t>
      </w:r>
      <w:r w:rsidR="00DF493F" w:rsidRPr="00B17030">
        <w:rPr>
          <w:rFonts w:ascii="Times New Roman" w:hAnsi="Times New Roman" w:cs="Times New Roman"/>
          <w:color w:val="000000" w:themeColor="text1"/>
          <w:sz w:val="24"/>
          <w:szCs w:val="24"/>
        </w:rPr>
        <w:t xml:space="preserve">is in terms of how </w:t>
      </w:r>
      <w:r w:rsidR="00484AC8" w:rsidRPr="00B17030">
        <w:rPr>
          <w:rFonts w:ascii="Times New Roman" w:hAnsi="Times New Roman" w:cs="Times New Roman"/>
          <w:color w:val="000000" w:themeColor="text1"/>
          <w:sz w:val="24"/>
          <w:szCs w:val="24"/>
        </w:rPr>
        <w:t>material flow control</w:t>
      </w:r>
      <w:r w:rsidR="00484AC8" w:rsidRPr="00B17030" w:rsidDel="00484AC8">
        <w:rPr>
          <w:rFonts w:ascii="Times New Roman" w:hAnsi="Times New Roman" w:cs="Times New Roman"/>
          <w:color w:val="000000" w:themeColor="text1"/>
          <w:sz w:val="24"/>
          <w:szCs w:val="24"/>
        </w:rPr>
        <w:t xml:space="preserve"> </w:t>
      </w:r>
      <w:r w:rsidR="00DF493F" w:rsidRPr="00B17030">
        <w:rPr>
          <w:rFonts w:ascii="Times New Roman" w:hAnsi="Times New Roman" w:cs="Times New Roman"/>
          <w:color w:val="000000" w:themeColor="text1"/>
          <w:sz w:val="24"/>
          <w:szCs w:val="24"/>
        </w:rPr>
        <w:t xml:space="preserve">is realized, e.g. </w:t>
      </w:r>
      <w:r w:rsidR="006312E0" w:rsidRPr="00B17030">
        <w:rPr>
          <w:rFonts w:ascii="Times New Roman" w:hAnsi="Times New Roman" w:cs="Times New Roman"/>
          <w:color w:val="000000" w:themeColor="text1"/>
          <w:sz w:val="24"/>
          <w:szCs w:val="24"/>
        </w:rPr>
        <w:t xml:space="preserve">as a </w:t>
      </w:r>
      <w:r w:rsidR="00DF493F" w:rsidRPr="00B17030">
        <w:rPr>
          <w:rFonts w:ascii="Times New Roman" w:hAnsi="Times New Roman" w:cs="Times New Roman"/>
          <w:color w:val="000000" w:themeColor="text1"/>
          <w:sz w:val="24"/>
          <w:szCs w:val="24"/>
        </w:rPr>
        <w:t>pull</w:t>
      </w:r>
      <w:r w:rsidR="006312E0" w:rsidRPr="00B17030">
        <w:rPr>
          <w:rFonts w:ascii="Times New Roman" w:hAnsi="Times New Roman" w:cs="Times New Roman"/>
          <w:color w:val="000000" w:themeColor="text1"/>
          <w:sz w:val="24"/>
          <w:szCs w:val="24"/>
        </w:rPr>
        <w:t xml:space="preserve"> system</w:t>
      </w:r>
      <w:r w:rsidR="0012560F" w:rsidRPr="00B17030">
        <w:rPr>
          <w:rFonts w:ascii="Times New Roman" w:hAnsi="Times New Roman" w:cs="Times New Roman"/>
          <w:color w:val="000000" w:themeColor="text1"/>
          <w:sz w:val="24"/>
          <w:szCs w:val="24"/>
        </w:rPr>
        <w:t>,</w:t>
      </w:r>
      <w:r w:rsidR="00434077" w:rsidRPr="00B17030">
        <w:rPr>
          <w:rFonts w:ascii="Times New Roman" w:hAnsi="Times New Roman" w:cs="Times New Roman"/>
          <w:color w:val="000000" w:themeColor="text1"/>
          <w:sz w:val="24"/>
          <w:szCs w:val="24"/>
        </w:rPr>
        <w:t xml:space="preserve"> if a </w:t>
      </w:r>
      <w:r w:rsidR="00F458FF" w:rsidRPr="00B17030">
        <w:rPr>
          <w:rFonts w:ascii="Times New Roman" w:hAnsi="Times New Roman" w:cs="Times New Roman"/>
          <w:color w:val="000000" w:themeColor="text1"/>
          <w:sz w:val="24"/>
          <w:szCs w:val="24"/>
        </w:rPr>
        <w:t>W</w:t>
      </w:r>
      <w:r w:rsidR="00434077" w:rsidRPr="00B17030">
        <w:rPr>
          <w:rFonts w:ascii="Times New Roman" w:hAnsi="Times New Roman" w:cs="Times New Roman"/>
          <w:color w:val="000000" w:themeColor="text1"/>
          <w:sz w:val="24"/>
          <w:szCs w:val="24"/>
        </w:rPr>
        <w:t>ork-</w:t>
      </w:r>
      <w:r w:rsidR="00F458FF" w:rsidRPr="00B17030">
        <w:rPr>
          <w:rFonts w:ascii="Times New Roman" w:hAnsi="Times New Roman" w:cs="Times New Roman"/>
          <w:color w:val="000000" w:themeColor="text1"/>
          <w:sz w:val="24"/>
          <w:szCs w:val="24"/>
        </w:rPr>
        <w:t>I</w:t>
      </w:r>
      <w:r w:rsidR="00434077" w:rsidRPr="00B17030">
        <w:rPr>
          <w:rFonts w:ascii="Times New Roman" w:hAnsi="Times New Roman" w:cs="Times New Roman"/>
          <w:color w:val="000000" w:themeColor="text1"/>
          <w:sz w:val="24"/>
          <w:szCs w:val="24"/>
        </w:rPr>
        <w:t>n-</w:t>
      </w:r>
      <w:r w:rsidR="00F458FF" w:rsidRPr="00B17030">
        <w:rPr>
          <w:rFonts w:ascii="Times New Roman" w:hAnsi="Times New Roman" w:cs="Times New Roman"/>
          <w:color w:val="000000" w:themeColor="text1"/>
          <w:sz w:val="24"/>
          <w:szCs w:val="24"/>
        </w:rPr>
        <w:t>P</w:t>
      </w:r>
      <w:r w:rsidR="00434077" w:rsidRPr="00B17030">
        <w:rPr>
          <w:rFonts w:ascii="Times New Roman" w:hAnsi="Times New Roman" w:cs="Times New Roman"/>
          <w:color w:val="000000" w:themeColor="text1"/>
          <w:sz w:val="24"/>
          <w:szCs w:val="24"/>
        </w:rPr>
        <w:t>rocess</w:t>
      </w:r>
      <w:r w:rsidR="00263A5D" w:rsidRPr="00B17030">
        <w:rPr>
          <w:rFonts w:ascii="Times New Roman" w:hAnsi="Times New Roman" w:cs="Times New Roman"/>
          <w:color w:val="000000" w:themeColor="text1"/>
          <w:sz w:val="24"/>
          <w:szCs w:val="24"/>
        </w:rPr>
        <w:t xml:space="preserve"> (WIP)</w:t>
      </w:r>
      <w:r w:rsidR="00434077" w:rsidRPr="00B17030">
        <w:rPr>
          <w:rFonts w:ascii="Times New Roman" w:hAnsi="Times New Roman" w:cs="Times New Roman"/>
          <w:color w:val="000000" w:themeColor="text1"/>
          <w:sz w:val="24"/>
          <w:szCs w:val="24"/>
        </w:rPr>
        <w:t xml:space="preserve"> cap is enforced, </w:t>
      </w:r>
      <w:r w:rsidR="005D5F58" w:rsidRPr="00B17030">
        <w:rPr>
          <w:rFonts w:ascii="Times New Roman" w:hAnsi="Times New Roman" w:cs="Times New Roman"/>
          <w:color w:val="000000" w:themeColor="text1"/>
          <w:sz w:val="24"/>
          <w:szCs w:val="24"/>
        </w:rPr>
        <w:t xml:space="preserve">or </w:t>
      </w:r>
      <w:r w:rsidR="006312E0" w:rsidRPr="00B17030">
        <w:rPr>
          <w:rFonts w:ascii="Times New Roman" w:hAnsi="Times New Roman" w:cs="Times New Roman"/>
          <w:color w:val="000000" w:themeColor="text1"/>
          <w:sz w:val="24"/>
          <w:szCs w:val="24"/>
        </w:rPr>
        <w:t xml:space="preserve">as a </w:t>
      </w:r>
      <w:r w:rsidR="00434077" w:rsidRPr="00B17030">
        <w:rPr>
          <w:rFonts w:ascii="Times New Roman" w:hAnsi="Times New Roman" w:cs="Times New Roman"/>
          <w:color w:val="000000" w:themeColor="text1"/>
          <w:sz w:val="24"/>
          <w:szCs w:val="24"/>
        </w:rPr>
        <w:t>push</w:t>
      </w:r>
      <w:r w:rsidR="006312E0" w:rsidRPr="00B17030">
        <w:rPr>
          <w:rFonts w:ascii="Times New Roman" w:hAnsi="Times New Roman" w:cs="Times New Roman"/>
          <w:color w:val="000000" w:themeColor="text1"/>
          <w:sz w:val="24"/>
          <w:szCs w:val="24"/>
        </w:rPr>
        <w:t xml:space="preserve"> system</w:t>
      </w:r>
      <w:r w:rsidR="00D92337" w:rsidRPr="00B17030">
        <w:rPr>
          <w:rFonts w:ascii="Times New Roman" w:hAnsi="Times New Roman" w:cs="Times New Roman"/>
          <w:color w:val="000000" w:themeColor="text1"/>
          <w:sz w:val="24"/>
          <w:szCs w:val="24"/>
        </w:rPr>
        <w:t>,</w:t>
      </w:r>
      <w:r w:rsidR="006312E0" w:rsidRPr="00B17030">
        <w:rPr>
          <w:rFonts w:ascii="Times New Roman" w:hAnsi="Times New Roman" w:cs="Times New Roman"/>
          <w:color w:val="000000" w:themeColor="text1"/>
          <w:sz w:val="24"/>
          <w:szCs w:val="24"/>
        </w:rPr>
        <w:t xml:space="preserve"> if a WIP cap is not enforced</w:t>
      </w:r>
      <w:r w:rsidR="00434077" w:rsidRPr="00B17030">
        <w:rPr>
          <w:rFonts w:ascii="Times New Roman" w:hAnsi="Times New Roman" w:cs="Times New Roman"/>
          <w:color w:val="000000" w:themeColor="text1"/>
          <w:sz w:val="24"/>
          <w:szCs w:val="24"/>
        </w:rPr>
        <w:t xml:space="preserve"> </w:t>
      </w:r>
      <w:r w:rsidR="00271527" w:rsidRPr="00B17030">
        <w:rPr>
          <w:rFonts w:ascii="Times New Roman" w:hAnsi="Times New Roman" w:cs="Times New Roman"/>
          <w:color w:val="000000" w:themeColor="text1"/>
          <w:sz w:val="24"/>
          <w:szCs w:val="24"/>
        </w:rPr>
        <w:t>(Hopp &amp; Spearman, 2004)</w:t>
      </w:r>
      <w:r w:rsidR="00434077" w:rsidRPr="00B17030">
        <w:rPr>
          <w:rFonts w:ascii="Times New Roman" w:hAnsi="Times New Roman" w:cs="Times New Roman"/>
          <w:color w:val="000000" w:themeColor="text1"/>
          <w:sz w:val="24"/>
          <w:szCs w:val="24"/>
        </w:rPr>
        <w:t xml:space="preserve">. </w:t>
      </w:r>
      <w:r w:rsidR="003C5B6F" w:rsidRPr="00B17030">
        <w:rPr>
          <w:rFonts w:ascii="Times New Roman" w:hAnsi="Times New Roman" w:cs="Times New Roman"/>
          <w:color w:val="000000" w:themeColor="text1"/>
          <w:sz w:val="24"/>
          <w:szCs w:val="24"/>
        </w:rPr>
        <w:t xml:space="preserve">This overlooks </w:t>
      </w:r>
      <w:r w:rsidR="00432FAC" w:rsidRPr="00B17030">
        <w:rPr>
          <w:rFonts w:ascii="Times New Roman" w:hAnsi="Times New Roman" w:cs="Times New Roman"/>
          <w:color w:val="000000" w:themeColor="text1"/>
          <w:sz w:val="24"/>
          <w:szCs w:val="24"/>
        </w:rPr>
        <w:t xml:space="preserve">the fact </w:t>
      </w:r>
      <w:r w:rsidR="003C5B6F" w:rsidRPr="00B17030">
        <w:rPr>
          <w:rFonts w:ascii="Times New Roman" w:hAnsi="Times New Roman" w:cs="Times New Roman"/>
          <w:color w:val="000000" w:themeColor="text1"/>
          <w:sz w:val="24"/>
          <w:szCs w:val="24"/>
        </w:rPr>
        <w:t xml:space="preserve">that </w:t>
      </w:r>
      <w:r w:rsidR="00432FAC" w:rsidRPr="00B17030">
        <w:rPr>
          <w:rFonts w:ascii="Times New Roman" w:hAnsi="Times New Roman" w:cs="Times New Roman"/>
          <w:color w:val="000000" w:themeColor="text1"/>
          <w:sz w:val="24"/>
          <w:szCs w:val="24"/>
        </w:rPr>
        <w:t>MFC</w:t>
      </w:r>
      <w:r w:rsidR="00434077" w:rsidRPr="00B17030">
        <w:rPr>
          <w:rFonts w:ascii="Times New Roman" w:hAnsi="Times New Roman" w:cs="Times New Roman"/>
          <w:color w:val="000000" w:themeColor="text1"/>
          <w:sz w:val="24"/>
          <w:szCs w:val="24"/>
        </w:rPr>
        <w:t xml:space="preserve"> </w:t>
      </w:r>
      <w:r w:rsidR="003C5B6F" w:rsidRPr="00B17030">
        <w:rPr>
          <w:rFonts w:ascii="Times New Roman" w:hAnsi="Times New Roman" w:cs="Times New Roman"/>
          <w:color w:val="000000" w:themeColor="text1"/>
          <w:sz w:val="24"/>
          <w:szCs w:val="24"/>
        </w:rPr>
        <w:t xml:space="preserve">can </w:t>
      </w:r>
      <w:r w:rsidR="00A561F0" w:rsidRPr="00B17030">
        <w:rPr>
          <w:rFonts w:ascii="Times New Roman" w:hAnsi="Times New Roman" w:cs="Times New Roman"/>
          <w:color w:val="000000" w:themeColor="text1"/>
          <w:sz w:val="24"/>
          <w:szCs w:val="24"/>
        </w:rPr>
        <w:t>be subdivided into</w:t>
      </w:r>
      <w:r w:rsidR="003C5B6F" w:rsidRPr="00B17030">
        <w:rPr>
          <w:rFonts w:ascii="Times New Roman" w:hAnsi="Times New Roman" w:cs="Times New Roman"/>
          <w:color w:val="000000" w:themeColor="text1"/>
          <w:sz w:val="24"/>
          <w:szCs w:val="24"/>
        </w:rPr>
        <w:t xml:space="preserve"> </w:t>
      </w:r>
      <w:r w:rsidR="00A561F0" w:rsidRPr="00B17030">
        <w:rPr>
          <w:rFonts w:ascii="Times New Roman" w:hAnsi="Times New Roman" w:cs="Times New Roman"/>
          <w:color w:val="000000" w:themeColor="text1"/>
          <w:sz w:val="24"/>
          <w:szCs w:val="24"/>
        </w:rPr>
        <w:t xml:space="preserve">three </w:t>
      </w:r>
      <w:r w:rsidR="00DF493F" w:rsidRPr="00B17030">
        <w:rPr>
          <w:rFonts w:ascii="Times New Roman" w:hAnsi="Times New Roman" w:cs="Times New Roman"/>
          <w:color w:val="000000" w:themeColor="text1"/>
          <w:sz w:val="24"/>
          <w:szCs w:val="24"/>
        </w:rPr>
        <w:t xml:space="preserve">independent </w:t>
      </w:r>
      <w:r w:rsidR="00A561F0" w:rsidRPr="00B17030">
        <w:rPr>
          <w:rFonts w:ascii="Times New Roman" w:hAnsi="Times New Roman" w:cs="Times New Roman"/>
          <w:color w:val="000000" w:themeColor="text1"/>
          <w:sz w:val="24"/>
          <w:szCs w:val="24"/>
        </w:rPr>
        <w:t>tasks</w:t>
      </w:r>
      <w:r w:rsidR="00434077"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as orders flow through the system</w:t>
      </w:r>
      <w:r w:rsidR="00A561F0" w:rsidRPr="00B17030">
        <w:rPr>
          <w:rFonts w:ascii="Times New Roman" w:hAnsi="Times New Roman" w:cs="Times New Roman"/>
          <w:color w:val="000000" w:themeColor="text1"/>
          <w:sz w:val="24"/>
          <w:szCs w:val="24"/>
        </w:rPr>
        <w:t xml:space="preserve">: </w:t>
      </w:r>
      <w:r w:rsidR="00D92337" w:rsidRPr="00B17030">
        <w:rPr>
          <w:rFonts w:ascii="Times New Roman" w:hAnsi="Times New Roman" w:cs="Times New Roman"/>
          <w:color w:val="000000" w:themeColor="text1"/>
          <w:sz w:val="24"/>
          <w:szCs w:val="24"/>
        </w:rPr>
        <w:t xml:space="preserve">(i) </w:t>
      </w:r>
      <w:r w:rsidR="00214FA9" w:rsidRPr="00B17030">
        <w:rPr>
          <w:rFonts w:ascii="Times New Roman" w:hAnsi="Times New Roman" w:cs="Times New Roman"/>
          <w:color w:val="000000" w:themeColor="text1"/>
          <w:sz w:val="24"/>
          <w:szCs w:val="24"/>
        </w:rPr>
        <w:t>the</w:t>
      </w:r>
      <w:r w:rsidR="00CA3764" w:rsidRPr="00B17030">
        <w:rPr>
          <w:rFonts w:ascii="Times New Roman" w:hAnsi="Times New Roman" w:cs="Times New Roman"/>
          <w:color w:val="000000" w:themeColor="text1"/>
          <w:sz w:val="24"/>
          <w:szCs w:val="24"/>
        </w:rPr>
        <w:t xml:space="preserve"> </w:t>
      </w:r>
      <w:r w:rsidR="003C5B6F" w:rsidRPr="00B17030">
        <w:rPr>
          <w:rFonts w:ascii="Times New Roman" w:hAnsi="Times New Roman" w:cs="Times New Roman"/>
          <w:color w:val="000000" w:themeColor="text1"/>
          <w:sz w:val="24"/>
          <w:szCs w:val="24"/>
        </w:rPr>
        <w:t>generat</w:t>
      </w:r>
      <w:r w:rsidR="00CA3764" w:rsidRPr="00B17030">
        <w:rPr>
          <w:rFonts w:ascii="Times New Roman" w:hAnsi="Times New Roman" w:cs="Times New Roman"/>
          <w:color w:val="000000" w:themeColor="text1"/>
          <w:sz w:val="24"/>
          <w:szCs w:val="24"/>
        </w:rPr>
        <w:t>ion</w:t>
      </w:r>
      <w:r w:rsidR="00214FA9" w:rsidRPr="00B17030">
        <w:rPr>
          <w:rFonts w:ascii="Times New Roman" w:hAnsi="Times New Roman" w:cs="Times New Roman"/>
          <w:color w:val="000000" w:themeColor="text1"/>
          <w:sz w:val="24"/>
          <w:szCs w:val="24"/>
        </w:rPr>
        <w:t xml:space="preserve"> of orders</w:t>
      </w:r>
      <w:r w:rsidR="00D92337" w:rsidRPr="00B17030">
        <w:rPr>
          <w:rFonts w:ascii="Times New Roman" w:hAnsi="Times New Roman" w:cs="Times New Roman"/>
          <w:color w:val="000000" w:themeColor="text1"/>
          <w:sz w:val="24"/>
          <w:szCs w:val="24"/>
        </w:rPr>
        <w:t xml:space="preserve">; (ii) </w:t>
      </w:r>
      <w:r w:rsidR="00214FA9" w:rsidRPr="00B17030">
        <w:rPr>
          <w:rFonts w:ascii="Times New Roman" w:hAnsi="Times New Roman" w:cs="Times New Roman"/>
          <w:color w:val="000000" w:themeColor="text1"/>
          <w:sz w:val="24"/>
          <w:szCs w:val="24"/>
        </w:rPr>
        <w:t>the</w:t>
      </w:r>
      <w:r w:rsidR="00CA3764" w:rsidRPr="00B17030">
        <w:rPr>
          <w:rFonts w:ascii="Times New Roman" w:hAnsi="Times New Roman" w:cs="Times New Roman"/>
          <w:color w:val="000000" w:themeColor="text1"/>
          <w:sz w:val="24"/>
          <w:szCs w:val="24"/>
        </w:rPr>
        <w:t xml:space="preserve"> </w:t>
      </w:r>
      <w:r w:rsidR="003C5B6F" w:rsidRPr="00B17030">
        <w:rPr>
          <w:rFonts w:ascii="Times New Roman" w:hAnsi="Times New Roman" w:cs="Times New Roman"/>
          <w:color w:val="000000" w:themeColor="text1"/>
          <w:sz w:val="24"/>
          <w:szCs w:val="24"/>
        </w:rPr>
        <w:t>release</w:t>
      </w:r>
      <w:r w:rsidR="00214FA9" w:rsidRPr="00B17030">
        <w:rPr>
          <w:rFonts w:ascii="Times New Roman" w:hAnsi="Times New Roman" w:cs="Times New Roman"/>
          <w:color w:val="000000" w:themeColor="text1"/>
          <w:sz w:val="24"/>
          <w:szCs w:val="24"/>
        </w:rPr>
        <w:t xml:space="preserve"> of orders</w:t>
      </w:r>
      <w:r w:rsidR="003C5B6F" w:rsidRPr="00B17030">
        <w:rPr>
          <w:rFonts w:ascii="Times New Roman" w:hAnsi="Times New Roman" w:cs="Times New Roman"/>
          <w:color w:val="000000" w:themeColor="text1"/>
          <w:sz w:val="24"/>
          <w:szCs w:val="24"/>
        </w:rPr>
        <w:t xml:space="preserve"> to the shop floor</w:t>
      </w:r>
      <w:r w:rsidR="00D92337" w:rsidRPr="00B17030">
        <w:rPr>
          <w:rFonts w:ascii="Times New Roman" w:hAnsi="Times New Roman" w:cs="Times New Roman"/>
          <w:color w:val="000000" w:themeColor="text1"/>
          <w:sz w:val="24"/>
          <w:szCs w:val="24"/>
        </w:rPr>
        <w:t>;</w:t>
      </w:r>
      <w:r w:rsidR="003C5B6F" w:rsidRPr="00B17030">
        <w:rPr>
          <w:rFonts w:ascii="Times New Roman" w:hAnsi="Times New Roman" w:cs="Times New Roman"/>
          <w:color w:val="000000" w:themeColor="text1"/>
          <w:sz w:val="24"/>
          <w:szCs w:val="24"/>
        </w:rPr>
        <w:t xml:space="preserve"> </w:t>
      </w:r>
      <w:r w:rsidR="00A561F0" w:rsidRPr="00B17030">
        <w:rPr>
          <w:rFonts w:ascii="Times New Roman" w:hAnsi="Times New Roman" w:cs="Times New Roman"/>
          <w:color w:val="000000" w:themeColor="text1"/>
          <w:sz w:val="24"/>
          <w:szCs w:val="24"/>
        </w:rPr>
        <w:t>and</w:t>
      </w:r>
      <w:r w:rsidR="00D92337" w:rsidRPr="00B17030">
        <w:rPr>
          <w:rFonts w:ascii="Times New Roman" w:hAnsi="Times New Roman" w:cs="Times New Roman"/>
          <w:color w:val="000000" w:themeColor="text1"/>
          <w:sz w:val="24"/>
          <w:szCs w:val="24"/>
        </w:rPr>
        <w:t xml:space="preserve"> (iii)</w:t>
      </w:r>
      <w:r w:rsidR="003C5B6F"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 xml:space="preserve">the </w:t>
      </w:r>
      <w:r w:rsidR="00CA3764" w:rsidRPr="00B17030">
        <w:rPr>
          <w:rFonts w:ascii="Times New Roman" w:hAnsi="Times New Roman" w:cs="Times New Roman"/>
          <w:color w:val="000000" w:themeColor="text1"/>
          <w:sz w:val="24"/>
          <w:szCs w:val="24"/>
        </w:rPr>
        <w:t xml:space="preserve">production authorization of </w:t>
      </w:r>
      <w:r w:rsidR="003C5B6F" w:rsidRPr="00B17030">
        <w:rPr>
          <w:rFonts w:ascii="Times New Roman" w:hAnsi="Times New Roman" w:cs="Times New Roman"/>
          <w:color w:val="000000" w:themeColor="text1"/>
          <w:sz w:val="24"/>
          <w:szCs w:val="24"/>
        </w:rPr>
        <w:t>orders on the shop floor</w:t>
      </w:r>
      <w:r w:rsidR="00434077" w:rsidRPr="00B17030">
        <w:rPr>
          <w:rFonts w:ascii="Times New Roman" w:hAnsi="Times New Roman" w:cs="Times New Roman"/>
          <w:color w:val="000000" w:themeColor="text1"/>
          <w:sz w:val="24"/>
          <w:szCs w:val="24"/>
        </w:rPr>
        <w:t xml:space="preserve">. Most importantly, MFC </w:t>
      </w:r>
      <w:r w:rsidR="00A97562" w:rsidRPr="00B17030">
        <w:rPr>
          <w:rFonts w:ascii="Times New Roman" w:hAnsi="Times New Roman" w:cs="Times New Roman"/>
          <w:color w:val="000000" w:themeColor="text1"/>
          <w:sz w:val="24"/>
          <w:szCs w:val="24"/>
        </w:rPr>
        <w:t xml:space="preserve">methods </w:t>
      </w:r>
      <w:r w:rsidR="00434077" w:rsidRPr="00B17030">
        <w:rPr>
          <w:rFonts w:ascii="Times New Roman" w:hAnsi="Times New Roman" w:cs="Times New Roman"/>
          <w:color w:val="000000" w:themeColor="text1"/>
          <w:sz w:val="24"/>
          <w:szCs w:val="24"/>
        </w:rPr>
        <w:t xml:space="preserve">are typically designed for </w:t>
      </w:r>
      <w:r w:rsidR="00B2356F" w:rsidRPr="00B17030">
        <w:rPr>
          <w:rFonts w:ascii="Times New Roman" w:hAnsi="Times New Roman" w:cs="Times New Roman"/>
          <w:color w:val="000000" w:themeColor="text1"/>
          <w:sz w:val="24"/>
          <w:szCs w:val="24"/>
        </w:rPr>
        <w:t xml:space="preserve">only </w:t>
      </w:r>
      <w:r w:rsidR="00434077" w:rsidRPr="00B17030">
        <w:rPr>
          <w:rFonts w:ascii="Times New Roman" w:hAnsi="Times New Roman" w:cs="Times New Roman"/>
          <w:color w:val="000000" w:themeColor="text1"/>
          <w:sz w:val="24"/>
          <w:szCs w:val="24"/>
        </w:rPr>
        <w:t xml:space="preserve">one of these </w:t>
      </w:r>
      <w:r w:rsidR="0012560F" w:rsidRPr="00B17030">
        <w:rPr>
          <w:rFonts w:ascii="Times New Roman" w:hAnsi="Times New Roman" w:cs="Times New Roman"/>
          <w:color w:val="000000" w:themeColor="text1"/>
          <w:sz w:val="24"/>
          <w:szCs w:val="24"/>
        </w:rPr>
        <w:t xml:space="preserve">three </w:t>
      </w:r>
      <w:r w:rsidR="00434077" w:rsidRPr="00B17030">
        <w:rPr>
          <w:rFonts w:ascii="Times New Roman" w:hAnsi="Times New Roman" w:cs="Times New Roman"/>
          <w:color w:val="000000" w:themeColor="text1"/>
          <w:sz w:val="24"/>
          <w:szCs w:val="24"/>
        </w:rPr>
        <w:t>tasks</w:t>
      </w:r>
      <w:r w:rsidR="00421EF1" w:rsidRPr="00B17030">
        <w:rPr>
          <w:rFonts w:ascii="Times New Roman" w:hAnsi="Times New Roman" w:cs="Times New Roman"/>
          <w:color w:val="000000" w:themeColor="text1"/>
          <w:sz w:val="24"/>
          <w:szCs w:val="24"/>
        </w:rPr>
        <w:t xml:space="preserve">. </w:t>
      </w:r>
      <w:r w:rsidR="00061272" w:rsidRPr="00B17030">
        <w:rPr>
          <w:rFonts w:ascii="Times New Roman" w:hAnsi="Times New Roman" w:cs="Times New Roman"/>
          <w:color w:val="000000" w:themeColor="text1"/>
          <w:sz w:val="24"/>
          <w:szCs w:val="24"/>
        </w:rPr>
        <w:t>A</w:t>
      </w:r>
      <w:r w:rsidR="00263A5D" w:rsidRPr="00B17030">
        <w:rPr>
          <w:rFonts w:ascii="Times New Roman" w:hAnsi="Times New Roman" w:cs="Times New Roman"/>
          <w:color w:val="000000" w:themeColor="text1"/>
          <w:sz w:val="24"/>
          <w:szCs w:val="24"/>
        </w:rPr>
        <w:t xml:space="preserve">dopting a </w:t>
      </w:r>
      <w:r w:rsidR="00432FAC" w:rsidRPr="00B17030">
        <w:rPr>
          <w:rFonts w:ascii="Times New Roman" w:hAnsi="Times New Roman" w:cs="Times New Roman"/>
          <w:color w:val="000000" w:themeColor="text1"/>
          <w:sz w:val="24"/>
          <w:szCs w:val="24"/>
        </w:rPr>
        <w:t xml:space="preserve">single </w:t>
      </w:r>
      <w:r w:rsidR="00263A5D" w:rsidRPr="00B17030">
        <w:rPr>
          <w:rFonts w:ascii="Times New Roman" w:hAnsi="Times New Roman" w:cs="Times New Roman"/>
          <w:color w:val="000000" w:themeColor="text1"/>
          <w:sz w:val="24"/>
          <w:szCs w:val="24"/>
        </w:rPr>
        <w:t xml:space="preserve">MFC </w:t>
      </w:r>
      <w:r w:rsidR="00A97562" w:rsidRPr="00B17030">
        <w:rPr>
          <w:rFonts w:ascii="Times New Roman" w:hAnsi="Times New Roman" w:cs="Times New Roman"/>
          <w:color w:val="000000" w:themeColor="text1"/>
          <w:sz w:val="24"/>
          <w:szCs w:val="24"/>
        </w:rPr>
        <w:t xml:space="preserve">method </w:t>
      </w:r>
      <w:r w:rsidR="00432FAC" w:rsidRPr="00B17030">
        <w:rPr>
          <w:rFonts w:ascii="Times New Roman" w:hAnsi="Times New Roman" w:cs="Times New Roman"/>
          <w:color w:val="000000" w:themeColor="text1"/>
          <w:sz w:val="24"/>
          <w:szCs w:val="24"/>
        </w:rPr>
        <w:t xml:space="preserve">that is only </w:t>
      </w:r>
      <w:r w:rsidR="00B2356F" w:rsidRPr="00B17030">
        <w:rPr>
          <w:rFonts w:ascii="Times New Roman" w:hAnsi="Times New Roman" w:cs="Times New Roman"/>
          <w:color w:val="000000" w:themeColor="text1"/>
          <w:sz w:val="24"/>
          <w:szCs w:val="24"/>
        </w:rPr>
        <w:t>designed</w:t>
      </w:r>
      <w:r w:rsidR="00263A5D" w:rsidRPr="00B17030">
        <w:rPr>
          <w:rFonts w:ascii="Times New Roman" w:hAnsi="Times New Roman" w:cs="Times New Roman"/>
          <w:color w:val="000000" w:themeColor="text1"/>
          <w:sz w:val="24"/>
          <w:szCs w:val="24"/>
        </w:rPr>
        <w:t xml:space="preserve"> </w:t>
      </w:r>
      <w:r w:rsidR="00B2356F" w:rsidRPr="00B17030">
        <w:rPr>
          <w:rFonts w:ascii="Times New Roman" w:hAnsi="Times New Roman" w:cs="Times New Roman"/>
          <w:color w:val="000000" w:themeColor="text1"/>
          <w:sz w:val="24"/>
          <w:szCs w:val="24"/>
        </w:rPr>
        <w:t xml:space="preserve">for </w:t>
      </w:r>
      <w:r w:rsidR="00421EF1" w:rsidRPr="00B17030">
        <w:rPr>
          <w:rFonts w:ascii="Times New Roman" w:hAnsi="Times New Roman" w:cs="Times New Roman"/>
          <w:color w:val="000000" w:themeColor="text1"/>
          <w:sz w:val="24"/>
          <w:szCs w:val="24"/>
        </w:rPr>
        <w:t xml:space="preserve">one </w:t>
      </w:r>
      <w:r w:rsidR="00263A5D" w:rsidRPr="00B17030">
        <w:rPr>
          <w:rFonts w:ascii="Times New Roman" w:hAnsi="Times New Roman" w:cs="Times New Roman"/>
          <w:color w:val="000000" w:themeColor="text1"/>
          <w:sz w:val="24"/>
          <w:szCs w:val="24"/>
        </w:rPr>
        <w:t>of these</w:t>
      </w:r>
      <w:r w:rsidR="00421EF1" w:rsidRPr="00B17030">
        <w:rPr>
          <w:rFonts w:ascii="Times New Roman" w:hAnsi="Times New Roman" w:cs="Times New Roman"/>
          <w:color w:val="000000" w:themeColor="text1"/>
          <w:sz w:val="24"/>
          <w:szCs w:val="24"/>
        </w:rPr>
        <w:t xml:space="preserve"> </w:t>
      </w:r>
      <w:r w:rsidR="00263A5D" w:rsidRPr="00B17030">
        <w:rPr>
          <w:rFonts w:ascii="Times New Roman" w:hAnsi="Times New Roman" w:cs="Times New Roman"/>
          <w:color w:val="000000" w:themeColor="text1"/>
          <w:sz w:val="24"/>
          <w:szCs w:val="24"/>
        </w:rPr>
        <w:t>tasks</w:t>
      </w:r>
      <w:r w:rsidR="00432FAC" w:rsidRPr="00B17030">
        <w:rPr>
          <w:rFonts w:ascii="Times New Roman" w:hAnsi="Times New Roman" w:cs="Times New Roman"/>
          <w:color w:val="000000" w:themeColor="text1"/>
          <w:sz w:val="24"/>
          <w:szCs w:val="24"/>
        </w:rPr>
        <w:t xml:space="preserve"> </w:t>
      </w:r>
      <w:r w:rsidR="002D2FF8" w:rsidRPr="00B17030">
        <w:rPr>
          <w:rFonts w:ascii="Times New Roman" w:hAnsi="Times New Roman" w:cs="Times New Roman"/>
          <w:color w:val="000000" w:themeColor="text1"/>
          <w:sz w:val="24"/>
          <w:szCs w:val="24"/>
        </w:rPr>
        <w:t>to control the whole production order lifecycle</w:t>
      </w:r>
      <w:r w:rsidR="005D5F58" w:rsidRPr="00B17030">
        <w:rPr>
          <w:rFonts w:ascii="Times New Roman" w:hAnsi="Times New Roman" w:cs="Times New Roman"/>
          <w:color w:val="000000" w:themeColor="text1"/>
          <w:sz w:val="24"/>
          <w:szCs w:val="24"/>
        </w:rPr>
        <w:t>,</w:t>
      </w:r>
      <w:r w:rsidR="002D2FF8" w:rsidRPr="00B17030">
        <w:rPr>
          <w:rFonts w:ascii="Times New Roman" w:hAnsi="Times New Roman" w:cs="Times New Roman"/>
          <w:color w:val="000000" w:themeColor="text1"/>
          <w:sz w:val="24"/>
          <w:szCs w:val="24"/>
        </w:rPr>
        <w:t xml:space="preserve"> </w:t>
      </w:r>
      <w:r w:rsidR="00421EF1" w:rsidRPr="00B17030">
        <w:rPr>
          <w:rFonts w:ascii="Times New Roman" w:hAnsi="Times New Roman" w:cs="Times New Roman"/>
          <w:color w:val="000000" w:themeColor="text1"/>
          <w:sz w:val="24"/>
          <w:szCs w:val="24"/>
        </w:rPr>
        <w:t>may le</w:t>
      </w:r>
      <w:r w:rsidR="002D2FF8" w:rsidRPr="00B17030">
        <w:rPr>
          <w:rFonts w:ascii="Times New Roman" w:hAnsi="Times New Roman" w:cs="Times New Roman"/>
          <w:color w:val="000000" w:themeColor="text1"/>
          <w:sz w:val="24"/>
          <w:szCs w:val="24"/>
        </w:rPr>
        <w:t>ave</w:t>
      </w:r>
      <w:r w:rsidR="00421EF1" w:rsidRPr="00B17030">
        <w:rPr>
          <w:rFonts w:ascii="Times New Roman" w:hAnsi="Times New Roman" w:cs="Times New Roman"/>
          <w:color w:val="000000" w:themeColor="text1"/>
          <w:sz w:val="24"/>
          <w:szCs w:val="24"/>
        </w:rPr>
        <w:t xml:space="preserve"> a significant part of the order flow </w:t>
      </w:r>
      <w:r w:rsidR="00D92337" w:rsidRPr="00B17030">
        <w:rPr>
          <w:rFonts w:ascii="Times New Roman" w:hAnsi="Times New Roman" w:cs="Times New Roman"/>
          <w:color w:val="000000" w:themeColor="text1"/>
          <w:sz w:val="24"/>
          <w:szCs w:val="24"/>
        </w:rPr>
        <w:t xml:space="preserve">either </w:t>
      </w:r>
      <w:r w:rsidR="00421EF1" w:rsidRPr="00B17030">
        <w:rPr>
          <w:rFonts w:ascii="Times New Roman" w:hAnsi="Times New Roman" w:cs="Times New Roman"/>
          <w:color w:val="000000" w:themeColor="text1"/>
          <w:sz w:val="24"/>
          <w:szCs w:val="24"/>
        </w:rPr>
        <w:t>uncontrolled</w:t>
      </w:r>
      <w:r w:rsidR="005D5F58" w:rsidRPr="00B17030">
        <w:rPr>
          <w:rFonts w:ascii="Times New Roman" w:hAnsi="Times New Roman" w:cs="Times New Roman"/>
          <w:color w:val="000000" w:themeColor="text1"/>
          <w:sz w:val="24"/>
          <w:szCs w:val="24"/>
        </w:rPr>
        <w:t xml:space="preserve"> or insufficiently supported</w:t>
      </w:r>
      <w:r w:rsidR="00421EF1" w:rsidRPr="00B17030">
        <w:rPr>
          <w:rFonts w:ascii="Times New Roman" w:hAnsi="Times New Roman" w:cs="Times New Roman"/>
          <w:color w:val="000000" w:themeColor="text1"/>
          <w:sz w:val="24"/>
          <w:szCs w:val="24"/>
        </w:rPr>
        <w:t>.</w:t>
      </w:r>
    </w:p>
    <w:p w14:paraId="5EC27731" w14:textId="2A91BB33" w:rsidR="006B296D" w:rsidRPr="00B17030" w:rsidRDefault="00271527" w:rsidP="00761459">
      <w:pPr>
        <w:spacing w:after="0" w:line="360" w:lineRule="auto"/>
        <w:ind w:firstLine="272"/>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Graves </w:t>
      </w:r>
      <w:r w:rsidRPr="00B17030">
        <w:rPr>
          <w:rFonts w:ascii="Times New Roman" w:hAnsi="Times New Roman" w:cs="Times New Roman"/>
          <w:i/>
          <w:iCs/>
          <w:color w:val="000000" w:themeColor="text1"/>
          <w:sz w:val="24"/>
          <w:szCs w:val="24"/>
        </w:rPr>
        <w:t>et al</w:t>
      </w:r>
      <w:r w:rsidRPr="00B17030">
        <w:rPr>
          <w:rFonts w:ascii="Times New Roman" w:hAnsi="Times New Roman" w:cs="Times New Roman"/>
          <w:color w:val="000000" w:themeColor="text1"/>
          <w:sz w:val="24"/>
          <w:szCs w:val="24"/>
        </w:rPr>
        <w:t xml:space="preserve">. </w:t>
      </w:r>
      <w:r w:rsidR="0090177E"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1995</w:t>
      </w:r>
      <w:r w:rsidR="0090177E"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w:t>
      </w:r>
      <w:r w:rsidR="0090177E" w:rsidRPr="00B17030">
        <w:rPr>
          <w:rFonts w:ascii="Times New Roman" w:hAnsi="Times New Roman" w:cs="Times New Roman"/>
          <w:color w:val="000000" w:themeColor="text1"/>
          <w:sz w:val="24"/>
          <w:szCs w:val="24"/>
        </w:rPr>
        <w:t>recognize</w:t>
      </w:r>
      <w:r w:rsidR="006A6185" w:rsidRPr="00B17030">
        <w:rPr>
          <w:rFonts w:ascii="Times New Roman" w:hAnsi="Times New Roman" w:cs="Times New Roman"/>
          <w:color w:val="000000" w:themeColor="text1"/>
          <w:sz w:val="24"/>
          <w:szCs w:val="24"/>
        </w:rPr>
        <w:t>d</w:t>
      </w:r>
      <w:r w:rsidR="0090177E" w:rsidRPr="00B17030">
        <w:rPr>
          <w:rFonts w:ascii="Times New Roman" w:hAnsi="Times New Roman" w:cs="Times New Roman"/>
          <w:color w:val="000000" w:themeColor="text1"/>
          <w:sz w:val="24"/>
          <w:szCs w:val="24"/>
        </w:rPr>
        <w:t xml:space="preserve"> that </w:t>
      </w:r>
      <w:r w:rsidRPr="00B17030">
        <w:rPr>
          <w:rFonts w:ascii="Times New Roman" w:hAnsi="Times New Roman" w:cs="Times New Roman"/>
          <w:color w:val="000000" w:themeColor="text1"/>
          <w:sz w:val="24"/>
          <w:szCs w:val="24"/>
        </w:rPr>
        <w:t xml:space="preserve">MFC </w:t>
      </w:r>
      <w:r w:rsidR="004A0D63" w:rsidRPr="00B17030">
        <w:rPr>
          <w:rFonts w:ascii="Times New Roman" w:hAnsi="Times New Roman" w:cs="Times New Roman"/>
          <w:color w:val="000000" w:themeColor="text1"/>
          <w:sz w:val="24"/>
          <w:szCs w:val="24"/>
        </w:rPr>
        <w:t xml:space="preserve">methods </w:t>
      </w:r>
      <w:r w:rsidRPr="00B17030">
        <w:rPr>
          <w:rFonts w:ascii="Times New Roman" w:hAnsi="Times New Roman" w:cs="Times New Roman"/>
          <w:color w:val="000000" w:themeColor="text1"/>
          <w:sz w:val="24"/>
          <w:szCs w:val="24"/>
        </w:rPr>
        <w:t xml:space="preserve">address two important problems: </w:t>
      </w:r>
      <w:r w:rsidRPr="00B17030">
        <w:rPr>
          <w:rFonts w:ascii="Times New Roman" w:eastAsia="SimSun" w:hAnsi="Times New Roman" w:cs="Times New Roman"/>
          <w:color w:val="000000" w:themeColor="text1"/>
          <w:sz w:val="24"/>
          <w:szCs w:val="24"/>
          <w:lang w:eastAsia="de-DE"/>
        </w:rPr>
        <w:t>(i) whether a</w:t>
      </w:r>
      <w:r w:rsidR="003B5849" w:rsidRPr="00B17030">
        <w:rPr>
          <w:rFonts w:ascii="Times New Roman" w:eastAsia="SimSun" w:hAnsi="Times New Roman" w:cs="Times New Roman"/>
          <w:color w:val="000000" w:themeColor="text1"/>
          <w:sz w:val="24"/>
          <w:szCs w:val="24"/>
          <w:lang w:eastAsia="de-DE"/>
        </w:rPr>
        <w:t xml:space="preserve">n order </w:t>
      </w:r>
      <w:r w:rsidRPr="00B17030">
        <w:rPr>
          <w:rFonts w:ascii="Times New Roman" w:hAnsi="Times New Roman" w:cs="Times New Roman"/>
          <w:color w:val="000000" w:themeColor="text1"/>
          <w:sz w:val="24"/>
          <w:szCs w:val="24"/>
        </w:rPr>
        <w:t xml:space="preserve">should be released onto the </w:t>
      </w:r>
      <w:r w:rsidRPr="00B17030">
        <w:rPr>
          <w:rFonts w:ascii="Times New Roman" w:eastAsia="SimSun" w:hAnsi="Times New Roman" w:cs="Times New Roman"/>
          <w:color w:val="000000" w:themeColor="text1"/>
          <w:sz w:val="24"/>
          <w:szCs w:val="24"/>
          <w:lang w:eastAsia="de-DE"/>
        </w:rPr>
        <w:t>shop floor;</w:t>
      </w:r>
      <w:r w:rsidRPr="00B17030">
        <w:rPr>
          <w:rFonts w:ascii="Times New Roman" w:hAnsi="Times New Roman" w:cs="Times New Roman"/>
          <w:color w:val="000000" w:themeColor="text1"/>
          <w:sz w:val="24"/>
          <w:szCs w:val="24"/>
        </w:rPr>
        <w:t xml:space="preserve"> and</w:t>
      </w:r>
      <w:r w:rsidR="00D92337"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(ii) </w:t>
      </w:r>
      <w:r w:rsidRPr="00B17030">
        <w:rPr>
          <w:rFonts w:ascii="Times New Roman" w:eastAsia="SimSun" w:hAnsi="Times New Roman" w:cs="Times New Roman"/>
          <w:color w:val="000000" w:themeColor="text1"/>
          <w:sz w:val="24"/>
          <w:szCs w:val="24"/>
          <w:lang w:eastAsia="de-DE"/>
        </w:rPr>
        <w:t xml:space="preserve">whether </w:t>
      </w:r>
      <w:r w:rsidRPr="00B17030">
        <w:rPr>
          <w:rFonts w:ascii="Times New Roman" w:hAnsi="Times New Roman" w:cs="Times New Roman"/>
          <w:color w:val="000000" w:themeColor="text1"/>
          <w:sz w:val="24"/>
          <w:szCs w:val="24"/>
        </w:rPr>
        <w:t xml:space="preserve">a station should be authorized to produce. </w:t>
      </w:r>
      <w:r w:rsidR="001177C8" w:rsidRPr="00B17030">
        <w:rPr>
          <w:rFonts w:ascii="Times New Roman" w:hAnsi="Times New Roman" w:cs="Times New Roman"/>
          <w:color w:val="000000" w:themeColor="text1"/>
          <w:sz w:val="24"/>
          <w:szCs w:val="24"/>
        </w:rPr>
        <w:t xml:space="preserve">This subdivision </w:t>
      </w:r>
      <w:r w:rsidR="005D5F58" w:rsidRPr="00B17030">
        <w:rPr>
          <w:rFonts w:ascii="Times New Roman" w:hAnsi="Times New Roman" w:cs="Times New Roman"/>
          <w:color w:val="000000" w:themeColor="text1"/>
          <w:sz w:val="24"/>
          <w:szCs w:val="24"/>
        </w:rPr>
        <w:t>provide</w:t>
      </w:r>
      <w:r w:rsidR="00432FAC" w:rsidRPr="00B17030">
        <w:rPr>
          <w:rFonts w:ascii="Times New Roman" w:hAnsi="Times New Roman" w:cs="Times New Roman"/>
          <w:color w:val="000000" w:themeColor="text1"/>
          <w:sz w:val="24"/>
          <w:szCs w:val="24"/>
        </w:rPr>
        <w:t>d</w:t>
      </w:r>
      <w:r w:rsidR="00F70663" w:rsidRPr="00B17030">
        <w:rPr>
          <w:rFonts w:ascii="Times New Roman" w:hAnsi="Times New Roman" w:cs="Times New Roman"/>
          <w:color w:val="000000" w:themeColor="text1"/>
          <w:sz w:val="24"/>
          <w:szCs w:val="24"/>
        </w:rPr>
        <w:t xml:space="preserve"> a means </w:t>
      </w:r>
      <w:r w:rsidR="00432FAC" w:rsidRPr="00B17030">
        <w:rPr>
          <w:rFonts w:ascii="Times New Roman" w:hAnsi="Times New Roman" w:cs="Times New Roman"/>
          <w:color w:val="000000" w:themeColor="text1"/>
          <w:sz w:val="24"/>
          <w:szCs w:val="24"/>
        </w:rPr>
        <w:t xml:space="preserve">of categorizing </w:t>
      </w:r>
      <w:r w:rsidR="00F70663" w:rsidRPr="00B17030">
        <w:rPr>
          <w:rFonts w:ascii="Times New Roman" w:hAnsi="Times New Roman" w:cs="Times New Roman"/>
          <w:color w:val="000000" w:themeColor="text1"/>
          <w:sz w:val="24"/>
          <w:szCs w:val="24"/>
        </w:rPr>
        <w:t xml:space="preserve">MFC </w:t>
      </w:r>
      <w:r w:rsidR="0066780F" w:rsidRPr="00B17030">
        <w:rPr>
          <w:rFonts w:ascii="Times New Roman" w:hAnsi="Times New Roman" w:cs="Times New Roman"/>
          <w:color w:val="000000" w:themeColor="text1"/>
          <w:sz w:val="24"/>
          <w:szCs w:val="24"/>
        </w:rPr>
        <w:t>methods</w:t>
      </w:r>
      <w:r w:rsidR="001177C8" w:rsidRPr="00B17030">
        <w:rPr>
          <w:rFonts w:ascii="Times New Roman" w:hAnsi="Times New Roman" w:cs="Times New Roman"/>
          <w:color w:val="000000" w:themeColor="text1"/>
          <w:sz w:val="24"/>
          <w:szCs w:val="24"/>
        </w:rPr>
        <w:t>, but it</w:t>
      </w:r>
      <w:r w:rsidR="00F70663" w:rsidRPr="00B17030">
        <w:rPr>
          <w:rFonts w:ascii="Times New Roman" w:hAnsi="Times New Roman" w:cs="Times New Roman"/>
          <w:color w:val="000000" w:themeColor="text1"/>
          <w:sz w:val="24"/>
          <w:szCs w:val="24"/>
        </w:rPr>
        <w:t xml:space="preserve"> </w:t>
      </w:r>
      <w:r w:rsidR="009042BC" w:rsidRPr="00B17030">
        <w:rPr>
          <w:rFonts w:ascii="Times New Roman" w:hAnsi="Times New Roman" w:cs="Times New Roman"/>
          <w:color w:val="000000" w:themeColor="text1"/>
          <w:sz w:val="24"/>
          <w:szCs w:val="24"/>
        </w:rPr>
        <w:t xml:space="preserve">also </w:t>
      </w:r>
      <w:r w:rsidR="00432FAC" w:rsidRPr="00B17030">
        <w:rPr>
          <w:rFonts w:ascii="Times New Roman" w:hAnsi="Times New Roman" w:cs="Times New Roman"/>
          <w:color w:val="000000" w:themeColor="text1"/>
          <w:sz w:val="24"/>
          <w:szCs w:val="24"/>
        </w:rPr>
        <w:t>suggested</w:t>
      </w:r>
      <w:r w:rsidR="00F70663" w:rsidRPr="00B17030">
        <w:rPr>
          <w:rFonts w:ascii="Times New Roman" w:hAnsi="Times New Roman" w:cs="Times New Roman"/>
          <w:color w:val="000000" w:themeColor="text1"/>
          <w:sz w:val="24"/>
          <w:szCs w:val="24"/>
        </w:rPr>
        <w:t xml:space="preserve"> that MFC </w:t>
      </w:r>
      <w:r w:rsidR="0066780F" w:rsidRPr="00B17030">
        <w:rPr>
          <w:rFonts w:ascii="Times New Roman" w:hAnsi="Times New Roman" w:cs="Times New Roman"/>
          <w:color w:val="000000" w:themeColor="text1"/>
          <w:sz w:val="24"/>
          <w:szCs w:val="24"/>
        </w:rPr>
        <w:t>method</w:t>
      </w:r>
      <w:r w:rsidR="00F70663" w:rsidRPr="00B17030">
        <w:rPr>
          <w:rFonts w:ascii="Times New Roman" w:hAnsi="Times New Roman" w:cs="Times New Roman"/>
          <w:color w:val="000000" w:themeColor="text1"/>
          <w:sz w:val="24"/>
          <w:szCs w:val="24"/>
        </w:rPr>
        <w:t xml:space="preserve">s for order release and </w:t>
      </w:r>
      <w:r w:rsidR="00372E63" w:rsidRPr="00B17030">
        <w:rPr>
          <w:rFonts w:ascii="Times New Roman" w:hAnsi="Times New Roman" w:cs="Times New Roman"/>
          <w:color w:val="000000" w:themeColor="text1"/>
          <w:sz w:val="24"/>
          <w:szCs w:val="24"/>
        </w:rPr>
        <w:t>production authorization</w:t>
      </w:r>
      <w:r w:rsidR="00F70663" w:rsidRPr="00B17030">
        <w:rPr>
          <w:rFonts w:ascii="Times New Roman" w:hAnsi="Times New Roman" w:cs="Times New Roman"/>
          <w:color w:val="000000" w:themeColor="text1"/>
          <w:sz w:val="24"/>
          <w:szCs w:val="24"/>
        </w:rPr>
        <w:t xml:space="preserve"> can be combined, or a MFC </w:t>
      </w:r>
      <w:r w:rsidR="0066780F" w:rsidRPr="00B17030">
        <w:rPr>
          <w:rFonts w:ascii="Times New Roman" w:hAnsi="Times New Roman" w:cs="Times New Roman"/>
          <w:color w:val="000000" w:themeColor="text1"/>
          <w:sz w:val="24"/>
          <w:szCs w:val="24"/>
        </w:rPr>
        <w:t>method</w:t>
      </w:r>
      <w:r w:rsidR="00F70663" w:rsidRPr="00B17030">
        <w:rPr>
          <w:rFonts w:ascii="Times New Roman" w:hAnsi="Times New Roman" w:cs="Times New Roman"/>
          <w:color w:val="000000" w:themeColor="text1"/>
          <w:sz w:val="24"/>
          <w:szCs w:val="24"/>
        </w:rPr>
        <w:t xml:space="preserve"> that focusses on both tasks</w:t>
      </w:r>
      <w:r w:rsidR="00432FAC" w:rsidRPr="00B17030">
        <w:rPr>
          <w:rFonts w:ascii="Times New Roman" w:hAnsi="Times New Roman" w:cs="Times New Roman"/>
          <w:color w:val="000000" w:themeColor="text1"/>
          <w:sz w:val="24"/>
          <w:szCs w:val="24"/>
        </w:rPr>
        <w:t xml:space="preserve"> can be</w:t>
      </w:r>
      <w:r w:rsidR="00F70663" w:rsidRPr="00B17030">
        <w:rPr>
          <w:rFonts w:ascii="Times New Roman" w:hAnsi="Times New Roman" w:cs="Times New Roman"/>
          <w:color w:val="000000" w:themeColor="text1"/>
          <w:sz w:val="24"/>
          <w:szCs w:val="24"/>
        </w:rPr>
        <w:t xml:space="preserve"> created</w:t>
      </w:r>
      <w:r w:rsidR="00D92337" w:rsidRPr="00B17030">
        <w:rPr>
          <w:rFonts w:ascii="Times New Roman" w:hAnsi="Times New Roman" w:cs="Times New Roman"/>
          <w:color w:val="000000" w:themeColor="text1"/>
          <w:sz w:val="24"/>
          <w:szCs w:val="24"/>
        </w:rPr>
        <w:t xml:space="preserve"> – a </w:t>
      </w:r>
      <w:r w:rsidR="001177C8" w:rsidRPr="00B17030">
        <w:rPr>
          <w:rFonts w:ascii="Times New Roman" w:hAnsi="Times New Roman" w:cs="Times New Roman"/>
          <w:color w:val="000000" w:themeColor="text1"/>
          <w:sz w:val="24"/>
          <w:szCs w:val="24"/>
        </w:rPr>
        <w:t xml:space="preserve">possibility not explored by </w:t>
      </w:r>
      <w:r w:rsidR="006A6185" w:rsidRPr="00B17030">
        <w:rPr>
          <w:rFonts w:ascii="Times New Roman" w:hAnsi="Times New Roman" w:cs="Times New Roman"/>
          <w:color w:val="000000" w:themeColor="text1"/>
          <w:sz w:val="24"/>
          <w:szCs w:val="24"/>
        </w:rPr>
        <w:t xml:space="preserve">Graves </w:t>
      </w:r>
      <w:r w:rsidR="006A6185" w:rsidRPr="00B17030">
        <w:rPr>
          <w:rFonts w:ascii="Times New Roman" w:hAnsi="Times New Roman" w:cs="Times New Roman"/>
          <w:i/>
          <w:iCs/>
          <w:color w:val="000000" w:themeColor="text1"/>
          <w:sz w:val="24"/>
          <w:szCs w:val="24"/>
        </w:rPr>
        <w:t>et al</w:t>
      </w:r>
      <w:r w:rsidR="006A6185" w:rsidRPr="00B17030">
        <w:rPr>
          <w:rFonts w:ascii="Times New Roman" w:hAnsi="Times New Roman" w:cs="Times New Roman"/>
          <w:color w:val="000000" w:themeColor="text1"/>
          <w:sz w:val="24"/>
          <w:szCs w:val="24"/>
        </w:rPr>
        <w:t>. (1995)</w:t>
      </w:r>
      <w:r w:rsidR="001177C8"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Only recently did </w:t>
      </w:r>
      <w:r w:rsidR="00A561F0" w:rsidRPr="00B17030">
        <w:rPr>
          <w:rFonts w:ascii="Times New Roman" w:hAnsi="Times New Roman" w:cs="Times New Roman"/>
          <w:color w:val="000000" w:themeColor="text1"/>
          <w:sz w:val="24"/>
          <w:szCs w:val="24"/>
        </w:rPr>
        <w:t>Th</w:t>
      </w:r>
      <w:r w:rsidR="006A6185" w:rsidRPr="00B17030">
        <w:rPr>
          <w:rFonts w:ascii="Times New Roman" w:hAnsi="Times New Roman" w:cs="Times New Roman"/>
          <w:color w:val="000000" w:themeColor="text1"/>
          <w:sz w:val="24"/>
          <w:szCs w:val="24"/>
        </w:rPr>
        <w:t>ü</w:t>
      </w:r>
      <w:r w:rsidR="00A561F0" w:rsidRPr="00B17030">
        <w:rPr>
          <w:rFonts w:ascii="Times New Roman" w:hAnsi="Times New Roman" w:cs="Times New Roman"/>
          <w:color w:val="000000" w:themeColor="text1"/>
          <w:sz w:val="24"/>
          <w:szCs w:val="24"/>
        </w:rPr>
        <w:t xml:space="preserve">rer </w:t>
      </w:r>
      <w:r w:rsidR="00A561F0" w:rsidRPr="00B17030">
        <w:rPr>
          <w:rFonts w:ascii="Times New Roman" w:hAnsi="Times New Roman" w:cs="Times New Roman"/>
          <w:i/>
          <w:iCs/>
          <w:color w:val="000000" w:themeColor="text1"/>
          <w:sz w:val="24"/>
          <w:szCs w:val="24"/>
        </w:rPr>
        <w:t>et al</w:t>
      </w:r>
      <w:r w:rsidR="00A561F0" w:rsidRPr="00B17030">
        <w:rPr>
          <w:rFonts w:ascii="Times New Roman" w:hAnsi="Times New Roman" w:cs="Times New Roman"/>
          <w:color w:val="000000" w:themeColor="text1"/>
          <w:sz w:val="24"/>
          <w:szCs w:val="24"/>
        </w:rPr>
        <w:t>. (202</w:t>
      </w:r>
      <w:r w:rsidR="00AA7997" w:rsidRPr="00B17030">
        <w:rPr>
          <w:rFonts w:ascii="Times New Roman" w:hAnsi="Times New Roman" w:cs="Times New Roman"/>
          <w:color w:val="000000" w:themeColor="text1"/>
          <w:sz w:val="24"/>
          <w:szCs w:val="24"/>
        </w:rPr>
        <w:t>0</w:t>
      </w:r>
      <w:r w:rsidR="00A561F0" w:rsidRPr="00B17030">
        <w:rPr>
          <w:rFonts w:ascii="Times New Roman" w:hAnsi="Times New Roman" w:cs="Times New Roman"/>
          <w:color w:val="000000" w:themeColor="text1"/>
          <w:sz w:val="24"/>
          <w:szCs w:val="24"/>
        </w:rPr>
        <w:t xml:space="preserve">) show that </w:t>
      </w:r>
      <w:r w:rsidR="006B3FC2" w:rsidRPr="00B17030">
        <w:rPr>
          <w:rFonts w:ascii="Times New Roman" w:hAnsi="Times New Roman" w:cs="Times New Roman"/>
          <w:color w:val="000000" w:themeColor="text1"/>
          <w:sz w:val="24"/>
          <w:szCs w:val="24"/>
        </w:rPr>
        <w:t>MFC</w:t>
      </w:r>
      <w:r w:rsidR="00A561F0" w:rsidRPr="00B17030">
        <w:rPr>
          <w:rFonts w:ascii="Times New Roman" w:hAnsi="Times New Roman" w:cs="Times New Roman"/>
          <w:color w:val="000000" w:themeColor="text1"/>
          <w:sz w:val="24"/>
          <w:szCs w:val="24"/>
        </w:rPr>
        <w:t xml:space="preserve"> </w:t>
      </w:r>
      <w:r w:rsidR="0066780F" w:rsidRPr="00B17030">
        <w:rPr>
          <w:rFonts w:ascii="Times New Roman" w:hAnsi="Times New Roman" w:cs="Times New Roman"/>
          <w:color w:val="000000" w:themeColor="text1"/>
          <w:sz w:val="24"/>
          <w:szCs w:val="24"/>
        </w:rPr>
        <w:t>method</w:t>
      </w:r>
      <w:r w:rsidR="00A561F0" w:rsidRPr="00B17030">
        <w:rPr>
          <w:rFonts w:ascii="Times New Roman" w:hAnsi="Times New Roman" w:cs="Times New Roman"/>
          <w:color w:val="000000" w:themeColor="text1"/>
          <w:sz w:val="24"/>
          <w:szCs w:val="24"/>
        </w:rPr>
        <w:t xml:space="preserve">s for order release, such as Workload Control and ConWIP, can and should be combined with </w:t>
      </w:r>
      <w:r w:rsidR="006B3FC2" w:rsidRPr="00B17030">
        <w:rPr>
          <w:rFonts w:ascii="Times New Roman" w:hAnsi="Times New Roman" w:cs="Times New Roman"/>
          <w:color w:val="000000" w:themeColor="text1"/>
          <w:sz w:val="24"/>
          <w:szCs w:val="24"/>
        </w:rPr>
        <w:t>MFC</w:t>
      </w:r>
      <w:r w:rsidR="00A561F0" w:rsidRPr="00B17030">
        <w:rPr>
          <w:rFonts w:ascii="Times New Roman" w:hAnsi="Times New Roman" w:cs="Times New Roman"/>
          <w:color w:val="000000" w:themeColor="text1"/>
          <w:sz w:val="24"/>
          <w:szCs w:val="24"/>
        </w:rPr>
        <w:t xml:space="preserve"> </w:t>
      </w:r>
      <w:r w:rsidR="0066780F" w:rsidRPr="00B17030">
        <w:rPr>
          <w:rFonts w:ascii="Times New Roman" w:hAnsi="Times New Roman" w:cs="Times New Roman"/>
          <w:color w:val="000000" w:themeColor="text1"/>
          <w:sz w:val="24"/>
          <w:szCs w:val="24"/>
        </w:rPr>
        <w:t>method</w:t>
      </w:r>
      <w:r w:rsidR="00A561F0" w:rsidRPr="00B17030">
        <w:rPr>
          <w:rFonts w:ascii="Times New Roman" w:hAnsi="Times New Roman" w:cs="Times New Roman"/>
          <w:color w:val="000000" w:themeColor="text1"/>
          <w:sz w:val="24"/>
          <w:szCs w:val="24"/>
        </w:rPr>
        <w:t xml:space="preserve">s for </w:t>
      </w:r>
      <w:r w:rsidR="003D4ACA" w:rsidRPr="00B17030">
        <w:rPr>
          <w:rFonts w:ascii="Times New Roman" w:hAnsi="Times New Roman" w:cs="Times New Roman"/>
          <w:color w:val="000000" w:themeColor="text1"/>
          <w:sz w:val="24"/>
          <w:szCs w:val="24"/>
        </w:rPr>
        <w:t xml:space="preserve">production </w:t>
      </w:r>
      <w:r w:rsidR="00A561F0" w:rsidRPr="00B17030">
        <w:rPr>
          <w:rFonts w:ascii="Times New Roman" w:hAnsi="Times New Roman" w:cs="Times New Roman"/>
          <w:color w:val="000000" w:themeColor="text1"/>
          <w:sz w:val="24"/>
          <w:szCs w:val="24"/>
        </w:rPr>
        <w:t>authorization, such as POLCA.</w:t>
      </w:r>
      <w:r w:rsidR="0090177E" w:rsidRPr="00B17030">
        <w:rPr>
          <w:rFonts w:ascii="Times New Roman" w:hAnsi="Times New Roman" w:cs="Times New Roman"/>
          <w:color w:val="000000" w:themeColor="text1"/>
          <w:sz w:val="24"/>
          <w:szCs w:val="24"/>
        </w:rPr>
        <w:t xml:space="preserve"> But </w:t>
      </w:r>
      <w:r w:rsidR="00432FAC" w:rsidRPr="00B17030">
        <w:rPr>
          <w:rFonts w:ascii="Times New Roman" w:hAnsi="Times New Roman" w:cs="Times New Roman"/>
          <w:color w:val="000000" w:themeColor="text1"/>
          <w:sz w:val="24"/>
          <w:szCs w:val="24"/>
        </w:rPr>
        <w:t xml:space="preserve">neither Graves </w:t>
      </w:r>
      <w:r w:rsidR="00432FAC" w:rsidRPr="00B17030">
        <w:rPr>
          <w:rFonts w:ascii="Times New Roman" w:hAnsi="Times New Roman" w:cs="Times New Roman"/>
          <w:i/>
          <w:color w:val="000000" w:themeColor="text1"/>
          <w:sz w:val="24"/>
          <w:szCs w:val="24"/>
        </w:rPr>
        <w:t>et al.</w:t>
      </w:r>
      <w:r w:rsidR="00432FAC" w:rsidRPr="00B17030">
        <w:rPr>
          <w:rFonts w:ascii="Times New Roman" w:hAnsi="Times New Roman" w:cs="Times New Roman"/>
          <w:color w:val="000000" w:themeColor="text1"/>
          <w:sz w:val="24"/>
          <w:szCs w:val="24"/>
        </w:rPr>
        <w:t xml:space="preserve"> (1995) nor </w:t>
      </w:r>
      <w:r w:rsidR="001F0489" w:rsidRPr="00B17030">
        <w:rPr>
          <w:rFonts w:ascii="Times New Roman" w:hAnsi="Times New Roman" w:cs="Times New Roman"/>
          <w:color w:val="000000" w:themeColor="text1"/>
          <w:sz w:val="24"/>
          <w:szCs w:val="24"/>
        </w:rPr>
        <w:t xml:space="preserve">Thürer </w:t>
      </w:r>
      <w:r w:rsidR="0090177E" w:rsidRPr="00B17030">
        <w:rPr>
          <w:rFonts w:ascii="Times New Roman" w:hAnsi="Times New Roman" w:cs="Times New Roman"/>
          <w:i/>
          <w:iCs/>
          <w:color w:val="000000" w:themeColor="text1"/>
          <w:sz w:val="24"/>
          <w:szCs w:val="24"/>
        </w:rPr>
        <w:t>et al</w:t>
      </w:r>
      <w:r w:rsidR="001F0489" w:rsidRPr="00B17030">
        <w:rPr>
          <w:rFonts w:ascii="Times New Roman" w:hAnsi="Times New Roman" w:cs="Times New Roman"/>
          <w:color w:val="000000" w:themeColor="text1"/>
          <w:sz w:val="24"/>
          <w:szCs w:val="24"/>
        </w:rPr>
        <w:t>.</w:t>
      </w:r>
      <w:r w:rsidR="0090177E" w:rsidRPr="00B17030">
        <w:rPr>
          <w:rFonts w:ascii="Times New Roman" w:hAnsi="Times New Roman" w:cs="Times New Roman"/>
          <w:color w:val="000000" w:themeColor="text1"/>
          <w:sz w:val="24"/>
          <w:szCs w:val="24"/>
        </w:rPr>
        <w:t xml:space="preserve"> (202</w:t>
      </w:r>
      <w:r w:rsidR="00AA7997" w:rsidRPr="00B17030">
        <w:rPr>
          <w:rFonts w:ascii="Times New Roman" w:hAnsi="Times New Roman" w:cs="Times New Roman"/>
          <w:color w:val="000000" w:themeColor="text1"/>
          <w:sz w:val="24"/>
          <w:szCs w:val="24"/>
        </w:rPr>
        <w:t>0</w:t>
      </w:r>
      <w:r w:rsidR="0090177E" w:rsidRPr="00B17030">
        <w:rPr>
          <w:rFonts w:ascii="Times New Roman" w:hAnsi="Times New Roman" w:cs="Times New Roman"/>
          <w:color w:val="000000" w:themeColor="text1"/>
          <w:sz w:val="24"/>
          <w:szCs w:val="24"/>
        </w:rPr>
        <w:t>) consider</w:t>
      </w:r>
      <w:r w:rsidR="00432FAC" w:rsidRPr="00B17030">
        <w:rPr>
          <w:rFonts w:ascii="Times New Roman" w:hAnsi="Times New Roman" w:cs="Times New Roman"/>
          <w:color w:val="000000" w:themeColor="text1"/>
          <w:sz w:val="24"/>
          <w:szCs w:val="24"/>
        </w:rPr>
        <w:t>ed</w:t>
      </w:r>
      <w:r w:rsidR="0090177E" w:rsidRPr="00B17030">
        <w:rPr>
          <w:rFonts w:ascii="Times New Roman" w:hAnsi="Times New Roman" w:cs="Times New Roman"/>
          <w:color w:val="000000" w:themeColor="text1"/>
          <w:sz w:val="24"/>
          <w:szCs w:val="24"/>
        </w:rPr>
        <w:t xml:space="preserve"> </w:t>
      </w:r>
      <w:r w:rsidR="006B3FC2" w:rsidRPr="00B17030">
        <w:rPr>
          <w:rFonts w:ascii="Times New Roman" w:hAnsi="Times New Roman" w:cs="Times New Roman"/>
          <w:color w:val="000000" w:themeColor="text1"/>
          <w:sz w:val="24"/>
          <w:szCs w:val="24"/>
        </w:rPr>
        <w:t>MFC</w:t>
      </w:r>
      <w:r w:rsidR="0090177E" w:rsidRPr="00B17030">
        <w:rPr>
          <w:rFonts w:ascii="Times New Roman" w:hAnsi="Times New Roman" w:cs="Times New Roman"/>
          <w:color w:val="000000" w:themeColor="text1"/>
          <w:sz w:val="24"/>
          <w:szCs w:val="24"/>
        </w:rPr>
        <w:t xml:space="preserve"> </w:t>
      </w:r>
      <w:r w:rsidR="00A97562" w:rsidRPr="00B17030">
        <w:rPr>
          <w:rFonts w:ascii="Times New Roman" w:hAnsi="Times New Roman" w:cs="Times New Roman"/>
          <w:color w:val="000000" w:themeColor="text1"/>
          <w:sz w:val="24"/>
          <w:szCs w:val="24"/>
        </w:rPr>
        <w:t xml:space="preserve">methods </w:t>
      </w:r>
      <w:r w:rsidR="0090177E" w:rsidRPr="00B17030">
        <w:rPr>
          <w:rFonts w:ascii="Times New Roman" w:hAnsi="Times New Roman" w:cs="Times New Roman"/>
          <w:color w:val="000000" w:themeColor="text1"/>
          <w:sz w:val="24"/>
          <w:szCs w:val="24"/>
        </w:rPr>
        <w:t xml:space="preserve">for order generation that address the problem </w:t>
      </w:r>
      <w:r w:rsidR="00432FAC" w:rsidRPr="00B17030">
        <w:rPr>
          <w:rFonts w:ascii="Times New Roman" w:hAnsi="Times New Roman" w:cs="Times New Roman"/>
          <w:color w:val="000000" w:themeColor="text1"/>
          <w:sz w:val="24"/>
          <w:szCs w:val="24"/>
        </w:rPr>
        <w:t xml:space="preserve">of </w:t>
      </w:r>
      <w:r w:rsidR="0090177E" w:rsidRPr="00B17030">
        <w:rPr>
          <w:rFonts w:ascii="Times New Roman" w:hAnsi="Times New Roman" w:cs="Times New Roman"/>
          <w:color w:val="000000" w:themeColor="text1"/>
          <w:sz w:val="24"/>
          <w:szCs w:val="24"/>
        </w:rPr>
        <w:t>whether an order should be generated</w:t>
      </w:r>
      <w:r w:rsidR="00D92337" w:rsidRPr="00B17030">
        <w:rPr>
          <w:rFonts w:ascii="Times New Roman" w:hAnsi="Times New Roman" w:cs="Times New Roman"/>
          <w:color w:val="000000" w:themeColor="text1"/>
          <w:sz w:val="24"/>
          <w:szCs w:val="24"/>
        </w:rPr>
        <w:t xml:space="preserve"> in the first place</w:t>
      </w:r>
      <w:r w:rsidR="0090177E" w:rsidRPr="00B17030">
        <w:rPr>
          <w:rFonts w:ascii="Times New Roman" w:hAnsi="Times New Roman" w:cs="Times New Roman"/>
          <w:color w:val="000000" w:themeColor="text1"/>
          <w:sz w:val="24"/>
          <w:szCs w:val="24"/>
        </w:rPr>
        <w:t>.</w:t>
      </w:r>
      <w:r w:rsidR="00913F3F"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 xml:space="preserve">This distinction, </w:t>
      </w:r>
      <w:r w:rsidR="00913F3F" w:rsidRPr="00B17030">
        <w:rPr>
          <w:rFonts w:ascii="Times New Roman" w:hAnsi="Times New Roman" w:cs="Times New Roman"/>
          <w:color w:val="000000" w:themeColor="text1"/>
          <w:sz w:val="24"/>
          <w:szCs w:val="24"/>
        </w:rPr>
        <w:t xml:space="preserve">between MFC </w:t>
      </w:r>
      <w:r w:rsidR="00A97562" w:rsidRPr="00B17030">
        <w:rPr>
          <w:rFonts w:ascii="Times New Roman" w:hAnsi="Times New Roman" w:cs="Times New Roman"/>
          <w:color w:val="000000" w:themeColor="text1"/>
          <w:sz w:val="24"/>
          <w:szCs w:val="24"/>
        </w:rPr>
        <w:t xml:space="preserve">methods </w:t>
      </w:r>
      <w:r w:rsidR="00913F3F" w:rsidRPr="00B17030">
        <w:rPr>
          <w:rFonts w:ascii="Times New Roman" w:hAnsi="Times New Roman" w:cs="Times New Roman"/>
          <w:color w:val="000000" w:themeColor="text1"/>
          <w:sz w:val="24"/>
          <w:szCs w:val="24"/>
        </w:rPr>
        <w:t xml:space="preserve">that generate production orders and MFC </w:t>
      </w:r>
      <w:r w:rsidR="00A97562" w:rsidRPr="00B17030">
        <w:rPr>
          <w:rFonts w:ascii="Times New Roman" w:hAnsi="Times New Roman" w:cs="Times New Roman"/>
          <w:color w:val="000000" w:themeColor="text1"/>
          <w:sz w:val="24"/>
          <w:szCs w:val="24"/>
        </w:rPr>
        <w:t xml:space="preserve">methods </w:t>
      </w:r>
      <w:r w:rsidR="00913F3F" w:rsidRPr="00B17030">
        <w:rPr>
          <w:rFonts w:ascii="Times New Roman" w:hAnsi="Times New Roman" w:cs="Times New Roman"/>
          <w:color w:val="000000" w:themeColor="text1"/>
          <w:sz w:val="24"/>
          <w:szCs w:val="24"/>
        </w:rPr>
        <w:t>that control the flow of production orders</w:t>
      </w:r>
      <w:r w:rsidR="0090177E" w:rsidRPr="00B17030">
        <w:rPr>
          <w:rFonts w:ascii="Times New Roman" w:hAnsi="Times New Roman" w:cs="Times New Roman"/>
          <w:color w:val="000000" w:themeColor="text1"/>
          <w:sz w:val="24"/>
          <w:szCs w:val="24"/>
        </w:rPr>
        <w:t xml:space="preserve"> </w:t>
      </w:r>
      <w:r w:rsidR="00913F3F" w:rsidRPr="00B17030">
        <w:rPr>
          <w:rFonts w:ascii="Times New Roman" w:hAnsi="Times New Roman" w:cs="Times New Roman"/>
          <w:color w:val="000000" w:themeColor="text1"/>
          <w:sz w:val="24"/>
          <w:szCs w:val="24"/>
        </w:rPr>
        <w:t xml:space="preserve">once </w:t>
      </w:r>
      <w:r w:rsidR="00432FAC" w:rsidRPr="00B17030">
        <w:rPr>
          <w:rFonts w:ascii="Times New Roman" w:hAnsi="Times New Roman" w:cs="Times New Roman"/>
          <w:color w:val="000000" w:themeColor="text1"/>
          <w:sz w:val="24"/>
          <w:szCs w:val="24"/>
        </w:rPr>
        <w:t xml:space="preserve">they have been </w:t>
      </w:r>
      <w:r w:rsidR="00913F3F" w:rsidRPr="00B17030">
        <w:rPr>
          <w:rFonts w:ascii="Times New Roman" w:hAnsi="Times New Roman" w:cs="Times New Roman"/>
          <w:color w:val="000000" w:themeColor="text1"/>
          <w:sz w:val="24"/>
          <w:szCs w:val="24"/>
        </w:rPr>
        <w:t>generated</w:t>
      </w:r>
      <w:r w:rsidR="00B1136E" w:rsidRPr="00B17030">
        <w:rPr>
          <w:rFonts w:ascii="Times New Roman" w:hAnsi="Times New Roman" w:cs="Times New Roman"/>
          <w:color w:val="000000" w:themeColor="text1"/>
          <w:sz w:val="24"/>
          <w:szCs w:val="24"/>
        </w:rPr>
        <w:t>,</w:t>
      </w:r>
      <w:r w:rsidR="00913F3F" w:rsidRPr="00B17030">
        <w:rPr>
          <w:rFonts w:ascii="Times New Roman" w:hAnsi="Times New Roman" w:cs="Times New Roman"/>
          <w:color w:val="000000" w:themeColor="text1"/>
          <w:sz w:val="24"/>
          <w:szCs w:val="24"/>
        </w:rPr>
        <w:t xml:space="preserve"> was recognized </w:t>
      </w:r>
      <w:r w:rsidR="002D2FF8" w:rsidRPr="00B17030">
        <w:rPr>
          <w:rFonts w:ascii="Times New Roman" w:hAnsi="Times New Roman" w:cs="Times New Roman"/>
          <w:color w:val="000000" w:themeColor="text1"/>
          <w:sz w:val="24"/>
          <w:szCs w:val="24"/>
        </w:rPr>
        <w:t>by</w:t>
      </w:r>
      <w:r w:rsidR="00913F3F" w:rsidRPr="00B17030">
        <w:rPr>
          <w:rFonts w:ascii="Times New Roman" w:hAnsi="Times New Roman" w:cs="Times New Roman"/>
          <w:color w:val="000000" w:themeColor="text1"/>
          <w:sz w:val="24"/>
          <w:szCs w:val="24"/>
        </w:rPr>
        <w:t xml:space="preserve"> Lödding (2012</w:t>
      </w:r>
      <w:r w:rsidR="00A97562" w:rsidRPr="00B17030">
        <w:rPr>
          <w:rFonts w:ascii="Times New Roman" w:hAnsi="Times New Roman" w:cs="Times New Roman"/>
          <w:color w:val="000000" w:themeColor="text1"/>
          <w:sz w:val="24"/>
          <w:szCs w:val="24"/>
        </w:rPr>
        <w:t>)</w:t>
      </w:r>
      <w:r w:rsidR="00432FAC" w:rsidRPr="00B17030">
        <w:rPr>
          <w:rFonts w:ascii="Times New Roman" w:hAnsi="Times New Roman" w:cs="Times New Roman"/>
          <w:color w:val="000000" w:themeColor="text1"/>
          <w:sz w:val="24"/>
          <w:szCs w:val="24"/>
        </w:rPr>
        <w:t xml:space="preserve">. The author defined </w:t>
      </w:r>
      <w:r w:rsidR="00A97562" w:rsidRPr="00B17030">
        <w:rPr>
          <w:rFonts w:ascii="Times New Roman" w:hAnsi="Times New Roman" w:cs="Times New Roman"/>
          <w:color w:val="000000" w:themeColor="text1"/>
          <w:sz w:val="24"/>
          <w:szCs w:val="24"/>
        </w:rPr>
        <w:t>order generation, order release (</w:t>
      </w:r>
      <w:r w:rsidR="009865D1" w:rsidRPr="00B17030">
        <w:rPr>
          <w:rFonts w:ascii="Times New Roman" w:hAnsi="Times New Roman" w:cs="Times New Roman"/>
          <w:color w:val="000000" w:themeColor="text1"/>
          <w:sz w:val="24"/>
          <w:szCs w:val="24"/>
        </w:rPr>
        <w:t xml:space="preserve">which can be </w:t>
      </w:r>
      <w:r w:rsidR="00A97562" w:rsidRPr="00B17030">
        <w:rPr>
          <w:rFonts w:ascii="Times New Roman" w:hAnsi="Times New Roman" w:cs="Times New Roman"/>
          <w:color w:val="000000" w:themeColor="text1"/>
          <w:sz w:val="24"/>
          <w:szCs w:val="24"/>
        </w:rPr>
        <w:t>centralized</w:t>
      </w:r>
      <w:r w:rsidR="009865D1" w:rsidRPr="00B17030">
        <w:rPr>
          <w:rFonts w:ascii="Times New Roman" w:hAnsi="Times New Roman" w:cs="Times New Roman"/>
          <w:color w:val="000000" w:themeColor="text1"/>
          <w:sz w:val="24"/>
          <w:szCs w:val="24"/>
        </w:rPr>
        <w:t>,</w:t>
      </w:r>
      <w:r w:rsidR="00A97562" w:rsidRPr="00B17030">
        <w:rPr>
          <w:rFonts w:ascii="Times New Roman" w:hAnsi="Times New Roman" w:cs="Times New Roman"/>
          <w:color w:val="000000" w:themeColor="text1"/>
          <w:sz w:val="24"/>
          <w:szCs w:val="24"/>
        </w:rPr>
        <w:t xml:space="preserve"> decentralized</w:t>
      </w:r>
      <w:r w:rsidR="00931A36" w:rsidRPr="00B17030">
        <w:rPr>
          <w:rFonts w:ascii="Times New Roman" w:hAnsi="Times New Roman" w:cs="Times New Roman"/>
          <w:color w:val="000000" w:themeColor="text1"/>
          <w:sz w:val="24"/>
          <w:szCs w:val="24"/>
        </w:rPr>
        <w:t>,</w:t>
      </w:r>
      <w:r w:rsidR="003B43D4" w:rsidRPr="00B17030">
        <w:rPr>
          <w:rFonts w:ascii="Times New Roman" w:hAnsi="Times New Roman" w:cs="Times New Roman"/>
          <w:color w:val="000000" w:themeColor="text1"/>
          <w:sz w:val="24"/>
          <w:szCs w:val="24"/>
        </w:rPr>
        <w:t xml:space="preserve"> </w:t>
      </w:r>
      <w:r w:rsidR="009865D1" w:rsidRPr="00B17030">
        <w:rPr>
          <w:rFonts w:ascii="Times New Roman" w:hAnsi="Times New Roman" w:cs="Times New Roman"/>
          <w:color w:val="000000" w:themeColor="text1"/>
          <w:sz w:val="24"/>
          <w:szCs w:val="24"/>
        </w:rPr>
        <w:t>or</w:t>
      </w:r>
      <w:r w:rsidR="003B43D4" w:rsidRPr="00B17030">
        <w:rPr>
          <w:rFonts w:ascii="Times New Roman" w:hAnsi="Times New Roman" w:cs="Times New Roman"/>
          <w:color w:val="000000" w:themeColor="text1"/>
          <w:sz w:val="24"/>
          <w:szCs w:val="24"/>
        </w:rPr>
        <w:t xml:space="preserve"> hybrid</w:t>
      </w:r>
      <w:r w:rsidR="00A97562" w:rsidRPr="00B17030">
        <w:rPr>
          <w:rFonts w:ascii="Times New Roman" w:hAnsi="Times New Roman" w:cs="Times New Roman"/>
          <w:color w:val="000000" w:themeColor="text1"/>
          <w:sz w:val="24"/>
          <w:szCs w:val="24"/>
        </w:rPr>
        <w:t xml:space="preserve">), sequencing, and capacity control as </w:t>
      </w:r>
      <w:r w:rsidR="00D92337" w:rsidRPr="00B17030">
        <w:rPr>
          <w:rFonts w:ascii="Times New Roman" w:hAnsi="Times New Roman" w:cs="Times New Roman"/>
          <w:color w:val="000000" w:themeColor="text1"/>
          <w:sz w:val="24"/>
          <w:szCs w:val="24"/>
        </w:rPr>
        <w:t xml:space="preserve">key </w:t>
      </w:r>
      <w:r w:rsidR="00A97562" w:rsidRPr="00B17030">
        <w:rPr>
          <w:rFonts w:ascii="Times New Roman" w:hAnsi="Times New Roman" w:cs="Times New Roman"/>
          <w:color w:val="000000" w:themeColor="text1"/>
          <w:sz w:val="24"/>
          <w:szCs w:val="24"/>
        </w:rPr>
        <w:t xml:space="preserve">manufacturing control tasks. </w:t>
      </w:r>
      <w:r w:rsidR="00913F3F" w:rsidRPr="00B17030">
        <w:rPr>
          <w:rFonts w:ascii="Times New Roman" w:hAnsi="Times New Roman" w:cs="Times New Roman"/>
          <w:color w:val="000000" w:themeColor="text1"/>
          <w:sz w:val="24"/>
          <w:szCs w:val="24"/>
        </w:rPr>
        <w:t>But</w:t>
      </w:r>
      <w:r w:rsidR="0012560F" w:rsidRPr="00B17030">
        <w:rPr>
          <w:rFonts w:ascii="Times New Roman" w:hAnsi="Times New Roman" w:cs="Times New Roman"/>
          <w:color w:val="000000" w:themeColor="text1"/>
          <w:sz w:val="24"/>
          <w:szCs w:val="24"/>
        </w:rPr>
        <w:t>,</w:t>
      </w:r>
      <w:r w:rsidR="00913F3F" w:rsidRPr="00B17030">
        <w:rPr>
          <w:rFonts w:ascii="Times New Roman" w:hAnsi="Times New Roman" w:cs="Times New Roman"/>
          <w:color w:val="000000" w:themeColor="text1"/>
          <w:sz w:val="24"/>
          <w:szCs w:val="24"/>
        </w:rPr>
        <w:t xml:space="preserve"> to </w:t>
      </w:r>
      <w:r w:rsidR="0012560F" w:rsidRPr="00B17030">
        <w:rPr>
          <w:rFonts w:ascii="Times New Roman" w:hAnsi="Times New Roman" w:cs="Times New Roman"/>
          <w:color w:val="000000" w:themeColor="text1"/>
          <w:sz w:val="24"/>
          <w:szCs w:val="24"/>
        </w:rPr>
        <w:t xml:space="preserve">the </w:t>
      </w:r>
      <w:r w:rsidR="00913F3F" w:rsidRPr="00B17030">
        <w:rPr>
          <w:rFonts w:ascii="Times New Roman" w:hAnsi="Times New Roman" w:cs="Times New Roman"/>
          <w:color w:val="000000" w:themeColor="text1"/>
          <w:sz w:val="24"/>
          <w:szCs w:val="24"/>
        </w:rPr>
        <w:t>best of our knowledge</w:t>
      </w:r>
      <w:r w:rsidR="0012560F" w:rsidRPr="00B17030">
        <w:rPr>
          <w:rFonts w:ascii="Times New Roman" w:hAnsi="Times New Roman" w:cs="Times New Roman"/>
          <w:color w:val="000000" w:themeColor="text1"/>
          <w:sz w:val="24"/>
          <w:szCs w:val="24"/>
        </w:rPr>
        <w:t>,</w:t>
      </w:r>
      <w:r w:rsidR="00913F3F" w:rsidRPr="00B17030">
        <w:rPr>
          <w:rFonts w:ascii="Times New Roman" w:hAnsi="Times New Roman" w:cs="Times New Roman"/>
          <w:color w:val="000000" w:themeColor="text1"/>
          <w:sz w:val="24"/>
          <w:szCs w:val="24"/>
        </w:rPr>
        <w:t xml:space="preserve"> no study to</w:t>
      </w:r>
      <w:r w:rsidR="00931A36" w:rsidRPr="00B17030">
        <w:rPr>
          <w:rFonts w:ascii="Times New Roman" w:hAnsi="Times New Roman" w:cs="Times New Roman"/>
          <w:color w:val="000000" w:themeColor="text1"/>
          <w:sz w:val="24"/>
          <w:szCs w:val="24"/>
        </w:rPr>
        <w:t xml:space="preserve"> </w:t>
      </w:r>
      <w:r w:rsidR="00913F3F" w:rsidRPr="00B17030">
        <w:rPr>
          <w:rFonts w:ascii="Times New Roman" w:hAnsi="Times New Roman" w:cs="Times New Roman"/>
          <w:color w:val="000000" w:themeColor="text1"/>
          <w:sz w:val="24"/>
          <w:szCs w:val="24"/>
        </w:rPr>
        <w:t xml:space="preserve">date </w:t>
      </w:r>
      <w:r w:rsidR="00432FAC" w:rsidRPr="00B17030">
        <w:rPr>
          <w:rFonts w:ascii="Times New Roman" w:hAnsi="Times New Roman" w:cs="Times New Roman"/>
          <w:color w:val="000000" w:themeColor="text1"/>
          <w:sz w:val="24"/>
          <w:szCs w:val="24"/>
        </w:rPr>
        <w:t xml:space="preserve">has </w:t>
      </w:r>
      <w:r w:rsidR="00913F3F" w:rsidRPr="00B17030">
        <w:rPr>
          <w:rFonts w:ascii="Times New Roman" w:hAnsi="Times New Roman" w:cs="Times New Roman"/>
          <w:color w:val="000000" w:themeColor="text1"/>
          <w:sz w:val="24"/>
          <w:szCs w:val="24"/>
        </w:rPr>
        <w:t xml:space="preserve">assessed the combined performance effect of an </w:t>
      </w:r>
      <w:r w:rsidR="002D2FF8" w:rsidRPr="00B17030">
        <w:rPr>
          <w:rFonts w:ascii="Times New Roman" w:hAnsi="Times New Roman" w:cs="Times New Roman"/>
          <w:color w:val="000000" w:themeColor="text1"/>
          <w:sz w:val="24"/>
          <w:szCs w:val="24"/>
        </w:rPr>
        <w:t>integrated</w:t>
      </w:r>
      <w:r w:rsidR="00913F3F" w:rsidRPr="00B17030">
        <w:rPr>
          <w:rFonts w:ascii="Times New Roman" w:hAnsi="Times New Roman" w:cs="Times New Roman"/>
          <w:color w:val="000000" w:themeColor="text1"/>
          <w:sz w:val="24"/>
          <w:szCs w:val="24"/>
        </w:rPr>
        <w:t xml:space="preserve"> system that controls the flow of the whole order lifecycle from </w:t>
      </w:r>
      <w:r w:rsidR="002D2FF8" w:rsidRPr="00B17030">
        <w:rPr>
          <w:rFonts w:ascii="Times New Roman" w:hAnsi="Times New Roman" w:cs="Times New Roman"/>
          <w:color w:val="000000" w:themeColor="text1"/>
          <w:sz w:val="24"/>
          <w:szCs w:val="24"/>
        </w:rPr>
        <w:t>generation</w:t>
      </w:r>
      <w:r w:rsidR="00432FAC" w:rsidRPr="00B17030">
        <w:rPr>
          <w:rFonts w:ascii="Times New Roman" w:hAnsi="Times New Roman" w:cs="Times New Roman"/>
          <w:color w:val="000000" w:themeColor="text1"/>
          <w:sz w:val="24"/>
          <w:szCs w:val="24"/>
        </w:rPr>
        <w:t xml:space="preserve"> through</w:t>
      </w:r>
      <w:r w:rsidR="002D2FF8" w:rsidRPr="00B17030">
        <w:rPr>
          <w:rFonts w:ascii="Times New Roman" w:hAnsi="Times New Roman" w:cs="Times New Roman"/>
          <w:color w:val="000000" w:themeColor="text1"/>
          <w:sz w:val="24"/>
          <w:szCs w:val="24"/>
        </w:rPr>
        <w:t xml:space="preserve"> to completion.</w:t>
      </w:r>
      <w:r w:rsidR="006753C1" w:rsidRPr="00B17030">
        <w:rPr>
          <w:rFonts w:ascii="Times New Roman" w:hAnsi="Times New Roman" w:cs="Times New Roman"/>
          <w:color w:val="000000" w:themeColor="text1"/>
          <w:sz w:val="24"/>
          <w:szCs w:val="24"/>
        </w:rPr>
        <w:t xml:space="preserve"> </w:t>
      </w:r>
      <w:r w:rsidR="006B296D" w:rsidRPr="00B17030">
        <w:rPr>
          <w:rFonts w:ascii="Times New Roman" w:hAnsi="Times New Roman" w:cs="Times New Roman"/>
          <w:color w:val="000000" w:themeColor="text1"/>
          <w:sz w:val="24"/>
          <w:szCs w:val="24"/>
        </w:rPr>
        <w:t xml:space="preserve">While several studies on hybrid systems exist, these studies typically focus on one MFC task or a subset. For example, the literature on </w:t>
      </w:r>
      <w:r w:rsidR="00734BC2" w:rsidRPr="00B17030">
        <w:rPr>
          <w:rFonts w:ascii="Times New Roman" w:hAnsi="Times New Roman" w:cs="Times New Roman"/>
          <w:color w:val="000000" w:themeColor="text1"/>
          <w:sz w:val="24"/>
          <w:szCs w:val="24"/>
        </w:rPr>
        <w:t>B</w:t>
      </w:r>
      <w:r w:rsidR="006B296D" w:rsidRPr="00B17030">
        <w:rPr>
          <w:rFonts w:ascii="Times New Roman" w:hAnsi="Times New Roman" w:cs="Times New Roman"/>
          <w:color w:val="000000" w:themeColor="text1"/>
          <w:sz w:val="24"/>
          <w:szCs w:val="24"/>
        </w:rPr>
        <w:t>ase</w:t>
      </w:r>
      <w:r w:rsidR="00734BC2" w:rsidRPr="00B17030">
        <w:rPr>
          <w:rFonts w:ascii="Times New Roman" w:hAnsi="Times New Roman" w:cs="Times New Roman"/>
          <w:color w:val="000000" w:themeColor="text1"/>
          <w:sz w:val="24"/>
          <w:szCs w:val="24"/>
        </w:rPr>
        <w:t>s</w:t>
      </w:r>
      <w:r w:rsidR="006B296D" w:rsidRPr="00B17030">
        <w:rPr>
          <w:rFonts w:ascii="Times New Roman" w:hAnsi="Times New Roman" w:cs="Times New Roman"/>
          <w:color w:val="000000" w:themeColor="text1"/>
          <w:sz w:val="24"/>
          <w:szCs w:val="24"/>
        </w:rPr>
        <w:t>tock Kanban</w:t>
      </w:r>
      <w:r w:rsidR="00761459" w:rsidRPr="00B17030">
        <w:rPr>
          <w:rFonts w:ascii="Times New Roman" w:hAnsi="Times New Roman" w:cs="Times New Roman"/>
          <w:color w:val="000000" w:themeColor="text1"/>
          <w:sz w:val="24"/>
          <w:szCs w:val="24"/>
        </w:rPr>
        <w:t>/</w:t>
      </w:r>
      <w:r w:rsidR="006B296D" w:rsidRPr="00B17030">
        <w:rPr>
          <w:rFonts w:ascii="Times New Roman" w:hAnsi="Times New Roman" w:cs="Times New Roman"/>
          <w:color w:val="000000" w:themeColor="text1"/>
          <w:sz w:val="24"/>
          <w:szCs w:val="24"/>
        </w:rPr>
        <w:t xml:space="preserve">ConWIP systems (Bagni </w:t>
      </w:r>
      <w:r w:rsidR="006B296D" w:rsidRPr="00B17030">
        <w:rPr>
          <w:rFonts w:ascii="Times New Roman" w:hAnsi="Times New Roman" w:cs="Times New Roman"/>
          <w:i/>
          <w:iCs/>
          <w:color w:val="000000" w:themeColor="text1"/>
          <w:sz w:val="24"/>
          <w:szCs w:val="24"/>
        </w:rPr>
        <w:t>et al</w:t>
      </w:r>
      <w:r w:rsidR="006B296D" w:rsidRPr="00B17030">
        <w:rPr>
          <w:rFonts w:ascii="Times New Roman" w:hAnsi="Times New Roman" w:cs="Times New Roman"/>
          <w:color w:val="000000" w:themeColor="text1"/>
          <w:sz w:val="24"/>
          <w:szCs w:val="24"/>
        </w:rPr>
        <w:t xml:space="preserve">. 2021) </w:t>
      </w:r>
      <w:r w:rsidR="00931A36" w:rsidRPr="00B17030">
        <w:rPr>
          <w:rFonts w:ascii="Times New Roman" w:hAnsi="Times New Roman" w:cs="Times New Roman"/>
          <w:color w:val="000000" w:themeColor="text1"/>
          <w:sz w:val="24"/>
          <w:szCs w:val="24"/>
        </w:rPr>
        <w:t>focuses</w:t>
      </w:r>
      <w:r w:rsidR="006B296D" w:rsidRPr="00B17030">
        <w:rPr>
          <w:rFonts w:ascii="Times New Roman" w:hAnsi="Times New Roman" w:cs="Times New Roman"/>
          <w:color w:val="000000" w:themeColor="text1"/>
          <w:sz w:val="24"/>
          <w:szCs w:val="24"/>
        </w:rPr>
        <w:t xml:space="preserve"> on order release or combinations of order release with production authorization (e.g. Bonvik </w:t>
      </w:r>
      <w:r w:rsidR="006B296D" w:rsidRPr="00B17030">
        <w:rPr>
          <w:rFonts w:ascii="Times New Roman" w:hAnsi="Times New Roman" w:cs="Times New Roman"/>
          <w:i/>
          <w:iCs/>
          <w:color w:val="000000" w:themeColor="text1"/>
          <w:sz w:val="24"/>
          <w:szCs w:val="24"/>
        </w:rPr>
        <w:t>et al</w:t>
      </w:r>
      <w:r w:rsidR="006B296D" w:rsidRPr="00B17030">
        <w:rPr>
          <w:rFonts w:ascii="Times New Roman" w:hAnsi="Times New Roman" w:cs="Times New Roman"/>
          <w:color w:val="000000" w:themeColor="text1"/>
          <w:sz w:val="24"/>
          <w:szCs w:val="24"/>
        </w:rPr>
        <w:t xml:space="preserve">., 1997; Dallery &amp; Liberopoulos, 2000; Baynat </w:t>
      </w:r>
      <w:r w:rsidR="006B296D" w:rsidRPr="00B17030">
        <w:rPr>
          <w:rFonts w:ascii="Times New Roman" w:hAnsi="Times New Roman" w:cs="Times New Roman"/>
          <w:i/>
          <w:iCs/>
          <w:color w:val="000000" w:themeColor="text1"/>
          <w:sz w:val="24"/>
          <w:szCs w:val="24"/>
        </w:rPr>
        <w:t>et al</w:t>
      </w:r>
      <w:r w:rsidR="006B296D" w:rsidRPr="00B17030">
        <w:rPr>
          <w:rFonts w:ascii="Times New Roman" w:hAnsi="Times New Roman" w:cs="Times New Roman"/>
          <w:color w:val="000000" w:themeColor="text1"/>
          <w:sz w:val="24"/>
          <w:szCs w:val="24"/>
        </w:rPr>
        <w:t xml:space="preserve">., 2002; Geraghty &amp; Heavy, 2004; Olaitan &amp; Geraghty. 2013; Onyeocha </w:t>
      </w:r>
      <w:r w:rsidR="006B296D" w:rsidRPr="00B17030">
        <w:rPr>
          <w:rFonts w:ascii="Times New Roman" w:hAnsi="Times New Roman" w:cs="Times New Roman"/>
          <w:i/>
          <w:iCs/>
          <w:color w:val="000000" w:themeColor="text1"/>
          <w:sz w:val="24"/>
          <w:szCs w:val="24"/>
        </w:rPr>
        <w:t>et al</w:t>
      </w:r>
      <w:r w:rsidR="006B296D" w:rsidRPr="00B17030">
        <w:rPr>
          <w:rFonts w:ascii="Times New Roman" w:hAnsi="Times New Roman" w:cs="Times New Roman"/>
          <w:color w:val="000000" w:themeColor="text1"/>
          <w:sz w:val="24"/>
          <w:szCs w:val="24"/>
        </w:rPr>
        <w:t xml:space="preserve">., 2015). Meanwhile, </w:t>
      </w:r>
      <w:r w:rsidR="002B5108" w:rsidRPr="00B17030">
        <w:rPr>
          <w:rFonts w:ascii="Times New Roman" w:hAnsi="Times New Roman" w:cs="Times New Roman"/>
          <w:color w:val="000000" w:themeColor="text1"/>
          <w:sz w:val="24"/>
          <w:szCs w:val="24"/>
        </w:rPr>
        <w:t xml:space="preserve">a good summary and an evaluation of different customized token-based production control systems is provided </w:t>
      </w:r>
      <w:r w:rsidR="00931A36" w:rsidRPr="00B17030">
        <w:rPr>
          <w:rFonts w:ascii="Times New Roman" w:hAnsi="Times New Roman" w:cs="Times New Roman"/>
          <w:color w:val="000000" w:themeColor="text1"/>
          <w:sz w:val="24"/>
          <w:szCs w:val="24"/>
        </w:rPr>
        <w:t>by</w:t>
      </w:r>
      <w:r w:rsidR="002B5108" w:rsidRPr="00B17030">
        <w:rPr>
          <w:rFonts w:ascii="Times New Roman" w:hAnsi="Times New Roman" w:cs="Times New Roman"/>
          <w:color w:val="000000" w:themeColor="text1"/>
          <w:sz w:val="24"/>
          <w:szCs w:val="24"/>
        </w:rPr>
        <w:t xml:space="preserve"> Gonzáles-R &amp; Framinan (2009), while </w:t>
      </w:r>
      <w:r w:rsidR="006B296D" w:rsidRPr="00B17030">
        <w:rPr>
          <w:rFonts w:ascii="Times New Roman" w:hAnsi="Times New Roman" w:cs="Times New Roman"/>
          <w:color w:val="000000" w:themeColor="text1"/>
          <w:sz w:val="24"/>
          <w:szCs w:val="24"/>
        </w:rPr>
        <w:t xml:space="preserve">general </w:t>
      </w:r>
      <w:r w:rsidR="00734BC2" w:rsidRPr="00B17030">
        <w:rPr>
          <w:rFonts w:ascii="Times New Roman" w:hAnsi="Times New Roman" w:cs="Times New Roman"/>
          <w:color w:val="000000" w:themeColor="text1"/>
          <w:sz w:val="24"/>
          <w:szCs w:val="24"/>
        </w:rPr>
        <w:t>token-based</w:t>
      </w:r>
      <w:r w:rsidR="006B296D" w:rsidRPr="00B17030">
        <w:rPr>
          <w:rFonts w:ascii="Times New Roman" w:hAnsi="Times New Roman" w:cs="Times New Roman"/>
          <w:color w:val="000000" w:themeColor="text1"/>
          <w:sz w:val="24"/>
          <w:szCs w:val="24"/>
        </w:rPr>
        <w:t xml:space="preserve"> control </w:t>
      </w:r>
      <w:r w:rsidR="006B296D" w:rsidRPr="00B17030">
        <w:rPr>
          <w:rFonts w:ascii="Times New Roman" w:hAnsi="Times New Roman" w:cs="Times New Roman"/>
          <w:color w:val="000000" w:themeColor="text1"/>
          <w:sz w:val="24"/>
          <w:szCs w:val="24"/>
        </w:rPr>
        <w:lastRenderedPageBreak/>
        <w:t>system</w:t>
      </w:r>
      <w:r w:rsidR="00931A36" w:rsidRPr="00B17030">
        <w:rPr>
          <w:rFonts w:ascii="Times New Roman" w:hAnsi="Times New Roman" w:cs="Times New Roman"/>
          <w:color w:val="000000" w:themeColor="text1"/>
          <w:sz w:val="24"/>
          <w:szCs w:val="24"/>
        </w:rPr>
        <w:t>s</w:t>
      </w:r>
      <w:r w:rsidR="006B296D" w:rsidRPr="00B17030">
        <w:rPr>
          <w:rFonts w:ascii="Times New Roman" w:hAnsi="Times New Roman" w:cs="Times New Roman"/>
          <w:color w:val="000000" w:themeColor="text1"/>
          <w:sz w:val="24"/>
          <w:szCs w:val="24"/>
        </w:rPr>
        <w:t xml:space="preserve"> for order release and production authorization </w:t>
      </w:r>
      <w:r w:rsidR="00734BC2" w:rsidRPr="00B17030">
        <w:rPr>
          <w:rFonts w:ascii="Times New Roman" w:hAnsi="Times New Roman" w:cs="Times New Roman"/>
          <w:color w:val="000000" w:themeColor="text1"/>
          <w:sz w:val="24"/>
          <w:szCs w:val="24"/>
        </w:rPr>
        <w:t>were</w:t>
      </w:r>
      <w:r w:rsidR="006B296D" w:rsidRPr="00B17030">
        <w:rPr>
          <w:rFonts w:ascii="Times New Roman" w:hAnsi="Times New Roman" w:cs="Times New Roman"/>
          <w:color w:val="000000" w:themeColor="text1"/>
          <w:sz w:val="24"/>
          <w:szCs w:val="24"/>
        </w:rPr>
        <w:t xml:space="preserve"> introduced by González</w:t>
      </w:r>
      <w:r w:rsidR="006B296D" w:rsidRPr="00B17030">
        <w:rPr>
          <w:rFonts w:ascii="Times New Roman" w:hAnsi="Times New Roman" w:cs="Times New Roman" w:hint="eastAsia"/>
          <w:color w:val="000000" w:themeColor="text1"/>
          <w:sz w:val="24"/>
          <w:szCs w:val="24"/>
        </w:rPr>
        <w:t>‐</w:t>
      </w:r>
      <w:r w:rsidR="006B296D" w:rsidRPr="00B17030">
        <w:rPr>
          <w:rFonts w:ascii="Times New Roman" w:hAnsi="Times New Roman" w:cs="Times New Roman"/>
          <w:color w:val="000000" w:themeColor="text1"/>
          <w:sz w:val="24"/>
          <w:szCs w:val="24"/>
        </w:rPr>
        <w:t>R &amp; Framinan (2009) and González</w:t>
      </w:r>
      <w:r w:rsidR="006B296D" w:rsidRPr="00B17030">
        <w:rPr>
          <w:rFonts w:ascii="Times New Roman" w:hAnsi="Times New Roman" w:cs="Times New Roman" w:hint="eastAsia"/>
          <w:color w:val="000000" w:themeColor="text1"/>
          <w:sz w:val="24"/>
          <w:szCs w:val="24"/>
        </w:rPr>
        <w:t>‐</w:t>
      </w:r>
      <w:r w:rsidR="006B296D" w:rsidRPr="00B17030">
        <w:rPr>
          <w:rFonts w:ascii="Times New Roman" w:hAnsi="Times New Roman" w:cs="Times New Roman"/>
          <w:color w:val="000000" w:themeColor="text1"/>
          <w:sz w:val="24"/>
          <w:szCs w:val="24"/>
        </w:rPr>
        <w:t xml:space="preserve">R </w:t>
      </w:r>
      <w:r w:rsidR="006B296D" w:rsidRPr="00B17030">
        <w:rPr>
          <w:rFonts w:ascii="Times New Roman" w:hAnsi="Times New Roman" w:cs="Times New Roman"/>
          <w:i/>
          <w:iCs/>
          <w:color w:val="000000" w:themeColor="text1"/>
          <w:sz w:val="24"/>
          <w:szCs w:val="24"/>
        </w:rPr>
        <w:t>et al</w:t>
      </w:r>
      <w:r w:rsidR="006B296D" w:rsidRPr="00B17030">
        <w:rPr>
          <w:rFonts w:ascii="Times New Roman" w:hAnsi="Times New Roman" w:cs="Times New Roman"/>
          <w:color w:val="000000" w:themeColor="text1"/>
          <w:sz w:val="24"/>
          <w:szCs w:val="24"/>
        </w:rPr>
        <w:t xml:space="preserve">. (2012). </w:t>
      </w:r>
      <w:r w:rsidR="007735F9" w:rsidRPr="00B17030">
        <w:rPr>
          <w:rFonts w:ascii="Times New Roman" w:hAnsi="Times New Roman" w:cs="Times New Roman"/>
          <w:color w:val="000000" w:themeColor="text1"/>
          <w:sz w:val="24"/>
          <w:szCs w:val="24"/>
        </w:rPr>
        <w:t xml:space="preserve">Note that focusing on a subset assumes that a specific method is only used for </w:t>
      </w:r>
      <w:r w:rsidR="00931A36" w:rsidRPr="00B17030">
        <w:rPr>
          <w:rFonts w:ascii="Times New Roman" w:hAnsi="Times New Roman" w:cs="Times New Roman"/>
          <w:color w:val="000000" w:themeColor="text1"/>
          <w:sz w:val="24"/>
          <w:szCs w:val="24"/>
        </w:rPr>
        <w:t xml:space="preserve">the </w:t>
      </w:r>
      <w:r w:rsidR="007735F9" w:rsidRPr="00B17030">
        <w:rPr>
          <w:rFonts w:ascii="Times New Roman" w:hAnsi="Times New Roman" w:cs="Times New Roman"/>
          <w:color w:val="000000" w:themeColor="text1"/>
          <w:sz w:val="24"/>
          <w:szCs w:val="24"/>
        </w:rPr>
        <w:t>subset</w:t>
      </w:r>
      <w:r w:rsidR="00931A36"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being the other task realized by immediate generation, </w:t>
      </w:r>
      <w:r w:rsidR="00931A36" w:rsidRPr="00B17030">
        <w:rPr>
          <w:rFonts w:ascii="Times New Roman" w:hAnsi="Times New Roman" w:cs="Times New Roman"/>
          <w:color w:val="000000" w:themeColor="text1"/>
          <w:sz w:val="24"/>
          <w:szCs w:val="24"/>
        </w:rPr>
        <w:t xml:space="preserve">immediate </w:t>
      </w:r>
      <w:r w:rsidR="007735F9" w:rsidRPr="00B17030">
        <w:rPr>
          <w:rFonts w:ascii="Times New Roman" w:hAnsi="Times New Roman" w:cs="Times New Roman"/>
          <w:color w:val="000000" w:themeColor="text1"/>
          <w:sz w:val="24"/>
          <w:szCs w:val="24"/>
        </w:rPr>
        <w:t>release</w:t>
      </w:r>
      <w:r w:rsidR="00931A36"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or </w:t>
      </w:r>
      <w:r w:rsidR="00931A36" w:rsidRPr="00B17030">
        <w:rPr>
          <w:rFonts w:ascii="Times New Roman" w:hAnsi="Times New Roman" w:cs="Times New Roman"/>
          <w:color w:val="000000" w:themeColor="text1"/>
          <w:sz w:val="24"/>
          <w:szCs w:val="24"/>
        </w:rPr>
        <w:t xml:space="preserve">immediate </w:t>
      </w:r>
      <w:r w:rsidR="007735F9" w:rsidRPr="00B17030">
        <w:rPr>
          <w:rFonts w:ascii="Times New Roman" w:hAnsi="Times New Roman" w:cs="Times New Roman"/>
          <w:color w:val="000000" w:themeColor="text1"/>
          <w:sz w:val="24"/>
          <w:szCs w:val="24"/>
        </w:rPr>
        <w:t xml:space="preserve">production authorization. If an order is not generated, </w:t>
      </w:r>
      <w:r w:rsidR="009E2B42" w:rsidRPr="00B17030">
        <w:rPr>
          <w:rFonts w:ascii="Times New Roman" w:hAnsi="Times New Roman" w:cs="Times New Roman"/>
          <w:color w:val="000000" w:themeColor="text1"/>
          <w:sz w:val="24"/>
          <w:szCs w:val="24"/>
        </w:rPr>
        <w:t xml:space="preserve">then </w:t>
      </w:r>
      <w:r w:rsidR="007735F9" w:rsidRPr="00B17030">
        <w:rPr>
          <w:rFonts w:ascii="Times New Roman" w:hAnsi="Times New Roman" w:cs="Times New Roman"/>
          <w:color w:val="000000" w:themeColor="text1"/>
          <w:sz w:val="24"/>
          <w:szCs w:val="24"/>
        </w:rPr>
        <w:t>it cannot be released</w:t>
      </w:r>
      <w:r w:rsidR="009E2B42"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and if it is not released</w:t>
      </w:r>
      <w:r w:rsidR="009E2B42"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w:t>
      </w:r>
      <w:r w:rsidR="009E2B42" w:rsidRPr="00B17030">
        <w:rPr>
          <w:rFonts w:ascii="Times New Roman" w:hAnsi="Times New Roman" w:cs="Times New Roman"/>
          <w:color w:val="000000" w:themeColor="text1"/>
          <w:sz w:val="24"/>
          <w:szCs w:val="24"/>
        </w:rPr>
        <w:t xml:space="preserve">then </w:t>
      </w:r>
      <w:r w:rsidR="007735F9" w:rsidRPr="00B17030">
        <w:rPr>
          <w:rFonts w:ascii="Times New Roman" w:hAnsi="Times New Roman" w:cs="Times New Roman"/>
          <w:color w:val="000000" w:themeColor="text1"/>
          <w:sz w:val="24"/>
          <w:szCs w:val="24"/>
        </w:rPr>
        <w:t>it cannot be produced</w:t>
      </w:r>
      <w:r w:rsidR="009E2B42"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and if it is not produced</w:t>
      </w:r>
      <w:r w:rsidR="009E2B42" w:rsidRPr="00B17030">
        <w:rPr>
          <w:rFonts w:ascii="Times New Roman" w:hAnsi="Times New Roman" w:cs="Times New Roman"/>
          <w:color w:val="000000" w:themeColor="text1"/>
          <w:sz w:val="24"/>
          <w:szCs w:val="24"/>
        </w:rPr>
        <w:t>,</w:t>
      </w:r>
      <w:r w:rsidR="007735F9" w:rsidRPr="00B17030">
        <w:rPr>
          <w:rFonts w:ascii="Times New Roman" w:hAnsi="Times New Roman" w:cs="Times New Roman"/>
          <w:color w:val="000000" w:themeColor="text1"/>
          <w:sz w:val="24"/>
          <w:szCs w:val="24"/>
        </w:rPr>
        <w:t xml:space="preserve"> </w:t>
      </w:r>
      <w:r w:rsidR="009E2B42" w:rsidRPr="00B17030">
        <w:rPr>
          <w:rFonts w:ascii="Times New Roman" w:hAnsi="Times New Roman" w:cs="Times New Roman"/>
          <w:color w:val="000000" w:themeColor="text1"/>
          <w:sz w:val="24"/>
          <w:szCs w:val="24"/>
        </w:rPr>
        <w:t xml:space="preserve">then </w:t>
      </w:r>
      <w:r w:rsidR="007735F9" w:rsidRPr="00B17030">
        <w:rPr>
          <w:rFonts w:ascii="Times New Roman" w:hAnsi="Times New Roman" w:cs="Times New Roman"/>
          <w:color w:val="000000" w:themeColor="text1"/>
          <w:sz w:val="24"/>
          <w:szCs w:val="24"/>
        </w:rPr>
        <w:t>it will not be completed.</w:t>
      </w:r>
    </w:p>
    <w:p w14:paraId="78C51BA8" w14:textId="48E3F118" w:rsidR="00A0799A" w:rsidRPr="00B17030" w:rsidRDefault="00A0799A" w:rsidP="00761459">
      <w:pPr>
        <w:spacing w:after="0" w:line="360" w:lineRule="auto"/>
        <w:ind w:firstLine="272"/>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In response</w:t>
      </w:r>
      <w:r w:rsidR="009C19E5" w:rsidRPr="00B17030">
        <w:rPr>
          <w:rFonts w:ascii="Times New Roman" w:hAnsi="Times New Roman" w:cs="Times New Roman"/>
          <w:color w:val="000000" w:themeColor="text1"/>
          <w:sz w:val="24"/>
          <w:szCs w:val="24"/>
        </w:rPr>
        <w:t xml:space="preserve"> to the above</w:t>
      </w:r>
      <w:r w:rsidRPr="00B17030">
        <w:rPr>
          <w:rFonts w:ascii="Times New Roman" w:hAnsi="Times New Roman" w:cs="Times New Roman"/>
          <w:color w:val="000000" w:themeColor="text1"/>
          <w:sz w:val="24"/>
          <w:szCs w:val="24"/>
        </w:rPr>
        <w:t>, t</w:t>
      </w:r>
      <w:r w:rsidR="00A561F0" w:rsidRPr="00B17030">
        <w:rPr>
          <w:rFonts w:ascii="Times New Roman" w:hAnsi="Times New Roman" w:cs="Times New Roman"/>
          <w:color w:val="000000" w:themeColor="text1"/>
          <w:sz w:val="24"/>
          <w:szCs w:val="24"/>
        </w:rPr>
        <w:t xml:space="preserve">his </w:t>
      </w:r>
      <w:r w:rsidRPr="00B17030">
        <w:rPr>
          <w:rFonts w:ascii="Times New Roman" w:hAnsi="Times New Roman" w:cs="Times New Roman"/>
          <w:color w:val="000000" w:themeColor="text1"/>
          <w:sz w:val="24"/>
          <w:szCs w:val="24"/>
        </w:rPr>
        <w:t xml:space="preserve">study </w:t>
      </w:r>
      <w:r w:rsidR="009865D1" w:rsidRPr="00B17030">
        <w:rPr>
          <w:rFonts w:ascii="Times New Roman" w:hAnsi="Times New Roman" w:cs="Times New Roman"/>
          <w:color w:val="000000" w:themeColor="text1"/>
          <w:sz w:val="24"/>
          <w:szCs w:val="24"/>
        </w:rPr>
        <w:t xml:space="preserve">contributes to the literature </w:t>
      </w:r>
      <w:r w:rsidR="00432FAC" w:rsidRPr="00B17030">
        <w:rPr>
          <w:rFonts w:ascii="Times New Roman" w:hAnsi="Times New Roman" w:cs="Times New Roman"/>
          <w:color w:val="000000" w:themeColor="text1"/>
          <w:sz w:val="24"/>
          <w:szCs w:val="24"/>
        </w:rPr>
        <w:t xml:space="preserve">in two </w:t>
      </w:r>
      <w:r w:rsidR="005B2193" w:rsidRPr="00B17030">
        <w:rPr>
          <w:rFonts w:ascii="Times New Roman" w:hAnsi="Times New Roman" w:cs="Times New Roman"/>
          <w:color w:val="000000" w:themeColor="text1"/>
          <w:sz w:val="24"/>
          <w:szCs w:val="24"/>
        </w:rPr>
        <w:t>keyways</w:t>
      </w:r>
      <w:r w:rsidRPr="00B17030">
        <w:rPr>
          <w:rFonts w:ascii="Times New Roman" w:hAnsi="Times New Roman" w:cs="Times New Roman"/>
          <w:color w:val="000000" w:themeColor="text1"/>
          <w:sz w:val="24"/>
          <w:szCs w:val="24"/>
        </w:rPr>
        <w:t>:</w:t>
      </w:r>
      <w:r w:rsidR="009865D1" w:rsidRPr="00B17030">
        <w:rPr>
          <w:rFonts w:ascii="Times New Roman" w:hAnsi="Times New Roman" w:cs="Times New Roman"/>
          <w:color w:val="000000" w:themeColor="text1"/>
          <w:sz w:val="24"/>
          <w:szCs w:val="24"/>
        </w:rPr>
        <w:t xml:space="preserve"> </w:t>
      </w:r>
    </w:p>
    <w:p w14:paraId="0BC13151" w14:textId="065FBB32" w:rsidR="00A0799A" w:rsidRPr="00B17030" w:rsidRDefault="009865D1" w:rsidP="00761459">
      <w:pPr>
        <w:pStyle w:val="PargrafodaLista"/>
        <w:numPr>
          <w:ilvl w:val="0"/>
          <w:numId w:val="12"/>
        </w:numPr>
        <w:spacing w:after="0" w:line="360" w:lineRule="auto"/>
        <w:ind w:left="284" w:hanging="284"/>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it </w:t>
      </w:r>
      <w:r w:rsidR="00A561F0" w:rsidRPr="00B17030">
        <w:rPr>
          <w:rFonts w:ascii="Times New Roman" w:hAnsi="Times New Roman" w:cs="Times New Roman"/>
          <w:color w:val="000000" w:themeColor="text1"/>
          <w:sz w:val="24"/>
          <w:szCs w:val="24"/>
        </w:rPr>
        <w:t>provide</w:t>
      </w:r>
      <w:r w:rsidR="000B40D2" w:rsidRPr="00B17030">
        <w:rPr>
          <w:rFonts w:ascii="Times New Roman" w:hAnsi="Times New Roman" w:cs="Times New Roman"/>
          <w:color w:val="000000" w:themeColor="text1"/>
          <w:sz w:val="24"/>
          <w:szCs w:val="24"/>
        </w:rPr>
        <w:t>s</w:t>
      </w:r>
      <w:r w:rsidR="00A561F0" w:rsidRPr="00B17030">
        <w:rPr>
          <w:rFonts w:ascii="Times New Roman" w:hAnsi="Times New Roman" w:cs="Times New Roman"/>
          <w:color w:val="000000" w:themeColor="text1"/>
          <w:sz w:val="24"/>
          <w:szCs w:val="24"/>
        </w:rPr>
        <w:t xml:space="preserve"> a simple</w:t>
      </w:r>
      <w:r w:rsidR="00432FAC" w:rsidRPr="00B17030">
        <w:rPr>
          <w:rFonts w:ascii="Times New Roman" w:hAnsi="Times New Roman" w:cs="Times New Roman"/>
          <w:color w:val="000000" w:themeColor="text1"/>
          <w:sz w:val="24"/>
          <w:szCs w:val="24"/>
        </w:rPr>
        <w:t>,</w:t>
      </w:r>
      <w:r w:rsidR="00A561F0" w:rsidRPr="00B17030">
        <w:rPr>
          <w:rFonts w:ascii="Times New Roman" w:hAnsi="Times New Roman" w:cs="Times New Roman"/>
          <w:color w:val="000000" w:themeColor="text1"/>
          <w:sz w:val="24"/>
          <w:szCs w:val="24"/>
        </w:rPr>
        <w:t xml:space="preserve"> logical </w:t>
      </w:r>
      <w:r w:rsidR="00432FAC" w:rsidRPr="00B17030">
        <w:rPr>
          <w:rFonts w:ascii="Times New Roman" w:hAnsi="Times New Roman" w:cs="Times New Roman"/>
          <w:color w:val="000000" w:themeColor="text1"/>
          <w:sz w:val="24"/>
          <w:szCs w:val="24"/>
        </w:rPr>
        <w:t xml:space="preserve">and </w:t>
      </w:r>
      <w:r w:rsidR="00A561F0" w:rsidRPr="00B17030">
        <w:rPr>
          <w:rFonts w:ascii="Times New Roman" w:hAnsi="Times New Roman" w:cs="Times New Roman"/>
          <w:color w:val="000000" w:themeColor="text1"/>
          <w:sz w:val="24"/>
          <w:szCs w:val="24"/>
        </w:rPr>
        <w:t>coherent means o</w:t>
      </w:r>
      <w:r w:rsidR="00432FAC" w:rsidRPr="00B17030">
        <w:rPr>
          <w:rFonts w:ascii="Times New Roman" w:hAnsi="Times New Roman" w:cs="Times New Roman"/>
          <w:color w:val="000000" w:themeColor="text1"/>
          <w:sz w:val="24"/>
          <w:szCs w:val="24"/>
        </w:rPr>
        <w:t>f</w:t>
      </w:r>
      <w:r w:rsidR="00A561F0" w:rsidRPr="00B17030">
        <w:rPr>
          <w:rFonts w:ascii="Times New Roman" w:hAnsi="Times New Roman" w:cs="Times New Roman"/>
          <w:color w:val="000000" w:themeColor="text1"/>
          <w:sz w:val="24"/>
          <w:szCs w:val="24"/>
        </w:rPr>
        <w:t xml:space="preserve"> classify</w:t>
      </w:r>
      <w:r w:rsidR="00432FAC" w:rsidRPr="00B17030">
        <w:rPr>
          <w:rFonts w:ascii="Times New Roman" w:hAnsi="Times New Roman" w:cs="Times New Roman"/>
          <w:color w:val="000000" w:themeColor="text1"/>
          <w:sz w:val="24"/>
          <w:szCs w:val="24"/>
        </w:rPr>
        <w:t>ing</w:t>
      </w:r>
      <w:r w:rsidR="00A561F0" w:rsidRPr="00B17030">
        <w:rPr>
          <w:rFonts w:ascii="Times New Roman" w:hAnsi="Times New Roman" w:cs="Times New Roman"/>
          <w:color w:val="000000" w:themeColor="text1"/>
          <w:sz w:val="24"/>
          <w:szCs w:val="24"/>
        </w:rPr>
        <w:t xml:space="preserve"> </w:t>
      </w:r>
      <w:r w:rsidR="006B3FC2" w:rsidRPr="00B17030">
        <w:rPr>
          <w:rFonts w:ascii="Times New Roman" w:hAnsi="Times New Roman" w:cs="Times New Roman"/>
          <w:color w:val="000000" w:themeColor="text1"/>
          <w:sz w:val="24"/>
          <w:szCs w:val="24"/>
        </w:rPr>
        <w:t>MFC</w:t>
      </w:r>
      <w:r w:rsidR="00A561F0" w:rsidRPr="00B17030">
        <w:rPr>
          <w:rFonts w:ascii="Times New Roman" w:hAnsi="Times New Roman" w:cs="Times New Roman"/>
          <w:color w:val="000000" w:themeColor="text1"/>
          <w:sz w:val="24"/>
          <w:szCs w:val="24"/>
        </w:rPr>
        <w:t xml:space="preserve"> </w:t>
      </w:r>
      <w:r w:rsidR="00A97562" w:rsidRPr="00B17030">
        <w:rPr>
          <w:rFonts w:ascii="Times New Roman" w:hAnsi="Times New Roman" w:cs="Times New Roman"/>
          <w:color w:val="000000" w:themeColor="text1"/>
          <w:sz w:val="24"/>
          <w:szCs w:val="24"/>
        </w:rPr>
        <w:t>methods</w:t>
      </w:r>
      <w:r w:rsidR="003F6D3E" w:rsidRPr="00B17030">
        <w:rPr>
          <w:rFonts w:ascii="Times New Roman" w:hAnsi="Times New Roman" w:cs="Times New Roman"/>
          <w:color w:val="000000" w:themeColor="text1"/>
          <w:sz w:val="24"/>
          <w:szCs w:val="24"/>
        </w:rPr>
        <w:t xml:space="preserve"> that</w:t>
      </w:r>
      <w:r w:rsidR="00A561F0"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extend</w:t>
      </w:r>
      <w:r w:rsidR="003F6D3E" w:rsidRPr="00B17030">
        <w:rPr>
          <w:rFonts w:ascii="Times New Roman" w:hAnsi="Times New Roman" w:cs="Times New Roman"/>
          <w:color w:val="000000" w:themeColor="text1"/>
          <w:sz w:val="24"/>
          <w:szCs w:val="24"/>
        </w:rPr>
        <w:t>s</w:t>
      </w:r>
      <w:r w:rsidRPr="00B17030">
        <w:rPr>
          <w:rFonts w:ascii="Times New Roman" w:hAnsi="Times New Roman" w:cs="Times New Roman"/>
          <w:color w:val="000000" w:themeColor="text1"/>
          <w:sz w:val="24"/>
          <w:szCs w:val="24"/>
        </w:rPr>
        <w:t xml:space="preserve"> classical push/pull </w:t>
      </w:r>
      <w:r w:rsidR="002C3F89" w:rsidRPr="00B17030">
        <w:rPr>
          <w:rFonts w:ascii="Times New Roman" w:hAnsi="Times New Roman" w:cs="Times New Roman"/>
          <w:color w:val="000000" w:themeColor="text1"/>
          <w:sz w:val="24"/>
          <w:szCs w:val="24"/>
        </w:rPr>
        <w:t xml:space="preserve">(e.g. Hopp &amp; Spearman, 2004) </w:t>
      </w:r>
      <w:r w:rsidRPr="00B17030">
        <w:rPr>
          <w:rFonts w:ascii="Times New Roman" w:hAnsi="Times New Roman" w:cs="Times New Roman"/>
          <w:color w:val="000000" w:themeColor="text1"/>
          <w:sz w:val="24"/>
          <w:szCs w:val="24"/>
        </w:rPr>
        <w:t>and make-to-</w:t>
      </w:r>
      <w:r w:rsidR="003F6D3E" w:rsidRPr="00B17030">
        <w:rPr>
          <w:rFonts w:ascii="Times New Roman" w:hAnsi="Times New Roman" w:cs="Times New Roman"/>
          <w:color w:val="000000" w:themeColor="text1"/>
          <w:sz w:val="24"/>
          <w:szCs w:val="24"/>
        </w:rPr>
        <w:t>stock</w:t>
      </w:r>
      <w:r w:rsidRPr="00B17030">
        <w:rPr>
          <w:rFonts w:ascii="Times New Roman" w:hAnsi="Times New Roman" w:cs="Times New Roman"/>
          <w:color w:val="000000" w:themeColor="text1"/>
          <w:sz w:val="24"/>
          <w:szCs w:val="24"/>
        </w:rPr>
        <w:t>/make-to-</w:t>
      </w:r>
      <w:r w:rsidR="003F6D3E" w:rsidRPr="00B17030">
        <w:rPr>
          <w:rFonts w:ascii="Times New Roman" w:hAnsi="Times New Roman" w:cs="Times New Roman"/>
          <w:color w:val="000000" w:themeColor="text1"/>
          <w:sz w:val="24"/>
          <w:szCs w:val="24"/>
        </w:rPr>
        <w:t>order</w:t>
      </w:r>
      <w:r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categorizations</w:t>
      </w:r>
      <w:r w:rsidR="002C3F89" w:rsidRPr="00B17030">
        <w:rPr>
          <w:rFonts w:ascii="Times New Roman" w:hAnsi="Times New Roman" w:cs="Times New Roman"/>
          <w:color w:val="000000" w:themeColor="text1"/>
          <w:sz w:val="24"/>
          <w:szCs w:val="24"/>
        </w:rPr>
        <w:t xml:space="preserve"> (e.g. Stevenson </w:t>
      </w:r>
      <w:r w:rsidR="002C3F89" w:rsidRPr="00B17030">
        <w:rPr>
          <w:rFonts w:ascii="Times New Roman" w:hAnsi="Times New Roman" w:cs="Times New Roman"/>
          <w:i/>
          <w:iCs/>
          <w:color w:val="000000" w:themeColor="text1"/>
          <w:sz w:val="24"/>
          <w:szCs w:val="24"/>
        </w:rPr>
        <w:t>et al</w:t>
      </w:r>
      <w:r w:rsidR="002C3F89" w:rsidRPr="00B17030">
        <w:rPr>
          <w:rFonts w:ascii="Times New Roman" w:hAnsi="Times New Roman" w:cs="Times New Roman"/>
          <w:color w:val="000000" w:themeColor="text1"/>
          <w:sz w:val="24"/>
          <w:szCs w:val="24"/>
        </w:rPr>
        <w:t>., 2005)</w:t>
      </w:r>
      <w:r w:rsidR="009C19E5" w:rsidRPr="00B17030">
        <w:rPr>
          <w:rFonts w:ascii="Times New Roman" w:hAnsi="Times New Roman" w:cs="Times New Roman"/>
          <w:color w:val="000000" w:themeColor="text1"/>
          <w:sz w:val="24"/>
          <w:szCs w:val="24"/>
        </w:rPr>
        <w:t>; and,</w:t>
      </w:r>
      <w:r w:rsidRPr="00B17030">
        <w:rPr>
          <w:rFonts w:ascii="Times New Roman" w:hAnsi="Times New Roman" w:cs="Times New Roman"/>
          <w:color w:val="000000" w:themeColor="text1"/>
          <w:sz w:val="24"/>
          <w:szCs w:val="24"/>
        </w:rPr>
        <w:t xml:space="preserve"> </w:t>
      </w:r>
    </w:p>
    <w:p w14:paraId="4666CEE3" w14:textId="3F0CC81E" w:rsidR="006E700B" w:rsidRPr="00B17030" w:rsidRDefault="009865D1" w:rsidP="00761459">
      <w:pPr>
        <w:pStyle w:val="PargrafodaLista"/>
        <w:numPr>
          <w:ilvl w:val="0"/>
          <w:numId w:val="12"/>
        </w:numPr>
        <w:spacing w:after="0" w:line="360" w:lineRule="auto"/>
        <w:ind w:left="284" w:hanging="284"/>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it </w:t>
      </w:r>
      <w:r w:rsidR="00A0799A" w:rsidRPr="00B17030">
        <w:rPr>
          <w:rFonts w:ascii="Times New Roman" w:hAnsi="Times New Roman" w:cs="Times New Roman"/>
          <w:color w:val="000000" w:themeColor="text1"/>
          <w:sz w:val="24"/>
          <w:szCs w:val="24"/>
        </w:rPr>
        <w:t xml:space="preserve">uses discrete event simulation to evaluate for the first time the performance effects of an integrated system that </w:t>
      </w:r>
      <w:r w:rsidR="009C19E5" w:rsidRPr="00B17030">
        <w:rPr>
          <w:rFonts w:ascii="Times New Roman" w:hAnsi="Times New Roman" w:cs="Times New Roman"/>
          <w:color w:val="000000" w:themeColor="text1"/>
          <w:sz w:val="24"/>
          <w:szCs w:val="24"/>
        </w:rPr>
        <w:t xml:space="preserve">simultaneously </w:t>
      </w:r>
      <w:r w:rsidR="00A0799A" w:rsidRPr="00B17030">
        <w:rPr>
          <w:rFonts w:ascii="Times New Roman" w:hAnsi="Times New Roman" w:cs="Times New Roman"/>
          <w:color w:val="000000" w:themeColor="text1"/>
          <w:sz w:val="24"/>
          <w:szCs w:val="24"/>
        </w:rPr>
        <w:t xml:space="preserve">uses three different MFC methods for order generation, order release, and production authorization, which </w:t>
      </w:r>
      <w:r w:rsidR="00A561F0" w:rsidRPr="00B17030">
        <w:rPr>
          <w:rFonts w:ascii="Times New Roman" w:hAnsi="Times New Roman" w:cs="Times New Roman"/>
          <w:color w:val="000000" w:themeColor="text1"/>
          <w:sz w:val="24"/>
          <w:szCs w:val="24"/>
        </w:rPr>
        <w:t xml:space="preserve">provides guidance to managers </w:t>
      </w:r>
      <w:r w:rsidRPr="00B17030">
        <w:rPr>
          <w:rFonts w:ascii="Times New Roman" w:hAnsi="Times New Roman" w:cs="Times New Roman"/>
          <w:color w:val="000000" w:themeColor="text1"/>
          <w:sz w:val="24"/>
          <w:szCs w:val="24"/>
        </w:rPr>
        <w:t xml:space="preserve">and fellow researchers </w:t>
      </w:r>
      <w:r w:rsidR="00A561F0" w:rsidRPr="00B17030">
        <w:rPr>
          <w:rFonts w:ascii="Times New Roman" w:hAnsi="Times New Roman" w:cs="Times New Roman"/>
          <w:color w:val="000000" w:themeColor="text1"/>
          <w:sz w:val="24"/>
          <w:szCs w:val="24"/>
        </w:rPr>
        <w:t xml:space="preserve">on which combination of </w:t>
      </w:r>
      <w:r w:rsidR="006B3FC2" w:rsidRPr="00B17030">
        <w:rPr>
          <w:rFonts w:ascii="Times New Roman" w:hAnsi="Times New Roman" w:cs="Times New Roman"/>
          <w:color w:val="000000" w:themeColor="text1"/>
          <w:sz w:val="24"/>
          <w:szCs w:val="24"/>
        </w:rPr>
        <w:t>MFC</w:t>
      </w:r>
      <w:r w:rsidR="00A561F0" w:rsidRPr="00B17030">
        <w:rPr>
          <w:rFonts w:ascii="Times New Roman" w:hAnsi="Times New Roman" w:cs="Times New Roman"/>
          <w:color w:val="000000" w:themeColor="text1"/>
          <w:sz w:val="24"/>
          <w:szCs w:val="24"/>
        </w:rPr>
        <w:t xml:space="preserve"> </w:t>
      </w:r>
      <w:r w:rsidR="00A97562" w:rsidRPr="00B17030">
        <w:rPr>
          <w:rFonts w:ascii="Times New Roman" w:hAnsi="Times New Roman" w:cs="Times New Roman"/>
          <w:color w:val="000000" w:themeColor="text1"/>
          <w:sz w:val="24"/>
          <w:szCs w:val="24"/>
        </w:rPr>
        <w:t>method</w:t>
      </w:r>
      <w:r w:rsidR="00432FAC" w:rsidRPr="00B17030">
        <w:rPr>
          <w:rFonts w:ascii="Times New Roman" w:hAnsi="Times New Roman" w:cs="Times New Roman"/>
          <w:color w:val="000000" w:themeColor="text1"/>
          <w:sz w:val="24"/>
          <w:szCs w:val="24"/>
        </w:rPr>
        <w:t>s</w:t>
      </w:r>
      <w:r w:rsidR="00A97562" w:rsidRPr="00B17030">
        <w:rPr>
          <w:rFonts w:ascii="Times New Roman" w:hAnsi="Times New Roman" w:cs="Times New Roman"/>
          <w:color w:val="000000" w:themeColor="text1"/>
          <w:sz w:val="24"/>
          <w:szCs w:val="24"/>
        </w:rPr>
        <w:t xml:space="preserve"> </w:t>
      </w:r>
      <w:r w:rsidR="00A561F0" w:rsidRPr="00B17030">
        <w:rPr>
          <w:rFonts w:ascii="Times New Roman" w:hAnsi="Times New Roman" w:cs="Times New Roman"/>
          <w:color w:val="000000" w:themeColor="text1"/>
          <w:sz w:val="24"/>
          <w:szCs w:val="24"/>
        </w:rPr>
        <w:t>to use in their</w:t>
      </w:r>
      <w:r w:rsidR="00A0799A" w:rsidRPr="00B17030">
        <w:rPr>
          <w:rFonts w:ascii="Times New Roman" w:hAnsi="Times New Roman" w:cs="Times New Roman"/>
          <w:color w:val="000000" w:themeColor="text1"/>
          <w:sz w:val="24"/>
          <w:szCs w:val="24"/>
        </w:rPr>
        <w:t xml:space="preserve"> </w:t>
      </w:r>
      <w:r w:rsidR="00A561F0" w:rsidRPr="00B17030">
        <w:rPr>
          <w:rFonts w:ascii="Times New Roman" w:hAnsi="Times New Roman" w:cs="Times New Roman"/>
          <w:color w:val="000000" w:themeColor="text1"/>
          <w:sz w:val="24"/>
          <w:szCs w:val="24"/>
        </w:rPr>
        <w:t>shop</w:t>
      </w:r>
      <w:r w:rsidR="00AC6AEF" w:rsidRPr="00B17030">
        <w:rPr>
          <w:rFonts w:ascii="Times New Roman" w:hAnsi="Times New Roman" w:cs="Times New Roman"/>
          <w:color w:val="000000" w:themeColor="text1"/>
          <w:sz w:val="24"/>
          <w:szCs w:val="24"/>
        </w:rPr>
        <w:t xml:space="preserve">, or which tasks to include in the design of a single MFC </w:t>
      </w:r>
      <w:r w:rsidR="00A97562" w:rsidRPr="00B17030">
        <w:rPr>
          <w:rFonts w:ascii="Times New Roman" w:hAnsi="Times New Roman" w:cs="Times New Roman"/>
          <w:color w:val="000000" w:themeColor="text1"/>
          <w:sz w:val="24"/>
          <w:szCs w:val="24"/>
        </w:rPr>
        <w:t>method</w:t>
      </w:r>
      <w:r w:rsidR="00A561F0" w:rsidRPr="00B17030">
        <w:rPr>
          <w:rFonts w:ascii="Times New Roman" w:hAnsi="Times New Roman" w:cs="Times New Roman"/>
          <w:color w:val="000000" w:themeColor="text1"/>
          <w:sz w:val="24"/>
          <w:szCs w:val="24"/>
        </w:rPr>
        <w:t>.</w:t>
      </w:r>
    </w:p>
    <w:p w14:paraId="26BFA7F2" w14:textId="7A65061B" w:rsidR="00FC1B83" w:rsidRPr="00B17030" w:rsidRDefault="00A561F0"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The remainder of this paper is structured as follows. Section 2 introduces </w:t>
      </w:r>
      <w:r w:rsidR="006B3FC2" w:rsidRPr="00B17030">
        <w:rPr>
          <w:rFonts w:ascii="Times New Roman" w:hAnsi="Times New Roman" w:cs="Times New Roman"/>
          <w:color w:val="000000" w:themeColor="text1"/>
          <w:sz w:val="24"/>
          <w:szCs w:val="24"/>
        </w:rPr>
        <w:t>MFC</w:t>
      </w:r>
      <w:r w:rsidRPr="00B17030">
        <w:rPr>
          <w:rFonts w:ascii="Times New Roman" w:hAnsi="Times New Roman" w:cs="Times New Roman"/>
          <w:color w:val="000000" w:themeColor="text1"/>
          <w:sz w:val="24"/>
          <w:szCs w:val="24"/>
        </w:rPr>
        <w:t xml:space="preserve"> </w:t>
      </w:r>
      <w:r w:rsidR="00A97562" w:rsidRPr="00B17030">
        <w:rPr>
          <w:rFonts w:ascii="Times New Roman" w:hAnsi="Times New Roman" w:cs="Times New Roman"/>
          <w:color w:val="000000" w:themeColor="text1"/>
          <w:sz w:val="24"/>
          <w:szCs w:val="24"/>
        </w:rPr>
        <w:t xml:space="preserve">methods </w:t>
      </w:r>
      <w:r w:rsidRPr="00B17030">
        <w:rPr>
          <w:rFonts w:ascii="Times New Roman" w:hAnsi="Times New Roman" w:cs="Times New Roman"/>
          <w:color w:val="000000" w:themeColor="text1"/>
          <w:sz w:val="24"/>
          <w:szCs w:val="24"/>
        </w:rPr>
        <w:t>and categorizes them according to their focus on order generation, order release</w:t>
      </w:r>
      <w:r w:rsidR="00432FAC"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and </w:t>
      </w:r>
      <w:r w:rsidR="00372E63" w:rsidRPr="00B17030">
        <w:rPr>
          <w:rFonts w:ascii="Times New Roman" w:hAnsi="Times New Roman" w:cs="Times New Roman"/>
          <w:color w:val="000000" w:themeColor="text1"/>
          <w:sz w:val="24"/>
          <w:szCs w:val="24"/>
        </w:rPr>
        <w:t>production authorization</w:t>
      </w:r>
      <w:r w:rsidRPr="00B17030">
        <w:rPr>
          <w:rFonts w:ascii="Times New Roman" w:hAnsi="Times New Roman" w:cs="Times New Roman"/>
          <w:color w:val="000000" w:themeColor="text1"/>
          <w:sz w:val="24"/>
          <w:szCs w:val="24"/>
        </w:rPr>
        <w:t xml:space="preserve">. Section 3 then outlines the </w:t>
      </w:r>
      <w:r w:rsidR="008C431F" w:rsidRPr="00B17030">
        <w:rPr>
          <w:rFonts w:ascii="Times New Roman" w:hAnsi="Times New Roman" w:cs="Times New Roman"/>
          <w:color w:val="000000" w:themeColor="text1"/>
          <w:sz w:val="24"/>
          <w:szCs w:val="24"/>
        </w:rPr>
        <w:t xml:space="preserve">integrated </w:t>
      </w:r>
      <w:r w:rsidR="000B40D2" w:rsidRPr="00B17030">
        <w:rPr>
          <w:rFonts w:ascii="Times New Roman" w:hAnsi="Times New Roman" w:cs="Times New Roman"/>
          <w:color w:val="000000" w:themeColor="text1"/>
          <w:sz w:val="24"/>
          <w:szCs w:val="24"/>
        </w:rPr>
        <w:t xml:space="preserve">system of </w:t>
      </w:r>
      <w:r w:rsidR="008C431F" w:rsidRPr="00B17030">
        <w:rPr>
          <w:rFonts w:ascii="Times New Roman" w:hAnsi="Times New Roman" w:cs="Times New Roman"/>
          <w:color w:val="000000" w:themeColor="text1"/>
          <w:sz w:val="24"/>
          <w:szCs w:val="24"/>
        </w:rPr>
        <w:t xml:space="preserve">MFC </w:t>
      </w:r>
      <w:r w:rsidR="000B40D2" w:rsidRPr="00B17030">
        <w:rPr>
          <w:rFonts w:ascii="Times New Roman" w:hAnsi="Times New Roman" w:cs="Times New Roman"/>
          <w:color w:val="000000" w:themeColor="text1"/>
          <w:sz w:val="24"/>
          <w:szCs w:val="24"/>
        </w:rPr>
        <w:t xml:space="preserve">methods </w:t>
      </w:r>
      <w:r w:rsidR="00432FAC" w:rsidRPr="00B17030">
        <w:rPr>
          <w:rFonts w:ascii="Times New Roman" w:hAnsi="Times New Roman" w:cs="Times New Roman"/>
          <w:color w:val="000000" w:themeColor="text1"/>
          <w:sz w:val="24"/>
          <w:szCs w:val="24"/>
        </w:rPr>
        <w:t xml:space="preserve">that is </w:t>
      </w:r>
      <w:r w:rsidR="008C431F" w:rsidRPr="00B17030">
        <w:rPr>
          <w:rFonts w:ascii="Times New Roman" w:hAnsi="Times New Roman" w:cs="Times New Roman"/>
          <w:color w:val="000000" w:themeColor="text1"/>
          <w:sz w:val="24"/>
          <w:szCs w:val="24"/>
        </w:rPr>
        <w:t xml:space="preserve">considered in this study, before the </w:t>
      </w:r>
      <w:r w:rsidRPr="00B17030">
        <w:rPr>
          <w:rFonts w:ascii="Times New Roman" w:hAnsi="Times New Roman" w:cs="Times New Roman"/>
          <w:color w:val="000000" w:themeColor="text1"/>
          <w:sz w:val="24"/>
          <w:szCs w:val="24"/>
        </w:rPr>
        <w:t xml:space="preserve">simulation model used </w:t>
      </w:r>
      <w:r w:rsidR="00E13336" w:rsidRPr="00B17030">
        <w:rPr>
          <w:rFonts w:ascii="Times New Roman" w:hAnsi="Times New Roman" w:cs="Times New Roman"/>
          <w:color w:val="000000" w:themeColor="text1"/>
          <w:sz w:val="24"/>
          <w:szCs w:val="24"/>
        </w:rPr>
        <w:t>to</w:t>
      </w:r>
      <w:r w:rsidRPr="00B17030">
        <w:rPr>
          <w:rFonts w:ascii="Times New Roman" w:hAnsi="Times New Roman" w:cs="Times New Roman"/>
          <w:color w:val="000000" w:themeColor="text1"/>
          <w:sz w:val="24"/>
          <w:szCs w:val="24"/>
        </w:rPr>
        <w:t xml:space="preserve"> assess the performance of</w:t>
      </w:r>
      <w:r w:rsidR="008C431F" w:rsidRPr="00B17030">
        <w:rPr>
          <w:rFonts w:ascii="Times New Roman" w:hAnsi="Times New Roman" w:cs="Times New Roman"/>
          <w:color w:val="000000" w:themeColor="text1"/>
          <w:sz w:val="24"/>
          <w:szCs w:val="24"/>
        </w:rPr>
        <w:t xml:space="preserve"> this system is detailed in Section 4</w:t>
      </w:r>
      <w:r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 xml:space="preserve">The results </w:t>
      </w:r>
      <w:r w:rsidRPr="00B17030">
        <w:rPr>
          <w:rFonts w:ascii="Times New Roman" w:hAnsi="Times New Roman" w:cs="Times New Roman"/>
          <w:color w:val="000000" w:themeColor="text1"/>
          <w:sz w:val="24"/>
          <w:szCs w:val="24"/>
        </w:rPr>
        <w:t xml:space="preserve">are </w:t>
      </w:r>
      <w:r w:rsidR="008C431F" w:rsidRPr="00B17030">
        <w:rPr>
          <w:rFonts w:ascii="Times New Roman" w:hAnsi="Times New Roman" w:cs="Times New Roman"/>
          <w:color w:val="000000" w:themeColor="text1"/>
          <w:sz w:val="24"/>
          <w:szCs w:val="24"/>
        </w:rPr>
        <w:t xml:space="preserve">then </w:t>
      </w:r>
      <w:r w:rsidRPr="00B17030">
        <w:rPr>
          <w:rFonts w:ascii="Times New Roman" w:hAnsi="Times New Roman" w:cs="Times New Roman"/>
          <w:color w:val="000000" w:themeColor="text1"/>
          <w:sz w:val="24"/>
          <w:szCs w:val="24"/>
        </w:rPr>
        <w:t xml:space="preserve">presented in Section </w:t>
      </w:r>
      <w:r w:rsidR="008C431F" w:rsidRPr="00B17030">
        <w:rPr>
          <w:rFonts w:ascii="Times New Roman" w:hAnsi="Times New Roman" w:cs="Times New Roman"/>
          <w:color w:val="000000" w:themeColor="text1"/>
          <w:sz w:val="24"/>
          <w:szCs w:val="24"/>
        </w:rPr>
        <w:t>5</w:t>
      </w:r>
      <w:r w:rsidR="00E94937" w:rsidRPr="00B17030">
        <w:rPr>
          <w:rFonts w:ascii="Times New Roman" w:hAnsi="Times New Roman" w:cs="Times New Roman"/>
          <w:color w:val="000000" w:themeColor="text1"/>
          <w:sz w:val="24"/>
          <w:szCs w:val="24"/>
        </w:rPr>
        <w:t xml:space="preserve"> and discussed in Section 6.</w:t>
      </w:r>
      <w:r w:rsidRPr="00B17030">
        <w:rPr>
          <w:rFonts w:ascii="Times New Roman" w:hAnsi="Times New Roman" w:cs="Times New Roman"/>
          <w:color w:val="000000" w:themeColor="text1"/>
          <w:sz w:val="24"/>
          <w:szCs w:val="24"/>
        </w:rPr>
        <w:t xml:space="preserve"> Finally, Section </w:t>
      </w:r>
      <w:r w:rsidR="00E94937" w:rsidRPr="00B17030">
        <w:rPr>
          <w:rFonts w:ascii="Times New Roman" w:hAnsi="Times New Roman" w:cs="Times New Roman"/>
          <w:color w:val="000000" w:themeColor="text1"/>
          <w:sz w:val="24"/>
          <w:szCs w:val="24"/>
        </w:rPr>
        <w:t>7</w:t>
      </w:r>
      <w:r w:rsidRPr="00B17030">
        <w:rPr>
          <w:rFonts w:ascii="Times New Roman" w:hAnsi="Times New Roman" w:cs="Times New Roman"/>
          <w:color w:val="000000" w:themeColor="text1"/>
          <w:sz w:val="24"/>
          <w:szCs w:val="24"/>
        </w:rPr>
        <w:t xml:space="preserve"> </w:t>
      </w:r>
      <w:r w:rsidR="00432FAC" w:rsidRPr="00B17030">
        <w:rPr>
          <w:rFonts w:ascii="Times New Roman" w:hAnsi="Times New Roman" w:cs="Times New Roman"/>
          <w:color w:val="000000" w:themeColor="text1"/>
          <w:sz w:val="24"/>
          <w:szCs w:val="24"/>
        </w:rPr>
        <w:t xml:space="preserve">provides </w:t>
      </w:r>
      <w:r w:rsidRPr="00B17030">
        <w:rPr>
          <w:rFonts w:ascii="Times New Roman" w:hAnsi="Times New Roman" w:cs="Times New Roman"/>
          <w:color w:val="000000" w:themeColor="text1"/>
          <w:sz w:val="24"/>
          <w:szCs w:val="24"/>
        </w:rPr>
        <w:t>conclusions, managerial implications</w:t>
      </w:r>
      <w:r w:rsidR="001F0489"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and future research directions.</w:t>
      </w:r>
    </w:p>
    <w:p w14:paraId="10A83080" w14:textId="77777777" w:rsidR="00761459" w:rsidRPr="00B17030" w:rsidRDefault="00761459" w:rsidP="00761459">
      <w:pPr>
        <w:spacing w:after="0" w:line="360" w:lineRule="auto"/>
        <w:jc w:val="both"/>
        <w:rPr>
          <w:rFonts w:ascii="Times New Roman" w:hAnsi="Times New Roman" w:cs="Times New Roman"/>
          <w:color w:val="000000" w:themeColor="text1"/>
          <w:sz w:val="24"/>
          <w:szCs w:val="24"/>
        </w:rPr>
      </w:pPr>
    </w:p>
    <w:p w14:paraId="267E2CC6" w14:textId="0067E77D" w:rsidR="003C5B6F" w:rsidRPr="00B17030" w:rsidRDefault="003C5B6F" w:rsidP="00761459">
      <w:pPr>
        <w:spacing w:after="0" w:line="360" w:lineRule="auto"/>
        <w:jc w:val="both"/>
        <w:rPr>
          <w:rFonts w:ascii="Arial" w:hAnsi="Arial" w:cs="Arial"/>
          <w:b/>
          <w:bCs/>
          <w:color w:val="000000" w:themeColor="text1"/>
          <w:sz w:val="24"/>
          <w:szCs w:val="24"/>
        </w:rPr>
      </w:pPr>
      <w:r w:rsidRPr="00B17030">
        <w:rPr>
          <w:rFonts w:ascii="Arial" w:hAnsi="Arial" w:cs="Arial"/>
          <w:b/>
          <w:bCs/>
          <w:color w:val="000000" w:themeColor="text1"/>
          <w:sz w:val="24"/>
          <w:szCs w:val="24"/>
        </w:rPr>
        <w:t>2. Background</w:t>
      </w:r>
    </w:p>
    <w:p w14:paraId="4752EA29" w14:textId="77777777" w:rsidR="00B708FD" w:rsidRPr="00B17030" w:rsidRDefault="00673BD3" w:rsidP="00B708FD">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T</w:t>
      </w:r>
      <w:r w:rsidR="0010161C" w:rsidRPr="00B17030">
        <w:rPr>
          <w:rFonts w:ascii="Times New Roman" w:hAnsi="Times New Roman" w:cs="Times New Roman"/>
          <w:color w:val="000000" w:themeColor="text1"/>
          <w:sz w:val="24"/>
          <w:szCs w:val="24"/>
        </w:rPr>
        <w:t xml:space="preserve">he order </w:t>
      </w:r>
      <w:r w:rsidRPr="00B17030">
        <w:rPr>
          <w:rFonts w:ascii="Times New Roman" w:hAnsi="Times New Roman" w:cs="Times New Roman"/>
          <w:color w:val="000000" w:themeColor="text1"/>
          <w:sz w:val="24"/>
          <w:szCs w:val="24"/>
        </w:rPr>
        <w:t xml:space="preserve">lifecycle of interest to MFC </w:t>
      </w:r>
      <w:r w:rsidR="00B1136E" w:rsidRPr="00B17030">
        <w:rPr>
          <w:rFonts w:ascii="Times New Roman" w:hAnsi="Times New Roman" w:cs="Times New Roman"/>
          <w:color w:val="000000" w:themeColor="text1"/>
          <w:sz w:val="24"/>
          <w:szCs w:val="24"/>
        </w:rPr>
        <w:t xml:space="preserve">decision-making </w:t>
      </w:r>
      <w:r w:rsidRPr="00B17030">
        <w:rPr>
          <w:rFonts w:ascii="Times New Roman" w:hAnsi="Times New Roman" w:cs="Times New Roman"/>
          <w:color w:val="000000" w:themeColor="text1"/>
          <w:sz w:val="24"/>
          <w:szCs w:val="24"/>
        </w:rPr>
        <w:t>can be subdivided into three stages: order generation, order release</w:t>
      </w:r>
      <w:r w:rsidR="00B1136E"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and </w:t>
      </w:r>
      <w:r w:rsidR="00372E63" w:rsidRPr="00B17030">
        <w:rPr>
          <w:rFonts w:ascii="Times New Roman" w:hAnsi="Times New Roman" w:cs="Times New Roman"/>
          <w:color w:val="000000" w:themeColor="text1"/>
          <w:sz w:val="24"/>
          <w:szCs w:val="24"/>
        </w:rPr>
        <w:t>production authorization</w:t>
      </w:r>
      <w:r w:rsidRPr="00B17030">
        <w:rPr>
          <w:rFonts w:ascii="Times New Roman" w:hAnsi="Times New Roman" w:cs="Times New Roman"/>
          <w:color w:val="000000" w:themeColor="text1"/>
          <w:sz w:val="24"/>
          <w:szCs w:val="24"/>
        </w:rPr>
        <w:t xml:space="preserve">. </w:t>
      </w:r>
      <w:r w:rsidR="005B2193" w:rsidRPr="00B17030">
        <w:rPr>
          <w:rFonts w:ascii="Times New Roman" w:hAnsi="Times New Roman" w:cs="Times New Roman"/>
          <w:color w:val="000000" w:themeColor="text1"/>
          <w:sz w:val="24"/>
          <w:szCs w:val="24"/>
        </w:rPr>
        <w:t xml:space="preserve">This is illustrated in Figure 1. </w:t>
      </w:r>
      <w:r w:rsidRPr="00B17030">
        <w:rPr>
          <w:rFonts w:ascii="Times New Roman" w:hAnsi="Times New Roman" w:cs="Times New Roman"/>
          <w:color w:val="000000" w:themeColor="text1"/>
          <w:sz w:val="24"/>
          <w:szCs w:val="24"/>
        </w:rPr>
        <w:t xml:space="preserve">We argue that </w:t>
      </w:r>
      <w:r w:rsidR="00B1136E" w:rsidRPr="00B17030">
        <w:rPr>
          <w:rFonts w:ascii="Times New Roman" w:hAnsi="Times New Roman" w:cs="Times New Roman"/>
          <w:color w:val="000000" w:themeColor="text1"/>
          <w:sz w:val="24"/>
          <w:szCs w:val="24"/>
        </w:rPr>
        <w:t xml:space="preserve">the </w:t>
      </w:r>
      <w:r w:rsidRPr="00B17030">
        <w:rPr>
          <w:rFonts w:ascii="Times New Roman" w:hAnsi="Times New Roman" w:cs="Times New Roman"/>
          <w:color w:val="000000" w:themeColor="text1"/>
          <w:sz w:val="24"/>
          <w:szCs w:val="24"/>
        </w:rPr>
        <w:t xml:space="preserve">MFC </w:t>
      </w:r>
      <w:r w:rsidR="000B40D2" w:rsidRPr="00B17030">
        <w:rPr>
          <w:rFonts w:ascii="Times New Roman" w:hAnsi="Times New Roman" w:cs="Times New Roman"/>
          <w:color w:val="000000" w:themeColor="text1"/>
          <w:sz w:val="24"/>
          <w:szCs w:val="24"/>
        </w:rPr>
        <w:t>method</w:t>
      </w:r>
      <w:r w:rsidRPr="00B17030">
        <w:rPr>
          <w:rFonts w:ascii="Times New Roman" w:hAnsi="Times New Roman" w:cs="Times New Roman"/>
          <w:color w:val="000000" w:themeColor="text1"/>
          <w:sz w:val="24"/>
          <w:szCs w:val="24"/>
        </w:rPr>
        <w:t>s introduced in the literature can be categorized according to their suitab</w:t>
      </w:r>
      <w:r w:rsidR="006E700B" w:rsidRPr="00B17030">
        <w:rPr>
          <w:rFonts w:ascii="Times New Roman" w:hAnsi="Times New Roman" w:cs="Times New Roman"/>
          <w:color w:val="000000" w:themeColor="text1"/>
          <w:sz w:val="24"/>
          <w:szCs w:val="24"/>
        </w:rPr>
        <w:t xml:space="preserve">ility </w:t>
      </w:r>
      <w:r w:rsidRPr="00B17030">
        <w:rPr>
          <w:rFonts w:ascii="Times New Roman" w:hAnsi="Times New Roman" w:cs="Times New Roman"/>
          <w:color w:val="000000" w:themeColor="text1"/>
          <w:sz w:val="24"/>
          <w:szCs w:val="24"/>
        </w:rPr>
        <w:t>for each stage</w:t>
      </w:r>
      <w:r w:rsidR="00423A7E" w:rsidRPr="00B17030">
        <w:rPr>
          <w:rFonts w:ascii="Times New Roman" w:hAnsi="Times New Roman" w:cs="Times New Roman"/>
          <w:color w:val="000000" w:themeColor="text1"/>
          <w:sz w:val="24"/>
          <w:szCs w:val="24"/>
        </w:rPr>
        <w:t xml:space="preserve"> of an order’s progress through the shop</w:t>
      </w:r>
      <w:r w:rsidRPr="00B17030">
        <w:rPr>
          <w:rFonts w:ascii="Times New Roman" w:hAnsi="Times New Roman" w:cs="Times New Roman"/>
          <w:color w:val="000000" w:themeColor="text1"/>
          <w:sz w:val="24"/>
          <w:szCs w:val="24"/>
        </w:rPr>
        <w:t xml:space="preserve"> and the associated control task</w:t>
      </w:r>
      <w:r w:rsidR="0010161C" w:rsidRPr="00B17030">
        <w:rPr>
          <w:rFonts w:ascii="Times New Roman" w:hAnsi="Times New Roman" w:cs="Times New Roman"/>
          <w:color w:val="000000" w:themeColor="text1"/>
          <w:sz w:val="24"/>
          <w:szCs w:val="24"/>
        </w:rPr>
        <w:t xml:space="preserve">. </w:t>
      </w:r>
      <w:r w:rsidR="00F13D15" w:rsidRPr="00B17030">
        <w:rPr>
          <w:rFonts w:ascii="Times New Roman" w:hAnsi="Times New Roman" w:cs="Times New Roman"/>
          <w:color w:val="000000" w:themeColor="text1"/>
          <w:sz w:val="24"/>
          <w:szCs w:val="24"/>
        </w:rPr>
        <w:t xml:space="preserve">The most important </w:t>
      </w:r>
      <w:r w:rsidRPr="00B17030">
        <w:rPr>
          <w:rFonts w:ascii="Times New Roman" w:hAnsi="Times New Roman" w:cs="Times New Roman"/>
          <w:color w:val="000000" w:themeColor="text1"/>
          <w:sz w:val="24"/>
          <w:szCs w:val="24"/>
        </w:rPr>
        <w:t xml:space="preserve">MFC </w:t>
      </w:r>
      <w:r w:rsidR="00A97562" w:rsidRPr="00B17030">
        <w:rPr>
          <w:rFonts w:ascii="Times New Roman" w:hAnsi="Times New Roman" w:cs="Times New Roman"/>
          <w:color w:val="000000" w:themeColor="text1"/>
          <w:sz w:val="24"/>
          <w:szCs w:val="24"/>
        </w:rPr>
        <w:t xml:space="preserve">methods </w:t>
      </w:r>
      <w:r w:rsidR="00B1136E" w:rsidRPr="00B17030">
        <w:rPr>
          <w:rFonts w:ascii="Times New Roman" w:hAnsi="Times New Roman" w:cs="Times New Roman"/>
          <w:color w:val="000000" w:themeColor="text1"/>
          <w:sz w:val="24"/>
          <w:szCs w:val="24"/>
        </w:rPr>
        <w:t xml:space="preserve">are </w:t>
      </w:r>
      <w:r w:rsidR="00EC4F2A" w:rsidRPr="00B17030">
        <w:rPr>
          <w:rFonts w:ascii="Times New Roman" w:hAnsi="Times New Roman" w:cs="Times New Roman"/>
          <w:color w:val="000000" w:themeColor="text1"/>
          <w:sz w:val="24"/>
          <w:szCs w:val="24"/>
        </w:rPr>
        <w:t xml:space="preserve">categorized and </w:t>
      </w:r>
      <w:r w:rsidR="00B1136E" w:rsidRPr="00B17030">
        <w:rPr>
          <w:rFonts w:ascii="Times New Roman" w:hAnsi="Times New Roman" w:cs="Times New Roman"/>
          <w:color w:val="000000" w:themeColor="text1"/>
          <w:sz w:val="24"/>
          <w:szCs w:val="24"/>
        </w:rPr>
        <w:t>briefly</w:t>
      </w:r>
      <w:r w:rsidR="00BE2C0C" w:rsidRPr="00B17030">
        <w:rPr>
          <w:rFonts w:ascii="Times New Roman" w:hAnsi="Times New Roman" w:cs="Times New Roman"/>
          <w:color w:val="000000" w:themeColor="text1"/>
          <w:sz w:val="24"/>
          <w:szCs w:val="24"/>
        </w:rPr>
        <w:t xml:space="preserve"> introduced</w:t>
      </w:r>
      <w:r w:rsidR="00EC4F2A" w:rsidRPr="00B17030">
        <w:rPr>
          <w:rFonts w:ascii="Times New Roman" w:hAnsi="Times New Roman" w:cs="Times New Roman"/>
          <w:color w:val="000000" w:themeColor="text1"/>
          <w:sz w:val="24"/>
          <w:szCs w:val="24"/>
        </w:rPr>
        <w:t xml:space="preserve"> </w:t>
      </w:r>
      <w:r w:rsidR="00BE2C0C" w:rsidRPr="00B17030">
        <w:rPr>
          <w:rFonts w:ascii="Times New Roman" w:hAnsi="Times New Roman" w:cs="Times New Roman"/>
          <w:color w:val="000000" w:themeColor="text1"/>
          <w:sz w:val="24"/>
          <w:szCs w:val="24"/>
        </w:rPr>
        <w:t>in Section 2.1 to Section 2.3, respectively. A discussion of the literature is then presented in Section 2.4</w:t>
      </w:r>
      <w:r w:rsidRPr="00B17030">
        <w:rPr>
          <w:rFonts w:ascii="Times New Roman" w:hAnsi="Times New Roman" w:cs="Times New Roman"/>
          <w:color w:val="000000" w:themeColor="text1"/>
          <w:sz w:val="24"/>
          <w:szCs w:val="24"/>
        </w:rPr>
        <w:t>.</w:t>
      </w:r>
      <w:r w:rsidR="007A0775" w:rsidRPr="00B17030">
        <w:rPr>
          <w:rFonts w:ascii="Times New Roman" w:hAnsi="Times New Roman" w:cs="Times New Roman"/>
          <w:color w:val="000000" w:themeColor="text1"/>
          <w:sz w:val="24"/>
          <w:szCs w:val="24"/>
        </w:rPr>
        <w:t xml:space="preserve"> </w:t>
      </w:r>
      <w:r w:rsidR="00B708FD" w:rsidRPr="00B17030">
        <w:rPr>
          <w:rFonts w:ascii="Times New Roman" w:hAnsi="Times New Roman" w:cs="Times New Roman"/>
          <w:color w:val="000000" w:themeColor="text1"/>
          <w:sz w:val="24"/>
          <w:szCs w:val="24"/>
        </w:rPr>
        <w:t xml:space="preserve">Note that MFC methods are essentially blocking systems. There exists consequently a strong link between our study and the literature on blocking mechanisms and production systems with intermediate finite buffers (e.g. </w:t>
      </w:r>
      <w:r w:rsidR="00B708FD" w:rsidRPr="00B17030">
        <w:rPr>
          <w:rFonts w:ascii="Times New Roman" w:hAnsi="Times New Roman" w:cs="Times New Roman"/>
          <w:color w:val="000000" w:themeColor="text1"/>
          <w:sz w:val="24"/>
          <w:szCs w:val="24"/>
        </w:rPr>
        <w:lastRenderedPageBreak/>
        <w:t xml:space="preserve">Dallery &amp; Gershwin, 1992; Weiss </w:t>
      </w:r>
      <w:r w:rsidR="00B708FD" w:rsidRPr="00B17030">
        <w:rPr>
          <w:rFonts w:ascii="Times New Roman" w:hAnsi="Times New Roman" w:cs="Times New Roman"/>
          <w:i/>
          <w:iCs/>
          <w:color w:val="000000" w:themeColor="text1"/>
          <w:sz w:val="24"/>
          <w:szCs w:val="24"/>
        </w:rPr>
        <w:t>et al</w:t>
      </w:r>
      <w:r w:rsidR="00B708FD" w:rsidRPr="00B17030">
        <w:rPr>
          <w:rFonts w:ascii="Times New Roman" w:hAnsi="Times New Roman" w:cs="Times New Roman"/>
          <w:color w:val="000000" w:themeColor="text1"/>
          <w:sz w:val="24"/>
          <w:szCs w:val="24"/>
        </w:rPr>
        <w:t>., 2019).  In this study we focus only on planning and control systems specifically designed to induce a certain kind of blocking to improve performance. The blocking is a managerial decision rather than a physical constraint.</w:t>
      </w:r>
    </w:p>
    <w:p w14:paraId="7D190A8A" w14:textId="302F2E7D" w:rsidR="00B708FD" w:rsidRPr="00B17030" w:rsidRDefault="00B708FD" w:rsidP="007A0775">
      <w:pPr>
        <w:spacing w:after="0" w:line="360" w:lineRule="auto"/>
        <w:jc w:val="both"/>
        <w:rPr>
          <w:rFonts w:ascii="Times New Roman" w:hAnsi="Times New Roman" w:cs="Times New Roman"/>
          <w:color w:val="000000" w:themeColor="text1"/>
          <w:sz w:val="12"/>
          <w:szCs w:val="12"/>
        </w:rPr>
      </w:pPr>
    </w:p>
    <w:p w14:paraId="15E4755B" w14:textId="27867D9D" w:rsidR="00B708FD" w:rsidRPr="00B17030" w:rsidRDefault="00B708FD" w:rsidP="00B708FD">
      <w:pPr>
        <w:spacing w:after="0" w:line="288" w:lineRule="auto"/>
        <w:jc w:val="center"/>
        <w:rPr>
          <w:rFonts w:ascii="Arial" w:eastAsia="Times New Roman" w:hAnsi="Arial" w:cs="Times New Roman"/>
          <w:b/>
          <w:color w:val="000000" w:themeColor="text1"/>
          <w:szCs w:val="24"/>
          <w:lang w:eastAsia="de-DE" w:bidi="ar-SA"/>
        </w:rPr>
      </w:pPr>
      <w:r w:rsidRPr="00B17030">
        <w:rPr>
          <w:rFonts w:ascii="Arial" w:eastAsia="Times New Roman" w:hAnsi="Arial" w:cs="Times New Roman"/>
          <w:b/>
          <w:noProof/>
          <w:color w:val="000000" w:themeColor="text1"/>
          <w:szCs w:val="24"/>
          <w:lang w:eastAsia="de-DE" w:bidi="ar-SA"/>
        </w:rPr>
        <mc:AlternateContent>
          <mc:Choice Requires="wpc">
            <w:drawing>
              <wp:inline distT="0" distB="0" distL="0" distR="0" wp14:anchorId="787B5B8D" wp14:editId="489F6F88">
                <wp:extent cx="4745990" cy="1539240"/>
                <wp:effectExtent l="0" t="0" r="0" b="3810"/>
                <wp:docPr id="79" name="Canvas 79"/>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a:noFill/>
                        </a:ln>
                      </wpc:whole>
                      <wps:wsp>
                        <wps:cNvPr id="62" name="Straight Arrow Connector 2"/>
                        <wps:cNvCnPr>
                          <a:cxnSpLocks noChangeShapeType="1"/>
                        </wps:cNvCnPr>
                        <wps:spPr bwMode="auto">
                          <a:xfrm flipV="1">
                            <a:off x="381002" y="1217794"/>
                            <a:ext cx="4083844" cy="21430"/>
                          </a:xfrm>
                          <a:prstGeom prst="straightConnector1">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Text Box 3"/>
                        <wps:cNvSpPr txBox="1">
                          <a:spLocks noChangeArrowheads="1"/>
                        </wps:cNvSpPr>
                        <wps:spPr bwMode="auto">
                          <a:xfrm>
                            <a:off x="3150235" y="1217930"/>
                            <a:ext cx="136906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883AB23" w14:textId="77777777" w:rsidR="00B708FD" w:rsidRPr="00B708FD" w:rsidRDefault="00B708FD" w:rsidP="00B708FD">
                              <w:pPr>
                                <w:rPr>
                                  <w:rFonts w:ascii="Arial" w:hAnsi="Arial" w:cs="Arial"/>
                                  <w:sz w:val="20"/>
                                  <w:szCs w:val="20"/>
                                </w:rPr>
                              </w:pPr>
                              <w:r w:rsidRPr="00B708FD">
                                <w:rPr>
                                  <w:rFonts w:ascii="Arial" w:hAnsi="Arial" w:cs="Arial"/>
                                  <w:sz w:val="20"/>
                                  <w:szCs w:val="20"/>
                                </w:rPr>
                                <w:t>order progress (time)</w:t>
                              </w:r>
                            </w:p>
                          </w:txbxContent>
                        </wps:txbx>
                        <wps:bodyPr rot="0" vert="horz" wrap="none" lIns="91440" tIns="45720" rIns="91440" bIns="45720" anchor="t" anchorCtr="0" upright="1">
                          <a:noAutofit/>
                        </wps:bodyPr>
                      </wps:wsp>
                      <wps:wsp>
                        <wps:cNvPr id="64" name="Straight Connector 4"/>
                        <wps:cNvCnPr>
                          <a:cxnSpLocks noChangeShapeType="1"/>
                        </wps:cNvCnPr>
                        <wps:spPr bwMode="auto">
                          <a:xfrm>
                            <a:off x="381002" y="777262"/>
                            <a:ext cx="0" cy="461962"/>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5" name="Text Box 3"/>
                        <wps:cNvSpPr txBox="1">
                          <a:spLocks noChangeArrowheads="1"/>
                        </wps:cNvSpPr>
                        <wps:spPr bwMode="auto">
                          <a:xfrm>
                            <a:off x="0" y="491490"/>
                            <a:ext cx="81153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E4916D0" w14:textId="77777777" w:rsidR="00B708FD" w:rsidRPr="00B708FD" w:rsidRDefault="00B708FD" w:rsidP="00B708FD">
                              <w:pPr>
                                <w:spacing w:after="160" w:line="256" w:lineRule="auto"/>
                                <w:rPr>
                                  <w:rFonts w:ascii="Arial" w:eastAsia="DengXian" w:hAnsi="Arial" w:cs="Arial"/>
                                  <w:sz w:val="20"/>
                                  <w:szCs w:val="20"/>
                                </w:rPr>
                              </w:pPr>
                              <w:r w:rsidRPr="00B708FD">
                                <w:rPr>
                                  <w:rFonts w:ascii="Arial" w:eastAsia="DengXian" w:hAnsi="Arial" w:cs="Arial"/>
                                  <w:sz w:val="20"/>
                                  <w:szCs w:val="20"/>
                                </w:rPr>
                                <w:t>Generation</w:t>
                              </w:r>
                            </w:p>
                          </w:txbxContent>
                        </wps:txbx>
                        <wps:bodyPr rot="0" vert="horz" wrap="none" lIns="91440" tIns="45720" rIns="91440" bIns="45720" anchor="t" anchorCtr="0" upright="1">
                          <a:noAutofit/>
                        </wps:bodyPr>
                      </wps:wsp>
                      <wps:wsp>
                        <wps:cNvPr id="66" name="Straight Connector 6"/>
                        <wps:cNvCnPr>
                          <a:cxnSpLocks noChangeShapeType="1"/>
                        </wps:cNvCnPr>
                        <wps:spPr bwMode="auto">
                          <a:xfrm>
                            <a:off x="1349195" y="777579"/>
                            <a:ext cx="0" cy="461645"/>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7" name="Text Box 3"/>
                        <wps:cNvSpPr txBox="1">
                          <a:spLocks noChangeArrowheads="1"/>
                        </wps:cNvSpPr>
                        <wps:spPr bwMode="auto">
                          <a:xfrm>
                            <a:off x="1049020" y="480060"/>
                            <a:ext cx="64897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4FCECC6" w14:textId="77777777" w:rsidR="00B708FD" w:rsidRPr="00B708FD" w:rsidRDefault="00B708FD" w:rsidP="00B708FD">
                              <w:pPr>
                                <w:spacing w:after="160" w:line="254" w:lineRule="auto"/>
                                <w:rPr>
                                  <w:rFonts w:ascii="Arial" w:eastAsia="DengXian" w:hAnsi="Arial" w:cs="Arial"/>
                                  <w:sz w:val="20"/>
                                  <w:szCs w:val="20"/>
                                </w:rPr>
                              </w:pPr>
                              <w:r w:rsidRPr="00B708FD">
                                <w:rPr>
                                  <w:rFonts w:ascii="Arial" w:eastAsia="DengXian" w:hAnsi="Arial" w:cs="Arial"/>
                                  <w:sz w:val="20"/>
                                  <w:szCs w:val="20"/>
                                </w:rPr>
                                <w:t>Release</w:t>
                              </w:r>
                            </w:p>
                          </w:txbxContent>
                        </wps:txbx>
                        <wps:bodyPr rot="0" vert="horz" wrap="none" lIns="91440" tIns="45720" rIns="91440" bIns="45720" anchor="t" anchorCtr="0" upright="1">
                          <a:noAutofit/>
                        </wps:bodyPr>
                      </wps:wsp>
                      <wps:wsp>
                        <wps:cNvPr id="68" name="Straight Connector 8"/>
                        <wps:cNvCnPr>
                          <a:cxnSpLocks noChangeShapeType="1"/>
                        </wps:cNvCnPr>
                        <wps:spPr bwMode="auto">
                          <a:xfrm>
                            <a:off x="2482914" y="766284"/>
                            <a:ext cx="0" cy="194334"/>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9" name="Text Box 3"/>
                        <wps:cNvSpPr txBox="1">
                          <a:spLocks noChangeArrowheads="1"/>
                        </wps:cNvSpPr>
                        <wps:spPr bwMode="auto">
                          <a:xfrm>
                            <a:off x="2022475" y="469265"/>
                            <a:ext cx="92456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6143F26"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Authorization</w:t>
                              </w:r>
                            </w:p>
                          </w:txbxContent>
                        </wps:txbx>
                        <wps:bodyPr rot="0" vert="horz" wrap="none" lIns="91440" tIns="45720" rIns="91440" bIns="45720" anchor="t" anchorCtr="0" upright="1">
                          <a:noAutofit/>
                        </wps:bodyPr>
                      </wps:wsp>
                      <wps:wsp>
                        <wps:cNvPr id="70" name="Straight Connector 10"/>
                        <wps:cNvCnPr>
                          <a:cxnSpLocks noChangeShapeType="1"/>
                        </wps:cNvCnPr>
                        <wps:spPr bwMode="auto">
                          <a:xfrm>
                            <a:off x="1838559" y="1005681"/>
                            <a:ext cx="1411849" cy="0"/>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1" name="Straight Connector 11"/>
                        <wps:cNvCnPr>
                          <a:cxnSpLocks noChangeShapeType="1"/>
                        </wps:cNvCnPr>
                        <wps:spPr bwMode="auto">
                          <a:xfrm>
                            <a:off x="1838800" y="1023484"/>
                            <a:ext cx="0" cy="194310"/>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2" name="Straight Connector 12"/>
                        <wps:cNvCnPr>
                          <a:cxnSpLocks noChangeShapeType="1"/>
                        </wps:cNvCnPr>
                        <wps:spPr bwMode="auto">
                          <a:xfrm>
                            <a:off x="2257722" y="1023484"/>
                            <a:ext cx="0" cy="194310"/>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3" name="Straight Connector 13"/>
                        <wps:cNvCnPr>
                          <a:cxnSpLocks noChangeShapeType="1"/>
                        </wps:cNvCnPr>
                        <wps:spPr bwMode="auto">
                          <a:xfrm>
                            <a:off x="2700634" y="1023484"/>
                            <a:ext cx="0" cy="194310"/>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4" name="Straight Connector 14"/>
                        <wps:cNvCnPr>
                          <a:cxnSpLocks noChangeShapeType="1"/>
                        </wps:cNvCnPr>
                        <wps:spPr bwMode="auto">
                          <a:xfrm>
                            <a:off x="3217365" y="1005681"/>
                            <a:ext cx="0" cy="194310"/>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5" name="Straight Connector 15"/>
                        <wps:cNvCnPr>
                          <a:cxnSpLocks noChangeShapeType="1"/>
                        </wps:cNvCnPr>
                        <wps:spPr bwMode="auto">
                          <a:xfrm>
                            <a:off x="3716475" y="754854"/>
                            <a:ext cx="0" cy="461645"/>
                          </a:xfrm>
                          <a:prstGeom prst="line">
                            <a:avLst/>
                          </a:prstGeom>
                          <a:noFill/>
                          <a:ln w="12700"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6" name="Text Box 3"/>
                        <wps:cNvSpPr txBox="1">
                          <a:spLocks noChangeArrowheads="1"/>
                        </wps:cNvSpPr>
                        <wps:spPr bwMode="auto">
                          <a:xfrm>
                            <a:off x="3288665" y="457200"/>
                            <a:ext cx="82550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1C758C4"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Completion</w:t>
                              </w:r>
                            </w:p>
                          </w:txbxContent>
                        </wps:txbx>
                        <wps:bodyPr rot="0" vert="horz" wrap="none" lIns="91440" tIns="45720" rIns="91440" bIns="45720" anchor="t" anchorCtr="0" upright="1">
                          <a:noAutofit/>
                        </wps:bodyPr>
                      </wps:wsp>
                      <wps:wsp>
                        <wps:cNvPr id="77" name="Right Brace 17"/>
                        <wps:cNvSpPr>
                          <a:spLocks/>
                        </wps:cNvSpPr>
                        <wps:spPr bwMode="auto">
                          <a:xfrm rot="16200000">
                            <a:off x="1425492" y="-988126"/>
                            <a:ext cx="146998" cy="2812278"/>
                          </a:xfrm>
                          <a:prstGeom prst="rightBrace">
                            <a:avLst>
                              <a:gd name="adj1" fmla="val 8326"/>
                              <a:gd name="adj2" fmla="val 50000"/>
                            </a:avLst>
                          </a:prstGeom>
                          <a:noFill/>
                          <a:ln w="9525"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78" name="Text Box 3"/>
                        <wps:cNvSpPr txBox="1">
                          <a:spLocks noChangeArrowheads="1"/>
                        </wps:cNvSpPr>
                        <wps:spPr bwMode="auto">
                          <a:xfrm>
                            <a:off x="335915" y="0"/>
                            <a:ext cx="2399665"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7A52760"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MFC decisions along the order lifecycle</w:t>
                              </w:r>
                            </w:p>
                          </w:txbxContent>
                        </wps:txbx>
                        <wps:bodyPr rot="0" vert="horz" wrap="none" lIns="91440" tIns="45720" rIns="91440" bIns="45720" anchor="t" anchorCtr="0" upright="1">
                          <a:noAutofit/>
                        </wps:bodyPr>
                      </wps:wsp>
                    </wpc:wpc>
                  </a:graphicData>
                </a:graphic>
              </wp:inline>
            </w:drawing>
          </mc:Choice>
          <mc:Fallback>
            <w:pict>
              <v:group w14:anchorId="787B5B8D" id="Canvas 79" o:spid="_x0000_s1026" editas="canvas" style="width:373.7pt;height:121.2pt;mso-position-horizontal-relative:char;mso-position-vertical-relative:line" coordsize="47459,1539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kAGUsgUAAPAnAAAOAAAAZHJzL2Uyb0RvYy54bWzsWttu4zYQfS/QfyD0vrFI3Y04i12nWxTY&#13;&#10;tkGT9p3WxVYriSqlxE6/vjOkbnbiJOiurS0gP8iUKFJDzuGZC3n5fpdn5CGWVSqKhUEvTIPERSii&#13;&#10;tFgvjN/vPr3zDVLVvIh4Jop4YTzGlfH+6vvvLrflPGZiI7IolgQ6Kar5tlwYm7ou57NZFW7inFcX&#13;&#10;oowLqEyEzHkNt3I9iyTfQu95NmOm6c62QkalFGFcVfD0WlcaV6r/JInD+tckqeKaZAsDZKvVVarr&#13;&#10;Cq+zq0s+X0tebtKwEYP/Bylynhbw0a6ra15zci/TJ13laShFJZL6IhT5TCRJGsZqDDAaah6MZsmL&#13;&#10;B16pwYQwO62AUPqK/a7WKHclsjT6lGaZupHr1TKT5IHDrH1SP5yo2d5rMxBjjo3xfwuKjLFpVuC1&#13;&#10;ENiVboJP1LvNO9sSNF2Vnc6rLxvL7YaXsZqiah7+8nAjSRotDJcZpOA5AO62ljxdb2ryQUqxJUtR&#13;&#10;FAAKIQnDIaEw0GpZ3EiUO9wVt+VnEf5VkUIsN7xYx6r/u8cSuqJqEvaa4E1VwkdX259FBO/w+1oo&#13;&#10;IOwSmZMkS8s/sCF2Dsomu4Vh+dQ0QbxHeM6o5wW2BmG8q0kI9bbpW75tGySENxi1LQVSmHvsEfsp&#13;&#10;ZVX/GIucYGFhVM0Au5Hpr/GHz1WtNdA22NMMqopsUQbPhIXBszWs37CWStTjaDDV7yka+FyK+yKC&#13;&#10;D/L5JubRD0255mkGZVKrGaxlCnOaxQZ+OY8jg2QxfBZLe2DRk6rVsxLR443E6gY5+vHpIWS1ELpD&#13;&#10;1XwUO2KhlI3+b1Hr9Q4et/qtDpCjAIdzAQjfgw421f0ch84QMNQxmeV0iAk0Ivi8RQy13MB0QYkK&#13;&#10;Mb7jOa9ARsIKUHp+C0j2UAMwbNbzUEX1brVrZkZri0ihmRYsAxQ2Qv4DKgeWXRgFmAFQ+08FzEpA&#13;&#10;bRtJWd3YjsfgRg5rVsMaXoTQ0cKoAa2quKw1kd+XEld4q4dCfIBFmKQK/agtLdP5AQRr+ICDujVK&#13;&#10;1KJvoHQi9hlCqOccz/MYsCOoqwdQAx3bpYGuOs42WQrqw7Zvgc5X5RdksWtebbRViqCkB/Ei7yBt&#13;&#10;PAvZ0VgF1rEGxcisAjoH+2LDEgwaL6ilE59SByhmVDZRRlyRZr+AJ1KJwLFxW/x0jk1PKu7APp2e&#13;&#10;VKgF6Am0XQJWcbzgGKu4toNVE6uAE38ad9drUTEyq1AT6ATNOHKLD/HZAbe4th943wK3dN7/5LD0&#13;&#10;QRPE6kcdFv+s3MJsn4FpUjjyXJf5B0FSAyEa2JalqiZuORm3BC0qRuYWZjJme9re2G7AXGVUei82&#13;&#10;YLYzdhSk/JYuTJy4peMWJP2j3EKVlThbNEQhweI4AGtMwZim4/rK0+yRRG1KfRtewID6lVh6Coje&#13;&#10;ms18PlPn0ZeA0YUAp0vSDcJkBAY4LQ0wmGW/YHY0Ziezcyqz4z3N4PaBDu3ct7PggjEHsiZNzhZy&#13;&#10;cRMu2qQaRnXI25CNPVNa1uvSss8EwLQzvefBBaTOXfA/tSGZcNHnakbAxUvZVogkQKKzORgW7OtY&#13;&#10;4J4edTAG4ctkR067E4gBw3HHU4UQ58OFR902gvEc23eej2ohDz9lzE68Qex1edSRo1qL+b7bcIXa&#13;&#10;AjvImPnMcdAlHXNvT0W1HYVOUW0f1XZ519/UGYOPkocxod7A2ujNXjg5oXeHW8MI/slbtoH1ngd1&#13;&#10;4agL/NTGW3OMgNrMsQPtk74LfJ8ylf0fBrFuEEBGTwOHMuapFN7xiEVtoqoR9Bt8GByto4ZAefQn&#13;&#10;BGtJnsEJGTgaQnyr/ebwFRCpfwWgC2LjoJsdQ1V68UBC4DCg7BOfR9ASPbOV/Sq4q7/vuYy/bAc7&#13;&#10;hGMW/489bMBMo/yxadJyAqo9qgOCZFYQKAIdnSE7Z+JVEH0ThyD0oawyVEuyOQKH59aG91AeHtS7&#13;&#10;+hcAAP//AwBQSwMEFAAGAAgAAAAhAMKdrQreAAAACgEAAA8AAABkcnMvZG93bnJldi54bWxMj8FO&#13;&#10;wzAQRO9I/IO1SNyo0zRKURqnQiA4FlqQuLrxEkfEaxO7beDrWbjAZaTVaGbn1evJDeKIY+w9KZjP&#13;&#10;MhBIrTc9dQpenu+vrkHEpMnowRMq+MQI6+b8rNaV8Sfa4nGXOsElFCutwKYUKilja9HpOPMBib03&#13;&#10;Pzqd+Bw7aUZ94nI3yDzLSul0T/zB6oC3Ftv33cEpGB+fwtfG5g+voVtspnn5IRepVOryYrpbsdys&#13;&#10;QCSc0l8Cfhh4PzQ8bO8PZKIYFDBN+lX2lsWyALFXkBd5AbKp5X+E5hsAAP//AwBQSwECLQAUAAYA&#13;&#10;CAAAACEAtoM4kv4AAADhAQAAEwAAAAAAAAAAAAAAAAAAAAAAW0NvbnRlbnRfVHlwZXNdLnhtbFBL&#13;&#10;AQItABQABgAIAAAAIQA4/SH/1gAAAJQBAAALAAAAAAAAAAAAAAAAAC8BAABfcmVscy8ucmVsc1BL&#13;&#10;AQItABQABgAIAAAAIQBRkAGUsgUAAPAnAAAOAAAAAAAAAAAAAAAAAC4CAABkcnMvZTJvRG9jLnht&#13;&#10;bFBLAQItABQABgAIAAAAIQDCna0K3gAAAAoBAAAPAAAAAAAAAAAAAAAAAAwIAABkcnMvZG93bnJl&#13;&#10;di54bWxQSwUGAAAAAAQABADzAAAAFwk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7459;height:15392;visibility:visible;mso-wrap-style:square" filled="t">
                  <v:fill o:detectmouseclick="t"/>
                  <v:path o:connecttype="none"/>
                </v:shape>
                <v:shapetype id="_x0000_t32" coordsize="21600,21600" o:spt="32" o:oned="t" path="m,l21600,21600e" filled="f">
                  <v:path arrowok="t" fillok="f" o:connecttype="none"/>
                  <o:lock v:ext="edit" shapetype="t"/>
                </v:shapetype>
                <v:shape id="Straight Arrow Connector 2" o:spid="_x0000_s1028" type="#_x0000_t32" style="position:absolute;left:3810;top:12177;width:40838;height:215;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pzihxwAAAOAAAAAPAAAAZHJzL2Rvd25yZXYueG1sRI9BawIx&#13;&#10;EIXvBf9DGMFbzXYRkdUopSJW8KLtocdhM92sTSZrkur6702h4OXBY3jfm7dY9c6KC4XYelbwMi5A&#13;&#10;ENdet9wo+PzYPM9AxISs0XomBTeKsFoOnhZYaX/lA12OqREZwrFCBSalrpIy1oYcxrHviPPt2weH&#13;&#10;KdvQSB3wmuHOyrIoptJhy7nBYEdvhuqf46/Lb5xOe2u38tYcJuevUG43u4mxSo2G/Xqe5XUOIlGf&#13;&#10;Hol/xLtWMC3hb1CmgFzeAQAA//8DAFBLAQItABQABgAIAAAAIQDb4fbL7gAAAIUBAAATAAAAAAAA&#13;&#10;AAAAAAAAAAAAAABbQ29udGVudF9UeXBlc10ueG1sUEsBAi0AFAAGAAgAAAAhAFr0LFu/AAAAFQEA&#13;&#10;AAsAAAAAAAAAAAAAAAAAHwEAAF9yZWxzLy5yZWxzUEsBAi0AFAAGAAgAAAAhAG6nOKHHAAAA4AAA&#13;&#10;AA8AAAAAAAAAAAAAAAAABwIAAGRycy9kb3ducmV2LnhtbFBLBQYAAAAAAwADALcAAAD7AgAAAAA=&#13;&#10;" strokeweight="1pt">
                  <v:stroke endarrow="block"/>
                </v:shape>
                <v:shapetype id="_x0000_t202" coordsize="21600,21600" o:spt="202" path="m,l,21600r21600,l21600,xe">
                  <v:stroke joinstyle="miter"/>
                  <v:path gradientshapeok="t" o:connecttype="rect"/>
                </v:shapetype>
                <v:shape id="Text Box 3" o:spid="_x0000_s1029" type="#_x0000_t202" style="position:absolute;left:31502;top:12179;width:13690;height:2857;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xj86ygAAAOAAAAAPAAAAZHJzL2Rvd25yZXYueG1sRI9bawIx&#13;&#10;FITfC/0P4RT6IpptC0tZjdILLSK14gXx8bA5bhY3J0sSdf33piD0ZWAY5htmNOlsI07kQ+1YwdMg&#13;&#10;A0FcOl1zpWCz/uq/gggRWWPjmBRcKMBkfH83wkK7My/ptIqVSBAOBSowMbaFlKE0ZDEMXEucsr3z&#13;&#10;FmOyvpLa4znBbSOfsyyXFmtOCwZb+jBUHlZHq+BgZr1F9j1/3+bTi/9dH93O/+yUenzoPodJ3oYg&#13;&#10;InXxv3FDTLWC/AX+DqUzIMdXAAAA//8DAFBLAQItABQABgAIAAAAIQDb4fbL7gAAAIUBAAATAAAA&#13;&#10;AAAAAAAAAAAAAAAAAABbQ29udGVudF9UeXBlc10ueG1sUEsBAi0AFAAGAAgAAAAhAFr0LFu/AAAA&#13;&#10;FQEAAAsAAAAAAAAAAAAAAAAAHwEAAF9yZWxzLy5yZWxzUEsBAi0AFAAGAAgAAAAhACrGPzrKAAAA&#13;&#10;4AAAAA8AAAAAAAAAAAAAAAAABwIAAGRycy9kb3ducmV2LnhtbFBLBQYAAAAAAwADALcAAAD+AgAA&#13;&#10;AAA=&#13;&#10;" filled="f" stroked="f" strokeweight=".5pt">
                  <v:textbox>
                    <w:txbxContent>
                      <w:p w14:paraId="1883AB23" w14:textId="77777777" w:rsidR="00B708FD" w:rsidRPr="00B708FD" w:rsidRDefault="00B708FD" w:rsidP="00B708FD">
                        <w:pPr>
                          <w:rPr>
                            <w:rFonts w:ascii="Arial" w:hAnsi="Arial" w:cs="Arial"/>
                            <w:sz w:val="20"/>
                            <w:szCs w:val="20"/>
                          </w:rPr>
                        </w:pPr>
                        <w:r w:rsidRPr="00B708FD">
                          <w:rPr>
                            <w:rFonts w:ascii="Arial" w:hAnsi="Arial" w:cs="Arial"/>
                            <w:sz w:val="20"/>
                            <w:szCs w:val="20"/>
                          </w:rPr>
                          <w:t>order progress (time)</w:t>
                        </w:r>
                      </w:p>
                    </w:txbxContent>
                  </v:textbox>
                </v:shape>
                <v:line id="Straight Connector 4" o:spid="_x0000_s1030" style="position:absolute;visibility:visible;mso-wrap-style:square" from="3810,7772" to="3810,1239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ZNXOxAAAAOAAAAAPAAAAZHJzL2Rvd25yZXYueG1sRI9BawIx&#13;&#10;FITvBf9DeEJvNWspS1mNIoroTdYKXp+b52Z187Ikqbv++6ZQ6GVgGOYbZr4cbCse5EPjWMF0koEg&#13;&#10;rpxuuFZw+tq+fYIIEVlj65gUPCnAcjF6mWOhXc8lPY6xFgnCoUAFJsaukDJUhiyGieuIU3Z13mJM&#13;&#10;1tdSe+wT3LbyPctyabHhtGCwo7Wh6n78tmm3pN3N+7wfOFSXw41WpTn3Sr2Oh80syWoGItIQ/xt/&#13;&#10;iL1WkH/A76F0BuTiBwAA//8DAFBLAQItABQABgAIAAAAIQDb4fbL7gAAAIUBAAATAAAAAAAAAAAA&#13;&#10;AAAAAAAAAABbQ29udGVudF9UeXBlc10ueG1sUEsBAi0AFAAGAAgAAAAhAFr0LFu/AAAAFQEAAAsA&#13;&#10;AAAAAAAAAAAAAAAAHwEAAF9yZWxzLy5yZWxzUEsBAi0AFAAGAAgAAAAhAAtk1c7EAAAA4AAAAA8A&#13;&#10;AAAAAAAAAAAAAAAABwIAAGRycy9kb3ducmV2LnhtbFBLBQYAAAAAAwADALcAAAD4AgAAAAA=&#13;&#10;" strokeweight="1pt">
                  <v:stroke dashstyle="dash"/>
                </v:line>
                <v:shape id="Text Box 3" o:spid="_x0000_s1031" type="#_x0000_t202" style="position:absolute;top:4914;width:8115;height:2858;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YwLVygAAAOAAAAAPAAAAZHJzL2Rvd25yZXYueG1sRI9bawIx&#13;&#10;FITfC/0P4RT6IpptoUtZjdILLSK14gXx8bA5bhY3J0sSdf33piD0ZWAY5htmNOlsI07kQ+1YwdMg&#13;&#10;A0FcOl1zpWCz/uq/gggRWWPjmBRcKMBkfH83wkK7My/ptIqVSBAOBSowMbaFlKE0ZDEMXEucsr3z&#13;&#10;FmOyvpLa4znBbSOfsyyXFmtOCwZb+jBUHlZHq+BgZr1F9j1/3+bTi/9dH93O/+yUenzoPodJ3oYg&#13;&#10;InXxv3FDTLWC/AX+DqUzIMdXAAAA//8DAFBLAQItABQABgAIAAAAIQDb4fbL7gAAAIUBAAATAAAA&#13;&#10;AAAAAAAAAAAAAAAAAABbQ29udGVudF9UeXBlc10ueG1sUEsBAi0AFAAGAAgAAAAhAFr0LFu/AAAA&#13;&#10;FQEAAAsAAAAAAAAAAAAAAAAAHwEAAF9yZWxzLy5yZWxzUEsBAi0AFAAGAAgAAAAhAMpjAtXKAAAA&#13;&#10;4AAAAA8AAAAAAAAAAAAAAAAABwIAAGRycy9kb3ducmV2LnhtbFBLBQYAAAAAAwADALcAAAD+AgAA&#13;&#10;AAA=&#13;&#10;" filled="f" stroked="f" strokeweight=".5pt">
                  <v:textbox>
                    <w:txbxContent>
                      <w:p w14:paraId="0E4916D0" w14:textId="77777777" w:rsidR="00B708FD" w:rsidRPr="00B708FD" w:rsidRDefault="00B708FD" w:rsidP="00B708FD">
                        <w:pPr>
                          <w:spacing w:after="160" w:line="256" w:lineRule="auto"/>
                          <w:rPr>
                            <w:rFonts w:ascii="Arial" w:eastAsia="DengXian" w:hAnsi="Arial" w:cs="Arial"/>
                            <w:sz w:val="20"/>
                            <w:szCs w:val="20"/>
                          </w:rPr>
                        </w:pPr>
                        <w:r w:rsidRPr="00B708FD">
                          <w:rPr>
                            <w:rFonts w:ascii="Arial" w:eastAsia="DengXian" w:hAnsi="Arial" w:cs="Arial"/>
                            <w:sz w:val="20"/>
                            <w:szCs w:val="20"/>
                          </w:rPr>
                          <w:t>Generation</w:t>
                        </w:r>
                      </w:p>
                    </w:txbxContent>
                  </v:textbox>
                </v:shape>
                <v:line id="Straight Connector 6" o:spid="_x0000_s1032" style="position:absolute;visibility:visible;mso-wrap-style:square" from="13491,7775" to="13491,1239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4ixQAAAOAAAAAPAAAAZHJzL2Rvd25yZXYueG1sRI/BasMw&#13;&#10;EETvhfyD2EBujZwcTLEjm9ASkltwWuh1a20tp9bKSErs/n1VKPQyMAzzhtnVsx3EnXzoHSvYrDMQ&#13;&#10;xK3TPXcK3l4Pj08gQkTWODgmBd8UoK4WDzsstJu4ofsldiJBOBSowMQ4FlKG1pDFsHYjcco+nbcY&#13;&#10;k/Wd1B6nBLeD3GZZLi32nBYMjvRsqP263Gzabeh49T6fZg7tx/lK+8a8T0qtlvNLmWRfgog0x//G&#13;&#10;H+KkFeQ5/B5KZ0BWPwAAAP//AwBQSwECLQAUAAYACAAAACEA2+H2y+4AAACFAQAAEwAAAAAAAAAA&#13;&#10;AAAAAAAAAAAAW0NvbnRlbnRfVHlwZXNdLnhtbFBLAQItABQABgAIAAAAIQBa9CxbvwAAABUBAAAL&#13;&#10;AAAAAAAAAAAAAAAAAB8BAABfcmVscy8ucmVsc1BLAQItABQABgAIAAAAIQCU+u4ixQAAAOAAAAAP&#13;&#10;AAAAAAAAAAAAAAAAAAcCAABkcnMvZG93bnJldi54bWxQSwUGAAAAAAMAAwC3AAAA+QIAAAAA&#13;&#10;" strokeweight="1pt">
                  <v:stroke dashstyle="dash"/>
                </v:line>
                <v:shape id="Text Box 3" o:spid="_x0000_s1033" type="#_x0000_t202" style="position:absolute;left:10490;top:4800;width:6489;height:2858;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Tk5ywAAAOAAAAAPAAAAZHJzL2Rvd25yZXYueG1sRI/NasMw&#13;&#10;EITvhb6D2EIuIZGbg1ucyKE/tITStDQJxcfF2lom1spISuK8fVUI9DIwDPMNs1gOthNH8qF1rOB2&#13;&#10;moEgrp1uuVGw275M7kGEiKyxc0wKzhRgWV5fLbDQ7sRfdNzERiQIhwIVmBj7QspQG7IYpq4nTtmP&#13;&#10;8xZjsr6R2uMpwW0nZ1mWS4stpwWDPT0Zqvebg1WwN2/jz+x1/fidr87+Y3twlX+vlBrdDM/zJA9z&#13;&#10;EJGG+N+4IFZaQX4Hf4fSGZDlLwAAAP//AwBQSwECLQAUAAYACAAAACEA2+H2y+4AAACFAQAAEwAA&#13;&#10;AAAAAAAAAAAAAAAAAAAAW0NvbnRlbnRfVHlwZXNdLnhtbFBLAQItABQABgAIAAAAIQBa9CxbvwAA&#13;&#10;ABUBAAALAAAAAAAAAAAAAAAAAB8BAABfcmVscy8ucmVsc1BLAQItABQABgAIAAAAIQBV/Tk5ywAA&#13;&#10;AOAAAAAPAAAAAAAAAAAAAAAAAAcCAABkcnMvZG93bnJldi54bWxQSwUGAAAAAAMAAwC3AAAA/wIA&#13;&#10;AAAA&#13;&#10;" filled="f" stroked="f" strokeweight=".5pt">
                  <v:textbox>
                    <w:txbxContent>
                      <w:p w14:paraId="24FCECC6" w14:textId="77777777" w:rsidR="00B708FD" w:rsidRPr="00B708FD" w:rsidRDefault="00B708FD" w:rsidP="00B708FD">
                        <w:pPr>
                          <w:spacing w:after="160" w:line="254" w:lineRule="auto"/>
                          <w:rPr>
                            <w:rFonts w:ascii="Arial" w:eastAsia="DengXian" w:hAnsi="Arial" w:cs="Arial"/>
                            <w:sz w:val="20"/>
                            <w:szCs w:val="20"/>
                          </w:rPr>
                        </w:pPr>
                        <w:r w:rsidRPr="00B708FD">
                          <w:rPr>
                            <w:rFonts w:ascii="Arial" w:eastAsia="DengXian" w:hAnsi="Arial" w:cs="Arial"/>
                            <w:sz w:val="20"/>
                            <w:szCs w:val="20"/>
                          </w:rPr>
                          <w:t>Release</w:t>
                        </w:r>
                      </w:p>
                    </w:txbxContent>
                  </v:textbox>
                </v:shape>
                <v:line id="Straight Connector 8" o:spid="_x0000_s1034" style="position:absolute;visibility:visible;mso-wrap-style:square" from="24829,7662" to="24829,960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Kd/LxQAAAOAAAAAPAAAAZHJzL2Rvd25yZXYueG1sRI/BasMw&#13;&#10;EETvhf6D2EJujdwcTHGihNBSmltwEsh1a20tp9bKSErs/H33UOhlYBnmzc5qM/le3SimLrCBl3kB&#13;&#10;irgJtuPWwOn48fwKKmVki31gMnCnBJv148MKKxtGrul2yK0SCKcKDbich0rr1DjymOZhIBbvO0SP&#13;&#10;Wc7YahtxFLjv9aIoSu2xY2lwONCbo+bncPXSW9PnJcZynDg1X/sLbWt3Ho2ZPU3vS5HtElSmKf8n&#13;&#10;/hA7a6CUj2WQjAG9/gUAAP//AwBQSwECLQAUAAYACAAAACEA2+H2y+4AAACFAQAAEwAAAAAAAAAA&#13;&#10;AAAAAAAAAAAAW0NvbnRlbnRfVHlwZXNdLnhtbFBLAQItABQABgAIAAAAIQBa9CxbvwAAABUBAAAL&#13;&#10;AAAAAAAAAAAAAAAAAB8BAABfcmVscy8ucmVsc1BLAQItABQABgAIAAAAIQCKKd/LxQAAAOAAAAAP&#13;&#10;AAAAAAAAAAAAAAAAAAcCAABkcnMvZG93bnJldi54bWxQSwUGAAAAAAMAAwC3AAAA+QIAAAAA&#13;&#10;" strokeweight="1pt">
                  <v:stroke dashstyle="dash"/>
                </v:line>
                <v:shape id="Text Box 3" o:spid="_x0000_s1035" type="#_x0000_t202" style="position:absolute;left:20224;top:4692;width:9246;height:2858;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LgjQywAAAOAAAAAPAAAAZHJzL2Rvd25yZXYueG1sRI/NasMw&#13;&#10;EITvhb6D2EIuIZGbg2mdyKE/tITStDQJxcfF2lom1spISuK8fVUI9DIwDPMNs1gOthNH8qF1rOB2&#13;&#10;moEgrp1uuVGw275M7kCEiKyxc0wKzhRgWV5fLbDQ7sRfdNzERiQIhwIVmBj7QspQG7IYpq4nTtmP&#13;&#10;8xZjsr6R2uMpwW0nZ1mWS4stpwWDPT0Zqvebg1WwN2/jz+x1/fidr87+Y3twlX+vlBrdDM/zJA9z&#13;&#10;EJGG+N+4IFZaQX4Pf4fSGZDlLwAAAP//AwBQSwECLQAUAAYACAAAACEA2+H2y+4AAACFAQAAEwAA&#13;&#10;AAAAAAAAAAAAAAAAAAAAW0NvbnRlbnRfVHlwZXNdLnhtbFBLAQItABQABgAIAAAAIQBa9CxbvwAA&#13;&#10;ABUBAAALAAAAAAAAAAAAAAAAAB8BAABfcmVscy8ucmVsc1BLAQItABQABgAIAAAAIQBLLgjQywAA&#13;&#10;AOAAAAAPAAAAAAAAAAAAAAAAAAcCAABkcnMvZG93bnJldi54bWxQSwUGAAAAAAMAAwC3AAAA/wIA&#13;&#10;AAAA&#13;&#10;" filled="f" stroked="f" strokeweight=".5pt">
                  <v:textbox>
                    <w:txbxContent>
                      <w:p w14:paraId="16143F26"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Authorization</w:t>
                        </w:r>
                      </w:p>
                    </w:txbxContent>
                  </v:textbox>
                </v:shape>
                <v:line id="Straight Connector 10" o:spid="_x0000_s1036" style="position:absolute;visibility:visible;mso-wrap-style:square" from="18385,10056" to="32504,1005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hkUQxQAAAOAAAAAPAAAAZHJzL2Rvd25yZXYueG1sRI9BawIx&#13;&#10;EIXvQv9DmEJvmm0PVlajiKW0t7IqeJ1uppvVzWRJUnf77zsHwcuD4THf41ttRt+pK8XUBjbwPCtA&#13;&#10;EdfBttwYOB7epwtQKSNb7AKTgT9KsFk/TFZY2jBwRdd9bpRAOJVowOXcl1qn2pHHNAs9sXQ/IXrM&#13;&#10;csZG24iDwH2nX4pirj22LAsOe9o5qi/7Xy+7FX2cY5wPI6f6++tM28qdBmOeHse3pcR2CSrTmO8f&#13;&#10;N8SnNfAqCiIkMqDX/wAAAP//AwBQSwECLQAUAAYACAAAACEA2+H2y+4AAACFAQAAEwAAAAAAAAAA&#13;&#10;AAAAAAAAAAAAW0NvbnRlbnRfVHlwZXNdLnhtbFBLAQItABQABgAIAAAAIQBa9CxbvwAAABUBAAAL&#13;&#10;AAAAAAAAAAAAAAAAAB8BAABfcmVscy8ucmVsc1BLAQItABQABgAIAAAAIQDxhkUQxQAAAOAAAAAP&#13;&#10;AAAAAAAAAAAAAAAAAAcCAABkcnMvZG93bnJldi54bWxQSwUGAAAAAAMAAwC3AAAA+QIAAAAA&#13;&#10;" strokeweight="1pt">
                  <v:stroke dashstyle="dash"/>
                </v:line>
                <v:line id="Straight Connector 11" o:spid="_x0000_s1037" style="position:absolute;visibility:visible;mso-wrap-style:square" from="18388,10234" to="18388,12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yuCLxQAAAOAAAAAPAAAAZHJzL2Rvd25yZXYueG1sRI9BawIx&#13;&#10;FITvQv9DeAVvmtWDLbtGEUtpb2Wt4PW5eW5WNy9LEt313zcFwcvAMMw3zHI92FbcyIfGsYLZNANB&#13;&#10;XDndcK1g//s5eQcRIrLG1jEpuFOA9epltMRcu55Luu1iLRKEQ44KTIxdLmWoDFkMU9cRp+zkvMWY&#13;&#10;rK+l9tgnuG3lPMsW0mLDacFgR1tD1WV3tWm3pK+z94t+4FAdf860Kc2hV2r8OnwUSTYFiEhDfDYe&#13;&#10;iG+t4G0G/4fSGZCrPwAAAP//AwBQSwECLQAUAAYACAAAACEA2+H2y+4AAACFAQAAEwAAAAAAAAAA&#13;&#10;AAAAAAAAAAAAW0NvbnRlbnRfVHlwZXNdLnhtbFBLAQItABQABgAIAAAAIQBa9CxbvwAAABUBAAAL&#13;&#10;AAAAAAAAAAAAAAAAAB8BAABfcmVscy8ucmVsc1BLAQItABQABgAIAAAAIQCeyuCLxQAAAOAAAAAP&#13;&#10;AAAAAAAAAAAAAAAAAAcCAABkcnMvZG93bnJldi54bWxQSwUGAAAAAAMAAwC3AAAA+QIAAAAA&#13;&#10;" strokeweight="1pt">
                  <v:stroke dashstyle="dash"/>
                </v:line>
                <v:line id="Straight Connector 12" o:spid="_x0000_s1038" style="position:absolute;visibility:visible;mso-wrap-style:square" from="22577,10234" to="22577,12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GH78xQAAAOAAAAAPAAAAZHJzL2Rvd25yZXYueG1sRI9Ba8JA&#13;&#10;FITvBf/D8oTe6kYPKtGNSKXoTaKFXl+zr9mk2bdhd2vSf+8KhV4GhmG+Yba70XbiRj40jhXMZxkI&#13;&#10;4srphmsF79e3lzWIEJE1do5JwS8F2BWTpy3m2g1c0u0Sa5EgHHJUYGLscylDZchimLmeOGVfzluM&#13;&#10;yfpaao9DgttOLrJsKS02nBYM9vRqqPq+/Ni0W9Kx9X45jByqz3NL+9J8DEo9T8fDJsl+AyLSGP8b&#13;&#10;f4iTVrBawONQOgOyuAMAAP//AwBQSwECLQAUAAYACAAAACEA2+H2y+4AAACFAQAAEwAAAAAAAAAA&#13;&#10;AAAAAAAAAAAAW0NvbnRlbnRfVHlwZXNdLnhtbFBLAQItABQABgAIAAAAIQBa9CxbvwAAABUBAAAL&#13;&#10;AAAAAAAAAAAAAAAAAB8BAABfcmVscy8ucmVsc1BLAQItABQABgAIAAAAIQBuGH78xQAAAOAAAAAP&#13;&#10;AAAAAAAAAAAAAAAAAAcCAABkcnMvZG93bnJldi54bWxQSwUGAAAAAAMAAwC3AAAA+QIAAAAA&#13;&#10;" strokeweight="1pt">
                  <v:stroke dashstyle="dash"/>
                </v:line>
                <v:line id="Straight Connector 13" o:spid="_x0000_s1039" style="position:absolute;visibility:visible;mso-wrap-style:square" from="27006,10234" to="27006,12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VNtnxQAAAOAAAAAPAAAAZHJzL2Rvd25yZXYueG1sRI9BawIx&#13;&#10;FITvBf9DeIK3mq2CymoUUcTeytqC19fN62bt5mVJorv9940geBkYhvmGWW1624gb+VA7VvA2zkAQ&#13;&#10;l07XXCn4+jy8LkCEiKyxcUwK/ijAZj14WWGuXccF3U6xEgnCIUcFJsY2lzKUhiyGsWuJU/bjvMWY&#13;&#10;rK+k9tgluG3kJMtm0mLNacFgSztD5e/patNuQceL97Ou51B+f1xoW5hzp9Ro2O+XSbZLEJH6+Gw8&#13;&#10;EO9awXwK90PpDMj1PwAAAP//AwBQSwECLQAUAAYACAAAACEA2+H2y+4AAACFAQAAEwAAAAAAAAAA&#13;&#10;AAAAAAAAAAAAW0NvbnRlbnRfVHlwZXNdLnhtbFBLAQItABQABgAIAAAAIQBa9CxbvwAAABUBAAAL&#13;&#10;AAAAAAAAAAAAAAAAAB8BAABfcmVscy8ucmVsc1BLAQItABQABgAIAAAAIQABVNtnxQAAAOAAAAAP&#13;&#10;AAAAAAAAAAAAAAAAAAcCAABkcnMvZG93bnJldi54bWxQSwUGAAAAAAMAAwC3AAAA+QIAAAAA&#13;&#10;" strokeweight="1pt">
                  <v:stroke dashstyle="dash"/>
                </v:line>
                <v:line id="Straight Connector 14" o:spid="_x0000_s1040" style="position:absolute;visibility:visible;mso-wrap-style:square" from="32173,10056" to="32173,119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vUMTxQAAAOAAAAAPAAAAZHJzL2Rvd25yZXYueG1sRI9BawIx&#13;&#10;FITvBf9DeIK3mq2IymoUUcTeytqC19fN62bt5mVJorv9940geBkYhvmGWW1624gb+VA7VvA2zkAQ&#13;&#10;l07XXCn4+jy8LkCEiKyxcUwK/ijAZj14WWGuXccF3U6xEgnCIUcFJsY2lzKUhiyGsWuJU/bjvMWY&#13;&#10;rK+k9tgluG3kJMtm0mLNacFgSztD5e/patNuQceL97Ou51B+f1xoW5hzp9Ro2O+XSbZLEJH6+Gw8&#13;&#10;EO9awXwK90PpDMj1PwAAAP//AwBQSwECLQAUAAYACAAAACEA2+H2y+4AAACFAQAAEwAAAAAAAAAA&#13;&#10;AAAAAAAAAAAAW0NvbnRlbnRfVHlwZXNdLnhtbFBLAQItABQABgAIAAAAIQBa9CxbvwAAABUBAAAL&#13;&#10;AAAAAAAAAAAAAAAAAB8BAABfcmVscy8ucmVsc1BLAQItABQABgAIAAAAIQCOvUMTxQAAAOAAAAAP&#13;&#10;AAAAAAAAAAAAAAAAAAcCAABkcnMvZG93bnJldi54bWxQSwUGAAAAAAMAAwC3AAAA+QIAAAAA&#13;&#10;" strokeweight="1pt">
                  <v:stroke dashstyle="dash"/>
                </v:line>
                <v:line id="Straight Connector 15" o:spid="_x0000_s1041" style="position:absolute;visibility:visible;mso-wrap-style:square" from="37164,7548" to="37164,121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8eaIxQAAAOAAAAAPAAAAZHJzL2Rvd25yZXYueG1sRI9PawIx&#13;&#10;FMTvBb9DeIK3mq3gH1ajiCL2VtYWvL5uXjdrNy9LEt3tt28EwcvAMMxvmNWmt424kQ+1YwVv4wwE&#13;&#10;cel0zZWCr8/D6wJEiMgaG8ek4I8CbNaDlxXm2nVc0O0UK5EgHHJUYGJscylDachiGLuWOGU/zluM&#13;&#10;yfpKao9dgttGTrJsJi3WnBYMtrQzVP6erjbtFnS8eD/reg7l98eFtoU5d0qNhv1+mWS7BBGpj8/G&#13;&#10;A/GuFcyncD+UzoBc/wMAAP//AwBQSwECLQAUAAYACAAAACEA2+H2y+4AAACFAQAAEwAAAAAAAAAA&#13;&#10;AAAAAAAAAAAAW0NvbnRlbnRfVHlwZXNdLnhtbFBLAQItABQABgAIAAAAIQBa9CxbvwAAABUBAAAL&#13;&#10;AAAAAAAAAAAAAAAAAB8BAABfcmVscy8ucmVsc1BLAQItABQABgAIAAAAIQDh8eaIxQAAAOAAAAAP&#13;&#10;AAAAAAAAAAAAAAAAAAcCAABkcnMvZG93bnJldi54bWxQSwUGAAAAAAMAAwC3AAAA+QIAAAAA&#13;&#10;" strokeweight="1pt">
                  <v:stroke dashstyle="dash"/>
                </v:line>
                <v:shape id="Text Box 3" o:spid="_x0000_s1042" type="#_x0000_t202" style="position:absolute;left:32886;top:4572;width:8255;height:2857;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Ap/ywAAAOAAAAAPAAAAZHJzL2Rvd25yZXYueG1sRI/NasMw&#13;&#10;EITvhb6D2EIuIZGbg1ucyKE/tITStDQJxcfF2lom1spISuK8fVUI9DIwDPMNs1gOthNH8qF1rOB2&#13;&#10;moEgrp1uuVGw275M7kGEiKyxc0wKzhRgWV5fLbDQ7sRfdNzERiQIhwIVmBj7QspQG7IYpq4nTtmP&#13;&#10;8xZjsr6R2uMpwW0nZ1mWS4stpwWDPT0Zqvebg1WwN2/jz+x1/fidr87+Y3twlX+vlBrdDM/zJA9z&#13;&#10;EJGG+N+4IFZawV0Of4fSGZDlLwAAAP//AwBQSwECLQAUAAYACAAAACEA2+H2y+4AAACFAQAAEwAA&#13;&#10;AAAAAAAAAAAAAAAAAAAAW0NvbnRlbnRfVHlwZXNdLnhtbFBLAQItABQABgAIAAAAIQBa9CxbvwAA&#13;&#10;ABUBAAALAAAAAAAAAAAAAAAAAB8BAABfcmVscy8ucmVsc1BLAQItABQABgAIAAAAIQC/aAp/ywAA&#13;&#10;AOAAAAAPAAAAAAAAAAAAAAAAAAcCAABkcnMvZG93bnJldi54bWxQSwUGAAAAAAMAAwC3AAAA/wIA&#13;&#10;AAAA&#13;&#10;" filled="f" stroked="f" strokeweight=".5pt">
                  <v:textbox>
                    <w:txbxContent>
                      <w:p w14:paraId="21C758C4"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Completion</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7" o:spid="_x0000_s1043" type="#_x0000_t88" style="position:absolute;left:14255;top:-9882;width:1470;height:28123;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er+BxwAAAOAAAAAPAAAAZHJzL2Rvd25yZXYueG1sRI9Ra8JA&#13;&#10;EITfC/6HYwt9KXppBZXoKaVFyJNg2h+w5tYkNLcXcxs9/32vUOjLwDDMN8xmF12nrjSE1rOBl1kG&#13;&#10;irjytuXawNfnfroCFQTZYueZDNwpwG47edhgbv2Nj3QtpVYJwiFHA41In2sdqoYchpnviVN29oND&#13;&#10;SXaotR3wluCu069ZttAOW04LDfb03lD1XY7OwHzBxTw7jIfxGIu9SCyfT5e7MU+P8WOd5G0NSijK&#13;&#10;f+MPUVgDyyX8HkpnQG9/AAAA//8DAFBLAQItABQABgAIAAAAIQDb4fbL7gAAAIUBAAATAAAAAAAA&#13;&#10;AAAAAAAAAAAAAABbQ29udGVudF9UeXBlc10ueG1sUEsBAi0AFAAGAAgAAAAhAFr0LFu/AAAAFQEA&#13;&#10;AAsAAAAAAAAAAAAAAAAAHwEAAF9yZWxzLy5yZWxzUEsBAi0AFAAGAAgAAAAhAA16v4HHAAAA4AAA&#13;&#10;AA8AAAAAAAAAAAAAAAAABwIAAGRycy9kb3ducmV2LnhtbFBLBQYAAAAAAwADALcAAAD7AgAAAAA=&#13;&#10;" adj="94"/>
                <v:shape id="Text Box 3" o:spid="_x0000_s1044" type="#_x0000_t202" style="position:absolute;left:3359;width:23996;height:2857;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uzuWygAAAOAAAAAPAAAAZHJzL2Rvd25yZXYueG1sRI9NawIx&#13;&#10;EIbvBf9DGKGXUrP1YMtqlH5gkdIPqiIeh810s7iZLEnU9d93DoVeBl6G95l5Zovet+pEMTWBDdyN&#13;&#10;ClDEVbAN1wa2m+XtA6iUkS22gcnAhRIs5oOrGZY2nPmbTutcK4FwKtGAy7krtU6VI49pFDpi2f2E&#13;&#10;6DFLjLW2Ec8C960eF8VEe2xYLjjs6NlRdVgfvYGDe7v5Kl4/nnaT1SV+bo5hH9/3xlwP+5epjMcp&#13;&#10;qEx9/m/8IVbWwL18LEIiA3r+CwAA//8DAFBLAQItABQABgAIAAAAIQDb4fbL7gAAAIUBAAATAAAA&#13;&#10;AAAAAAAAAAAAAAAAAABbQ29udGVudF9UeXBlc10ueG1sUEsBAi0AFAAGAAgAAAAhAFr0LFu/AAAA&#13;&#10;FQEAAAsAAAAAAAAAAAAAAAAAHwEAAF9yZWxzLy5yZWxzUEsBAi0AFAAGAAgAAAAhAKG7O5bKAAAA&#13;&#10;4AAAAA8AAAAAAAAAAAAAAAAABwIAAGRycy9kb3ducmV2LnhtbFBLBQYAAAAAAwADALcAAAD+AgAA&#13;&#10;AAA=&#13;&#10;" filled="f" stroked="f" strokeweight=".5pt">
                  <v:textbox>
                    <w:txbxContent>
                      <w:p w14:paraId="77A52760" w14:textId="77777777" w:rsidR="00B708FD" w:rsidRPr="00B708FD" w:rsidRDefault="00B708FD" w:rsidP="00B708FD">
                        <w:pPr>
                          <w:spacing w:after="160" w:line="252" w:lineRule="auto"/>
                          <w:rPr>
                            <w:rFonts w:ascii="Arial" w:eastAsia="DengXian" w:hAnsi="Arial" w:cs="Arial"/>
                            <w:sz w:val="20"/>
                            <w:szCs w:val="20"/>
                          </w:rPr>
                        </w:pPr>
                        <w:r w:rsidRPr="00B708FD">
                          <w:rPr>
                            <w:rFonts w:ascii="Arial" w:eastAsia="DengXian" w:hAnsi="Arial" w:cs="Arial"/>
                            <w:sz w:val="20"/>
                            <w:szCs w:val="20"/>
                          </w:rPr>
                          <w:t>MFC decisions along the order lifecycle</w:t>
                        </w:r>
                      </w:p>
                    </w:txbxContent>
                  </v:textbox>
                </v:shape>
                <w10:anchorlock/>
              </v:group>
            </w:pict>
          </mc:Fallback>
        </mc:AlternateContent>
      </w:r>
    </w:p>
    <w:p w14:paraId="7876D1B0" w14:textId="77777777" w:rsidR="00B708FD" w:rsidRPr="00B17030" w:rsidRDefault="00B708FD" w:rsidP="00B708FD">
      <w:pPr>
        <w:spacing w:after="0" w:line="240" w:lineRule="auto"/>
        <w:jc w:val="center"/>
        <w:rPr>
          <w:rFonts w:ascii="Times New Roman" w:eastAsia="Times New Roman" w:hAnsi="Times New Roman" w:cs="Times New Roman"/>
          <w:i/>
          <w:iCs/>
          <w:color w:val="000000" w:themeColor="text1"/>
          <w:sz w:val="24"/>
          <w:szCs w:val="24"/>
          <w:lang w:eastAsia="de-DE" w:bidi="ar-SA"/>
        </w:rPr>
      </w:pPr>
      <w:r w:rsidRPr="00B17030">
        <w:rPr>
          <w:rFonts w:ascii="Times New Roman" w:eastAsia="Times New Roman" w:hAnsi="Times New Roman" w:cs="Times New Roman"/>
          <w:i/>
          <w:iCs/>
          <w:color w:val="000000" w:themeColor="text1"/>
          <w:sz w:val="24"/>
          <w:szCs w:val="24"/>
          <w:lang w:eastAsia="de-DE" w:bidi="ar-SA"/>
        </w:rPr>
        <w:t>Figure 1: MFC Decisions along the Order Lifecycle: Only Focusing on a Subset Provides Insufficient Control</w:t>
      </w:r>
    </w:p>
    <w:p w14:paraId="64F59AC6" w14:textId="77777777" w:rsidR="005B2193" w:rsidRPr="00B17030" w:rsidRDefault="005B2193" w:rsidP="005B2193">
      <w:pPr>
        <w:spacing w:after="0" w:line="360" w:lineRule="auto"/>
        <w:jc w:val="both"/>
        <w:rPr>
          <w:rFonts w:ascii="Times New Roman" w:hAnsi="Times New Roman" w:cs="Times New Roman"/>
          <w:color w:val="000000" w:themeColor="text1"/>
          <w:sz w:val="12"/>
          <w:szCs w:val="12"/>
        </w:rPr>
      </w:pPr>
    </w:p>
    <w:p w14:paraId="531B277E" w14:textId="5DA02FCC" w:rsidR="00BE2C0C" w:rsidRPr="00B17030" w:rsidRDefault="00BE2C0C" w:rsidP="00761459">
      <w:pPr>
        <w:spacing w:after="0" w:line="360" w:lineRule="auto"/>
        <w:jc w:val="both"/>
        <w:rPr>
          <w:rFonts w:ascii="Times New Roman" w:hAnsi="Times New Roman" w:cs="Times New Roman"/>
          <w:b/>
          <w:bCs/>
          <w:color w:val="000000" w:themeColor="text1"/>
          <w:sz w:val="24"/>
          <w:szCs w:val="24"/>
        </w:rPr>
      </w:pPr>
      <w:r w:rsidRPr="00B17030">
        <w:rPr>
          <w:rFonts w:ascii="Times New Roman" w:hAnsi="Times New Roman" w:cs="Times New Roman"/>
          <w:b/>
          <w:bCs/>
          <w:color w:val="000000" w:themeColor="text1"/>
          <w:sz w:val="24"/>
          <w:szCs w:val="24"/>
        </w:rPr>
        <w:t xml:space="preserve">2.1 </w:t>
      </w:r>
      <w:r w:rsidR="006B3FC2" w:rsidRPr="00B17030">
        <w:rPr>
          <w:rFonts w:ascii="Times New Roman" w:hAnsi="Times New Roman" w:cs="Times New Roman"/>
          <w:b/>
          <w:bCs/>
          <w:color w:val="000000" w:themeColor="text1"/>
          <w:sz w:val="24"/>
          <w:szCs w:val="24"/>
        </w:rPr>
        <w:t>MFC</w:t>
      </w:r>
      <w:r w:rsidRPr="00B17030">
        <w:rPr>
          <w:rFonts w:ascii="Times New Roman" w:hAnsi="Times New Roman" w:cs="Times New Roman"/>
          <w:b/>
          <w:bCs/>
          <w:color w:val="000000" w:themeColor="text1"/>
          <w:sz w:val="24"/>
          <w:szCs w:val="24"/>
        </w:rPr>
        <w:t xml:space="preserve"> </w:t>
      </w:r>
      <w:r w:rsidR="00035CA2" w:rsidRPr="00B17030">
        <w:rPr>
          <w:rFonts w:ascii="Times New Roman" w:hAnsi="Times New Roman" w:cs="Times New Roman"/>
          <w:b/>
          <w:bCs/>
          <w:color w:val="000000" w:themeColor="text1"/>
          <w:sz w:val="24"/>
          <w:szCs w:val="24"/>
        </w:rPr>
        <w:t xml:space="preserve">Methods </w:t>
      </w:r>
      <w:r w:rsidRPr="00B17030">
        <w:rPr>
          <w:rFonts w:ascii="Times New Roman" w:hAnsi="Times New Roman" w:cs="Times New Roman"/>
          <w:b/>
          <w:bCs/>
          <w:color w:val="000000" w:themeColor="text1"/>
          <w:sz w:val="24"/>
          <w:szCs w:val="24"/>
        </w:rPr>
        <w:t>for Order Generation</w:t>
      </w:r>
    </w:p>
    <w:p w14:paraId="71958E66" w14:textId="2307DBAC" w:rsidR="00FF24E5" w:rsidRPr="00B17030" w:rsidRDefault="00423A7E" w:rsidP="00761459">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The </w:t>
      </w:r>
      <w:r w:rsidR="00590818" w:rsidRPr="00B17030">
        <w:rPr>
          <w:rFonts w:ascii="Times New Roman" w:hAnsi="Times New Roman" w:cs="Times New Roman"/>
          <w:color w:val="000000" w:themeColor="text1"/>
          <w:sz w:val="24"/>
          <w:szCs w:val="24"/>
        </w:rPr>
        <w:t xml:space="preserve">MFC methods summarized in this section determine whether production orders should be generated. </w:t>
      </w:r>
      <w:r w:rsidR="003B43D4" w:rsidRPr="00B17030">
        <w:rPr>
          <w:rFonts w:ascii="Times New Roman" w:hAnsi="Times New Roman" w:cs="Times New Roman"/>
          <w:color w:val="000000" w:themeColor="text1"/>
          <w:sz w:val="24"/>
          <w:szCs w:val="24"/>
        </w:rPr>
        <w:t xml:space="preserve">MRP is </w:t>
      </w:r>
      <w:r w:rsidR="000B40D2" w:rsidRPr="00B17030">
        <w:rPr>
          <w:rFonts w:ascii="Times New Roman" w:hAnsi="Times New Roman" w:cs="Times New Roman"/>
          <w:color w:val="000000" w:themeColor="text1"/>
          <w:sz w:val="24"/>
          <w:szCs w:val="24"/>
        </w:rPr>
        <w:t xml:space="preserve">arguably </w:t>
      </w:r>
      <w:r w:rsidR="003B43D4" w:rsidRPr="00B17030">
        <w:rPr>
          <w:rFonts w:ascii="Times New Roman" w:hAnsi="Times New Roman" w:cs="Times New Roman"/>
          <w:color w:val="000000" w:themeColor="text1"/>
          <w:sz w:val="24"/>
          <w:szCs w:val="24"/>
        </w:rPr>
        <w:t xml:space="preserve">the most prominent plan-based method </w:t>
      </w:r>
      <w:r w:rsidR="00B1136E" w:rsidRPr="00B17030">
        <w:rPr>
          <w:rFonts w:ascii="Times New Roman" w:hAnsi="Times New Roman" w:cs="Times New Roman"/>
          <w:color w:val="000000" w:themeColor="text1"/>
          <w:sz w:val="24"/>
          <w:szCs w:val="24"/>
        </w:rPr>
        <w:t xml:space="preserve">for generating </w:t>
      </w:r>
      <w:r w:rsidR="003B43D4" w:rsidRPr="00B17030">
        <w:rPr>
          <w:rFonts w:ascii="Times New Roman" w:hAnsi="Times New Roman" w:cs="Times New Roman"/>
          <w:color w:val="000000" w:themeColor="text1"/>
          <w:sz w:val="24"/>
          <w:szCs w:val="24"/>
        </w:rPr>
        <w:t xml:space="preserve">orders. Originally developed for complex products and assembly contexts, it derives the orders based on </w:t>
      </w:r>
      <w:r w:rsidR="008C1554" w:rsidRPr="00B17030">
        <w:rPr>
          <w:rFonts w:ascii="Times New Roman" w:hAnsi="Times New Roman" w:cs="Times New Roman"/>
          <w:color w:val="000000" w:themeColor="text1"/>
          <w:sz w:val="24"/>
          <w:szCs w:val="24"/>
        </w:rPr>
        <w:t xml:space="preserve">planning </w:t>
      </w:r>
      <w:r w:rsidR="003B43D4" w:rsidRPr="00B17030">
        <w:rPr>
          <w:rFonts w:ascii="Times New Roman" w:hAnsi="Times New Roman" w:cs="Times New Roman"/>
          <w:color w:val="000000" w:themeColor="text1"/>
          <w:sz w:val="24"/>
          <w:szCs w:val="24"/>
        </w:rPr>
        <w:t>using</w:t>
      </w:r>
      <w:r w:rsidR="00035CA2" w:rsidRPr="00B17030">
        <w:rPr>
          <w:rFonts w:ascii="Times New Roman" w:hAnsi="Times New Roman" w:cs="Times New Roman"/>
          <w:color w:val="000000" w:themeColor="text1"/>
          <w:sz w:val="24"/>
          <w:szCs w:val="24"/>
        </w:rPr>
        <w:t xml:space="preserve"> the </w:t>
      </w:r>
      <w:r w:rsidR="003B43D4" w:rsidRPr="00B17030">
        <w:rPr>
          <w:rFonts w:ascii="Times New Roman" w:hAnsi="Times New Roman" w:cs="Times New Roman"/>
          <w:color w:val="000000" w:themeColor="text1"/>
          <w:sz w:val="24"/>
          <w:szCs w:val="24"/>
        </w:rPr>
        <w:t>bill of material</w:t>
      </w:r>
      <w:r w:rsidR="00B1136E" w:rsidRPr="00B17030">
        <w:rPr>
          <w:rFonts w:ascii="Times New Roman" w:hAnsi="Times New Roman" w:cs="Times New Roman"/>
          <w:color w:val="000000" w:themeColor="text1"/>
          <w:sz w:val="24"/>
          <w:szCs w:val="24"/>
        </w:rPr>
        <w:t>s</w:t>
      </w:r>
      <w:r w:rsidR="003B43D4" w:rsidRPr="00B17030">
        <w:rPr>
          <w:rFonts w:ascii="Times New Roman" w:hAnsi="Times New Roman" w:cs="Times New Roman"/>
          <w:color w:val="000000" w:themeColor="text1"/>
          <w:sz w:val="24"/>
          <w:szCs w:val="24"/>
        </w:rPr>
        <w:t xml:space="preserve">, inventory </w:t>
      </w:r>
      <w:r w:rsidR="00B1136E" w:rsidRPr="00B17030">
        <w:rPr>
          <w:rFonts w:ascii="Times New Roman" w:hAnsi="Times New Roman" w:cs="Times New Roman"/>
          <w:color w:val="000000" w:themeColor="text1"/>
          <w:sz w:val="24"/>
          <w:szCs w:val="24"/>
        </w:rPr>
        <w:t>levels</w:t>
      </w:r>
      <w:r w:rsidR="003B43D4" w:rsidRPr="00B17030">
        <w:rPr>
          <w:rFonts w:ascii="Times New Roman" w:hAnsi="Times New Roman" w:cs="Times New Roman"/>
          <w:color w:val="000000" w:themeColor="text1"/>
          <w:sz w:val="24"/>
          <w:szCs w:val="24"/>
        </w:rPr>
        <w:t>, and a so-called lead time offset to backward schedule (or ‘explode’) the production requirements for each component</w:t>
      </w:r>
      <w:r w:rsidR="008C1554" w:rsidRPr="00B17030">
        <w:rPr>
          <w:rFonts w:ascii="Times New Roman" w:hAnsi="Times New Roman" w:cs="Times New Roman"/>
          <w:color w:val="000000" w:themeColor="text1"/>
          <w:sz w:val="24"/>
          <w:szCs w:val="24"/>
        </w:rPr>
        <w:t xml:space="preserve"> </w:t>
      </w:r>
      <w:r w:rsidR="001D7425" w:rsidRPr="00B17030">
        <w:rPr>
          <w:rFonts w:ascii="Times New Roman" w:hAnsi="Times New Roman" w:cs="Times New Roman"/>
          <w:color w:val="000000" w:themeColor="text1"/>
          <w:sz w:val="24"/>
          <w:szCs w:val="24"/>
        </w:rPr>
        <w:t>(</w:t>
      </w:r>
      <w:r w:rsidR="008C1554" w:rsidRPr="00B17030">
        <w:rPr>
          <w:rFonts w:ascii="Times New Roman" w:hAnsi="Times New Roman" w:cs="Times New Roman"/>
          <w:color w:val="000000" w:themeColor="text1"/>
          <w:sz w:val="24"/>
          <w:szCs w:val="24"/>
        </w:rPr>
        <w:t xml:space="preserve">Orlicky, 1975, Vollmann </w:t>
      </w:r>
      <w:r w:rsidR="008C1554" w:rsidRPr="00B17030">
        <w:rPr>
          <w:rFonts w:ascii="Times New Roman" w:hAnsi="Times New Roman" w:cs="Times New Roman"/>
          <w:i/>
          <w:iCs/>
          <w:color w:val="000000" w:themeColor="text1"/>
          <w:sz w:val="24"/>
          <w:szCs w:val="24"/>
        </w:rPr>
        <w:t>et al</w:t>
      </w:r>
      <w:r w:rsidR="008C1554" w:rsidRPr="00B17030">
        <w:rPr>
          <w:rFonts w:ascii="Times New Roman" w:hAnsi="Times New Roman" w:cs="Times New Roman"/>
          <w:color w:val="000000" w:themeColor="text1"/>
          <w:sz w:val="24"/>
          <w:szCs w:val="24"/>
        </w:rPr>
        <w:t>., 1997</w:t>
      </w:r>
      <w:r w:rsidR="001D7425" w:rsidRPr="00B17030">
        <w:rPr>
          <w:rFonts w:ascii="Times New Roman" w:hAnsi="Times New Roman" w:cs="Times New Roman"/>
          <w:color w:val="000000" w:themeColor="text1"/>
          <w:sz w:val="24"/>
          <w:szCs w:val="24"/>
        </w:rPr>
        <w:t>)</w:t>
      </w:r>
      <w:r w:rsidR="003B43D4" w:rsidRPr="00B17030">
        <w:rPr>
          <w:rFonts w:ascii="Times New Roman" w:hAnsi="Times New Roman" w:cs="Times New Roman"/>
          <w:color w:val="000000" w:themeColor="text1"/>
          <w:sz w:val="24"/>
          <w:szCs w:val="24"/>
        </w:rPr>
        <w:t xml:space="preserve">. MRP is </w:t>
      </w:r>
      <w:r w:rsidR="00035CA2" w:rsidRPr="00B17030">
        <w:rPr>
          <w:rFonts w:ascii="Times New Roman" w:hAnsi="Times New Roman" w:cs="Times New Roman"/>
          <w:color w:val="000000" w:themeColor="text1"/>
          <w:sz w:val="24"/>
          <w:szCs w:val="24"/>
        </w:rPr>
        <w:t xml:space="preserve">a </w:t>
      </w:r>
      <w:r w:rsidR="003B43D4" w:rsidRPr="00B17030">
        <w:rPr>
          <w:rFonts w:ascii="Times New Roman" w:hAnsi="Times New Roman" w:cs="Times New Roman"/>
          <w:color w:val="000000" w:themeColor="text1"/>
          <w:sz w:val="24"/>
          <w:szCs w:val="24"/>
        </w:rPr>
        <w:t>classic push method</w:t>
      </w:r>
      <w:r w:rsidR="00035CA2" w:rsidRPr="00B17030">
        <w:rPr>
          <w:rFonts w:ascii="Times New Roman" w:hAnsi="Times New Roman" w:cs="Times New Roman"/>
          <w:color w:val="000000" w:themeColor="text1"/>
          <w:sz w:val="24"/>
          <w:szCs w:val="24"/>
        </w:rPr>
        <w:t xml:space="preserve"> that</w:t>
      </w:r>
      <w:r w:rsidR="003B43D4" w:rsidRPr="00B17030">
        <w:rPr>
          <w:rFonts w:ascii="Times New Roman" w:hAnsi="Times New Roman" w:cs="Times New Roman"/>
          <w:color w:val="000000" w:themeColor="text1"/>
          <w:sz w:val="24"/>
          <w:szCs w:val="24"/>
        </w:rPr>
        <w:t xml:space="preserve"> generates orders from a plan</w:t>
      </w:r>
      <w:r w:rsidR="00035CA2" w:rsidRPr="00B17030">
        <w:rPr>
          <w:rFonts w:ascii="Times New Roman" w:hAnsi="Times New Roman" w:cs="Times New Roman"/>
          <w:color w:val="000000" w:themeColor="text1"/>
          <w:sz w:val="24"/>
          <w:szCs w:val="24"/>
        </w:rPr>
        <w:t xml:space="preserve">, which </w:t>
      </w:r>
      <w:r w:rsidR="003B43D4" w:rsidRPr="00B17030">
        <w:rPr>
          <w:rFonts w:ascii="Times New Roman" w:hAnsi="Times New Roman" w:cs="Times New Roman"/>
          <w:color w:val="000000" w:themeColor="text1"/>
          <w:sz w:val="24"/>
          <w:szCs w:val="24"/>
        </w:rPr>
        <w:t>may lead to excess</w:t>
      </w:r>
      <w:r w:rsidR="00B1136E" w:rsidRPr="00B17030">
        <w:rPr>
          <w:rFonts w:ascii="Times New Roman" w:hAnsi="Times New Roman" w:cs="Times New Roman"/>
          <w:color w:val="000000" w:themeColor="text1"/>
          <w:sz w:val="24"/>
          <w:szCs w:val="24"/>
        </w:rPr>
        <w:t>ive</w:t>
      </w:r>
      <w:r w:rsidR="003B43D4" w:rsidRPr="00B17030">
        <w:rPr>
          <w:rFonts w:ascii="Times New Roman" w:hAnsi="Times New Roman" w:cs="Times New Roman"/>
          <w:color w:val="000000" w:themeColor="text1"/>
          <w:sz w:val="24"/>
          <w:szCs w:val="24"/>
        </w:rPr>
        <w:t xml:space="preserve"> WIP levels if </w:t>
      </w:r>
      <w:r w:rsidR="00B1136E" w:rsidRPr="00B17030">
        <w:rPr>
          <w:rFonts w:ascii="Times New Roman" w:hAnsi="Times New Roman" w:cs="Times New Roman"/>
          <w:color w:val="000000" w:themeColor="text1"/>
          <w:sz w:val="24"/>
          <w:szCs w:val="24"/>
        </w:rPr>
        <w:t xml:space="preserve">actual </w:t>
      </w:r>
      <w:r w:rsidR="003B43D4" w:rsidRPr="00B17030">
        <w:rPr>
          <w:rFonts w:ascii="Times New Roman" w:hAnsi="Times New Roman" w:cs="Times New Roman"/>
          <w:color w:val="000000" w:themeColor="text1"/>
          <w:sz w:val="24"/>
          <w:szCs w:val="24"/>
        </w:rPr>
        <w:t>production progress falls short of planned progress.</w:t>
      </w:r>
      <w:r w:rsidR="00035CA2" w:rsidRPr="00B17030">
        <w:rPr>
          <w:rFonts w:ascii="Times New Roman" w:hAnsi="Times New Roman" w:cs="Times New Roman"/>
          <w:color w:val="000000" w:themeColor="text1"/>
          <w:sz w:val="24"/>
          <w:szCs w:val="24"/>
        </w:rPr>
        <w:t xml:space="preserve"> </w:t>
      </w:r>
    </w:p>
    <w:p w14:paraId="2BDBCEE3" w14:textId="05CAA0BB" w:rsidR="00BE2C0C" w:rsidRPr="00B17030" w:rsidRDefault="00FF24E5"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T</w:t>
      </w:r>
      <w:r w:rsidR="00B1136E" w:rsidRPr="00B17030">
        <w:rPr>
          <w:rFonts w:ascii="Times New Roman" w:hAnsi="Times New Roman" w:cs="Times New Roman"/>
          <w:color w:val="000000" w:themeColor="text1"/>
          <w:sz w:val="24"/>
          <w:szCs w:val="24"/>
        </w:rPr>
        <w:t xml:space="preserve">he </w:t>
      </w:r>
      <w:r w:rsidR="00035CA2" w:rsidRPr="00B17030">
        <w:rPr>
          <w:rFonts w:ascii="Times New Roman" w:hAnsi="Times New Roman" w:cs="Times New Roman"/>
          <w:color w:val="000000" w:themeColor="text1"/>
          <w:sz w:val="24"/>
          <w:szCs w:val="24"/>
        </w:rPr>
        <w:t>r</w:t>
      </w:r>
      <w:r w:rsidR="00BE2C0C" w:rsidRPr="00B17030">
        <w:rPr>
          <w:rFonts w:ascii="Times New Roman" w:hAnsi="Times New Roman" w:cs="Times New Roman"/>
          <w:color w:val="000000" w:themeColor="text1"/>
          <w:sz w:val="24"/>
          <w:szCs w:val="24"/>
        </w:rPr>
        <w:t xml:space="preserve">e-order point </w:t>
      </w:r>
      <w:r w:rsidR="00035CA2" w:rsidRPr="00B17030">
        <w:rPr>
          <w:rFonts w:ascii="Times New Roman" w:hAnsi="Times New Roman" w:cs="Times New Roman"/>
          <w:color w:val="000000" w:themeColor="text1"/>
          <w:sz w:val="24"/>
          <w:szCs w:val="24"/>
        </w:rPr>
        <w:t xml:space="preserve">method </w:t>
      </w:r>
      <w:r w:rsidR="00673BD3" w:rsidRPr="00B17030">
        <w:rPr>
          <w:rFonts w:ascii="Times New Roman" w:hAnsi="Times New Roman" w:cs="Times New Roman"/>
          <w:color w:val="000000" w:themeColor="text1"/>
          <w:sz w:val="24"/>
          <w:szCs w:val="24"/>
        </w:rPr>
        <w:t xml:space="preserve">and </w:t>
      </w:r>
      <w:r w:rsidR="00426F2F" w:rsidRPr="00B17030">
        <w:rPr>
          <w:rFonts w:ascii="Times New Roman" w:hAnsi="Times New Roman" w:cs="Times New Roman"/>
          <w:color w:val="000000" w:themeColor="text1"/>
          <w:sz w:val="24"/>
          <w:szCs w:val="24"/>
        </w:rPr>
        <w:t xml:space="preserve">the </w:t>
      </w:r>
      <w:r w:rsidR="00673BD3" w:rsidRPr="00B17030">
        <w:rPr>
          <w:rFonts w:ascii="Times New Roman" w:hAnsi="Times New Roman" w:cs="Times New Roman"/>
          <w:color w:val="000000" w:themeColor="text1"/>
          <w:sz w:val="24"/>
          <w:szCs w:val="24"/>
        </w:rPr>
        <w:t xml:space="preserve">Kanban </w:t>
      </w:r>
      <w:r w:rsidR="00035CA2" w:rsidRPr="00B17030">
        <w:rPr>
          <w:rFonts w:ascii="Times New Roman" w:hAnsi="Times New Roman" w:cs="Times New Roman"/>
          <w:color w:val="000000" w:themeColor="text1"/>
          <w:sz w:val="24"/>
          <w:szCs w:val="24"/>
        </w:rPr>
        <w:t>method</w:t>
      </w:r>
      <w:r w:rsidR="00426F2F" w:rsidRPr="00B17030">
        <w:rPr>
          <w:rFonts w:ascii="Times New Roman" w:hAnsi="Times New Roman" w:cs="Times New Roman"/>
          <w:color w:val="000000" w:themeColor="text1"/>
          <w:sz w:val="24"/>
          <w:szCs w:val="24"/>
        </w:rPr>
        <w:t xml:space="preserve"> </w:t>
      </w:r>
      <w:r w:rsidR="001D7425" w:rsidRPr="00B17030">
        <w:rPr>
          <w:rFonts w:ascii="Times New Roman" w:hAnsi="Times New Roman" w:cs="Times New Roman"/>
          <w:color w:val="000000" w:themeColor="text1"/>
          <w:sz w:val="24"/>
          <w:szCs w:val="24"/>
        </w:rPr>
        <w:t xml:space="preserve">(Ohno, 1988; Shingo, 1989; Lage Junior &amp; Godinho Filho, 2010) </w:t>
      </w:r>
      <w:r w:rsidR="00673BD3" w:rsidRPr="00B17030">
        <w:rPr>
          <w:rFonts w:ascii="Times New Roman" w:hAnsi="Times New Roman" w:cs="Times New Roman"/>
          <w:color w:val="000000" w:themeColor="text1"/>
          <w:sz w:val="24"/>
          <w:szCs w:val="24"/>
        </w:rPr>
        <w:t>are</w:t>
      </w:r>
      <w:r w:rsidR="00BE2C0C" w:rsidRPr="00B17030">
        <w:rPr>
          <w:rFonts w:ascii="Times New Roman" w:hAnsi="Times New Roman" w:cs="Times New Roman"/>
          <w:color w:val="000000" w:themeColor="text1"/>
          <w:sz w:val="24"/>
          <w:szCs w:val="24"/>
        </w:rPr>
        <w:t xml:space="preserve"> </w:t>
      </w:r>
      <w:r w:rsidR="00035CA2" w:rsidRPr="00B17030">
        <w:rPr>
          <w:rFonts w:ascii="Times New Roman" w:hAnsi="Times New Roman" w:cs="Times New Roman"/>
          <w:color w:val="000000" w:themeColor="text1"/>
          <w:sz w:val="24"/>
          <w:szCs w:val="24"/>
        </w:rPr>
        <w:t>arguably the most prominent</w:t>
      </w:r>
      <w:r w:rsidR="00BE2C0C" w:rsidRPr="00B17030">
        <w:rPr>
          <w:rFonts w:ascii="Times New Roman" w:hAnsi="Times New Roman" w:cs="Times New Roman"/>
          <w:color w:val="000000" w:themeColor="text1"/>
          <w:sz w:val="24"/>
          <w:szCs w:val="24"/>
        </w:rPr>
        <w:t xml:space="preserve"> </w:t>
      </w:r>
      <w:r w:rsidR="006B3FC2" w:rsidRPr="00B17030">
        <w:rPr>
          <w:rFonts w:ascii="Times New Roman" w:hAnsi="Times New Roman" w:cs="Times New Roman"/>
          <w:color w:val="000000" w:themeColor="text1"/>
          <w:sz w:val="24"/>
          <w:szCs w:val="24"/>
        </w:rPr>
        <w:t>MFC</w:t>
      </w:r>
      <w:r w:rsidR="00BE2C0C" w:rsidRPr="00B17030">
        <w:rPr>
          <w:rFonts w:ascii="Times New Roman" w:hAnsi="Times New Roman" w:cs="Times New Roman"/>
          <w:color w:val="000000" w:themeColor="text1"/>
          <w:sz w:val="24"/>
          <w:szCs w:val="24"/>
        </w:rPr>
        <w:t xml:space="preserve"> </w:t>
      </w:r>
      <w:r w:rsidR="00035CA2" w:rsidRPr="00B17030">
        <w:rPr>
          <w:rFonts w:ascii="Times New Roman" w:hAnsi="Times New Roman" w:cs="Times New Roman"/>
          <w:color w:val="000000" w:themeColor="text1"/>
          <w:sz w:val="24"/>
          <w:szCs w:val="24"/>
        </w:rPr>
        <w:t xml:space="preserve">methods </w:t>
      </w:r>
      <w:r w:rsidR="00BE2C0C" w:rsidRPr="00B17030">
        <w:rPr>
          <w:rFonts w:ascii="Times New Roman" w:hAnsi="Times New Roman" w:cs="Times New Roman"/>
          <w:color w:val="000000" w:themeColor="text1"/>
          <w:sz w:val="24"/>
          <w:szCs w:val="24"/>
        </w:rPr>
        <w:t>for order generation</w:t>
      </w:r>
      <w:r w:rsidR="00426F2F" w:rsidRPr="00B17030">
        <w:rPr>
          <w:rFonts w:ascii="Times New Roman" w:hAnsi="Times New Roman" w:cs="Times New Roman"/>
          <w:color w:val="000000" w:themeColor="text1"/>
          <w:sz w:val="24"/>
          <w:szCs w:val="24"/>
        </w:rPr>
        <w:t xml:space="preserve"> </w:t>
      </w:r>
      <w:r w:rsidR="00B1136E" w:rsidRPr="00B17030">
        <w:rPr>
          <w:rFonts w:ascii="Times New Roman" w:hAnsi="Times New Roman" w:cs="Times New Roman"/>
          <w:color w:val="000000" w:themeColor="text1"/>
          <w:sz w:val="24"/>
          <w:szCs w:val="24"/>
        </w:rPr>
        <w:t xml:space="preserve">that are </w:t>
      </w:r>
      <w:r w:rsidR="003B43D4" w:rsidRPr="00B17030">
        <w:rPr>
          <w:rFonts w:ascii="Times New Roman" w:hAnsi="Times New Roman" w:cs="Times New Roman"/>
          <w:color w:val="000000" w:themeColor="text1"/>
          <w:sz w:val="24"/>
          <w:szCs w:val="24"/>
        </w:rPr>
        <w:t xml:space="preserve">not based on a production </w:t>
      </w:r>
      <w:r w:rsidR="008C1554" w:rsidRPr="00B17030">
        <w:rPr>
          <w:rFonts w:ascii="Times New Roman" w:hAnsi="Times New Roman" w:cs="Times New Roman"/>
          <w:color w:val="000000" w:themeColor="text1"/>
          <w:sz w:val="24"/>
          <w:szCs w:val="24"/>
        </w:rPr>
        <w:t>plan</w:t>
      </w:r>
      <w:r w:rsidR="00426F2F" w:rsidRPr="00B17030">
        <w:rPr>
          <w:rFonts w:ascii="Times New Roman" w:hAnsi="Times New Roman" w:cs="Times New Roman"/>
          <w:color w:val="000000" w:themeColor="text1"/>
          <w:sz w:val="24"/>
          <w:szCs w:val="24"/>
        </w:rPr>
        <w:t xml:space="preserve">. </w:t>
      </w:r>
      <w:r w:rsidR="00423A7E" w:rsidRPr="00B17030">
        <w:rPr>
          <w:rFonts w:ascii="Times New Roman" w:hAnsi="Times New Roman" w:cs="Times New Roman"/>
          <w:color w:val="000000" w:themeColor="text1"/>
          <w:sz w:val="24"/>
          <w:szCs w:val="24"/>
        </w:rPr>
        <w:t>The r</w:t>
      </w:r>
      <w:r w:rsidR="004343A9" w:rsidRPr="00B17030">
        <w:rPr>
          <w:rFonts w:ascii="Times New Roman" w:hAnsi="Times New Roman" w:cs="Times New Roman"/>
          <w:color w:val="000000" w:themeColor="text1"/>
          <w:sz w:val="24"/>
          <w:szCs w:val="24"/>
        </w:rPr>
        <w:t>e-order point</w:t>
      </w:r>
      <w:r w:rsidR="00426F2F" w:rsidRPr="00B17030">
        <w:rPr>
          <w:rFonts w:ascii="Times New Roman" w:hAnsi="Times New Roman" w:cs="Times New Roman"/>
          <w:color w:val="000000" w:themeColor="text1"/>
          <w:sz w:val="24"/>
          <w:szCs w:val="24"/>
        </w:rPr>
        <w:t xml:space="preserve"> </w:t>
      </w:r>
      <w:r w:rsidR="00423A7E" w:rsidRPr="00B17030">
        <w:rPr>
          <w:rFonts w:ascii="Times New Roman" w:hAnsi="Times New Roman" w:cs="Times New Roman"/>
          <w:color w:val="000000" w:themeColor="text1"/>
          <w:sz w:val="24"/>
          <w:szCs w:val="24"/>
        </w:rPr>
        <w:t xml:space="preserve">method </w:t>
      </w:r>
      <w:r w:rsidR="00426F2F" w:rsidRPr="00B17030">
        <w:rPr>
          <w:rFonts w:ascii="Times New Roman" w:hAnsi="Times New Roman" w:cs="Times New Roman"/>
          <w:color w:val="000000" w:themeColor="text1"/>
          <w:sz w:val="24"/>
          <w:szCs w:val="24"/>
        </w:rPr>
        <w:t>was used even before MRP and the advent of computers in industry</w:t>
      </w:r>
      <w:r w:rsidRPr="00B17030">
        <w:rPr>
          <w:rFonts w:ascii="Times New Roman" w:hAnsi="Times New Roman" w:cs="Times New Roman"/>
          <w:color w:val="000000" w:themeColor="text1"/>
          <w:sz w:val="24"/>
          <w:szCs w:val="24"/>
        </w:rPr>
        <w:t xml:space="preserve">. It is a continuous review system that generates orders of fixed (or variable) quantities (the re-order quantity) when the re-order point is reached. </w:t>
      </w:r>
      <w:r w:rsidR="00EC4F2A" w:rsidRPr="00B17030">
        <w:rPr>
          <w:rFonts w:ascii="Times New Roman" w:hAnsi="Times New Roman" w:cs="Times New Roman"/>
          <w:color w:val="000000" w:themeColor="text1"/>
          <w:sz w:val="24"/>
          <w:szCs w:val="24"/>
        </w:rPr>
        <w:t>A f</w:t>
      </w:r>
      <w:r w:rsidRPr="00B17030">
        <w:rPr>
          <w:rFonts w:ascii="Times New Roman" w:hAnsi="Times New Roman" w:cs="Times New Roman"/>
          <w:color w:val="000000" w:themeColor="text1"/>
          <w:sz w:val="24"/>
          <w:szCs w:val="24"/>
        </w:rPr>
        <w:t>igure illustrat</w:t>
      </w:r>
      <w:r w:rsidR="00EC4F2A" w:rsidRPr="00B17030">
        <w:rPr>
          <w:rFonts w:ascii="Times New Roman" w:hAnsi="Times New Roman" w:cs="Times New Roman"/>
          <w:color w:val="000000" w:themeColor="text1"/>
          <w:sz w:val="24"/>
          <w:szCs w:val="24"/>
        </w:rPr>
        <w:t>ing</w:t>
      </w:r>
      <w:r w:rsidRPr="00B17030">
        <w:rPr>
          <w:rFonts w:ascii="Times New Roman" w:hAnsi="Times New Roman" w:cs="Times New Roman"/>
          <w:color w:val="000000" w:themeColor="text1"/>
          <w:sz w:val="24"/>
          <w:szCs w:val="24"/>
        </w:rPr>
        <w:t xml:space="preserve"> the calculations underlying a re-order point system</w:t>
      </w:r>
      <w:r w:rsidR="00EC4F2A" w:rsidRPr="00B17030">
        <w:rPr>
          <w:rFonts w:ascii="Times New Roman" w:hAnsi="Times New Roman" w:cs="Times New Roman"/>
          <w:color w:val="000000" w:themeColor="text1"/>
          <w:sz w:val="24"/>
          <w:szCs w:val="24"/>
        </w:rPr>
        <w:t xml:space="preserve"> is provided in </w:t>
      </w:r>
      <w:r w:rsidR="008140C9" w:rsidRPr="00B17030">
        <w:rPr>
          <w:rFonts w:ascii="Times New Roman" w:hAnsi="Times New Roman" w:cs="Times New Roman"/>
          <w:color w:val="000000" w:themeColor="text1"/>
          <w:sz w:val="24"/>
          <w:szCs w:val="24"/>
        </w:rPr>
        <w:t>an</w:t>
      </w:r>
      <w:r w:rsidR="00EC4F2A" w:rsidRPr="00B17030">
        <w:rPr>
          <w:rFonts w:ascii="Times New Roman" w:hAnsi="Times New Roman" w:cs="Times New Roman"/>
          <w:color w:val="000000" w:themeColor="text1"/>
          <w:sz w:val="24"/>
          <w:szCs w:val="24"/>
        </w:rPr>
        <w:t xml:space="preserve"> </w:t>
      </w:r>
      <w:r w:rsidR="008140C9" w:rsidRPr="00B17030">
        <w:rPr>
          <w:rFonts w:ascii="Times New Roman" w:hAnsi="Times New Roman" w:cs="Times New Roman"/>
          <w:color w:val="000000" w:themeColor="text1"/>
          <w:sz w:val="24"/>
          <w:szCs w:val="24"/>
        </w:rPr>
        <w:t>a</w:t>
      </w:r>
      <w:r w:rsidR="00EC4F2A" w:rsidRPr="00B17030">
        <w:rPr>
          <w:rFonts w:ascii="Times New Roman" w:hAnsi="Times New Roman" w:cs="Times New Roman"/>
          <w:color w:val="000000" w:themeColor="text1"/>
          <w:sz w:val="24"/>
          <w:szCs w:val="24"/>
        </w:rPr>
        <w:t>ppendix</w:t>
      </w:r>
      <w:r w:rsidR="00766776" w:rsidRPr="00B17030">
        <w:rPr>
          <w:rFonts w:ascii="Times New Roman" w:hAnsi="Times New Roman" w:cs="Times New Roman"/>
          <w:color w:val="000000" w:themeColor="text1"/>
          <w:sz w:val="24"/>
          <w:szCs w:val="24"/>
        </w:rPr>
        <w:t xml:space="preserve"> (Figure I)</w:t>
      </w:r>
      <w:r w:rsidRPr="00B17030">
        <w:rPr>
          <w:rFonts w:ascii="Times New Roman" w:hAnsi="Times New Roman" w:cs="Times New Roman"/>
          <w:color w:val="000000" w:themeColor="text1"/>
          <w:sz w:val="24"/>
          <w:szCs w:val="24"/>
        </w:rPr>
        <w:t xml:space="preserve">. A </w:t>
      </w:r>
      <w:r w:rsidR="00423A7E" w:rsidRPr="00B17030">
        <w:rPr>
          <w:rFonts w:ascii="Times New Roman" w:hAnsi="Times New Roman" w:cs="Times New Roman"/>
          <w:color w:val="000000" w:themeColor="text1"/>
          <w:sz w:val="24"/>
          <w:szCs w:val="24"/>
        </w:rPr>
        <w:t xml:space="preserve">critical </w:t>
      </w:r>
      <w:r w:rsidRPr="00B17030">
        <w:rPr>
          <w:rFonts w:ascii="Times New Roman" w:hAnsi="Times New Roman" w:cs="Times New Roman"/>
          <w:color w:val="000000" w:themeColor="text1"/>
          <w:sz w:val="24"/>
          <w:szCs w:val="24"/>
        </w:rPr>
        <w:t xml:space="preserve">issue is the determination of the safety inventory </w:t>
      </w:r>
      <w:r w:rsidRPr="00B17030">
        <w:rPr>
          <w:rFonts w:ascii="Times New Roman" w:hAnsi="Times New Roman" w:cs="Times New Roman"/>
          <w:i/>
          <w:iCs/>
          <w:color w:val="000000" w:themeColor="text1"/>
          <w:sz w:val="24"/>
          <w:szCs w:val="24"/>
        </w:rPr>
        <w:t>I</w:t>
      </w:r>
      <w:r w:rsidRPr="00B17030">
        <w:rPr>
          <w:rFonts w:ascii="Times New Roman" w:hAnsi="Times New Roman" w:cs="Times New Roman"/>
          <w:i/>
          <w:iCs/>
          <w:color w:val="000000" w:themeColor="text1"/>
          <w:sz w:val="24"/>
          <w:szCs w:val="24"/>
          <w:vertAlign w:val="subscript"/>
        </w:rPr>
        <w:t>min</w:t>
      </w:r>
      <w:r w:rsidRPr="00B17030">
        <w:rPr>
          <w:rFonts w:ascii="Times New Roman" w:hAnsi="Times New Roman" w:cs="Times New Roman"/>
          <w:color w:val="000000" w:themeColor="text1"/>
          <w:sz w:val="24"/>
          <w:szCs w:val="24"/>
        </w:rPr>
        <w:t xml:space="preserve">, for which different approaches have been presented in the literature (see, e.g. Schmidt </w:t>
      </w:r>
      <w:r w:rsidRPr="00B17030">
        <w:rPr>
          <w:rFonts w:ascii="Times New Roman" w:hAnsi="Times New Roman" w:cs="Times New Roman"/>
          <w:i/>
          <w:iCs/>
          <w:color w:val="000000" w:themeColor="text1"/>
          <w:sz w:val="24"/>
          <w:szCs w:val="24"/>
        </w:rPr>
        <w:t>et al</w:t>
      </w:r>
      <w:r w:rsidRPr="00B17030">
        <w:rPr>
          <w:rFonts w:ascii="Times New Roman" w:hAnsi="Times New Roman" w:cs="Times New Roman"/>
          <w:color w:val="000000" w:themeColor="text1"/>
          <w:sz w:val="24"/>
          <w:szCs w:val="24"/>
        </w:rPr>
        <w:t xml:space="preserve">. 2012 for a review). </w:t>
      </w:r>
      <w:r w:rsidR="004343A9" w:rsidRPr="00B17030">
        <w:rPr>
          <w:rFonts w:ascii="Times New Roman" w:hAnsi="Times New Roman" w:cs="Times New Roman"/>
          <w:color w:val="000000" w:themeColor="text1"/>
          <w:sz w:val="24"/>
          <w:szCs w:val="24"/>
        </w:rPr>
        <w:t>Kanban</w:t>
      </w:r>
      <w:r w:rsidR="00426F2F" w:rsidRPr="00B17030">
        <w:rPr>
          <w:rFonts w:ascii="Times New Roman" w:hAnsi="Times New Roman" w:cs="Times New Roman"/>
          <w:color w:val="000000" w:themeColor="text1"/>
          <w:sz w:val="24"/>
          <w:szCs w:val="24"/>
        </w:rPr>
        <w:t xml:space="preserve"> became famous </w:t>
      </w:r>
      <w:r w:rsidR="00B1136E" w:rsidRPr="00B17030">
        <w:rPr>
          <w:rFonts w:ascii="Times New Roman" w:hAnsi="Times New Roman" w:cs="Times New Roman"/>
          <w:color w:val="000000" w:themeColor="text1"/>
          <w:sz w:val="24"/>
          <w:szCs w:val="24"/>
        </w:rPr>
        <w:t xml:space="preserve">as a result of the success of </w:t>
      </w:r>
      <w:r w:rsidR="00426F2F" w:rsidRPr="00B17030">
        <w:rPr>
          <w:rFonts w:ascii="Times New Roman" w:hAnsi="Times New Roman" w:cs="Times New Roman"/>
          <w:color w:val="000000" w:themeColor="text1"/>
          <w:sz w:val="24"/>
          <w:szCs w:val="24"/>
        </w:rPr>
        <w:t xml:space="preserve">the Toyota Production System for creating a </w:t>
      </w:r>
      <w:r w:rsidR="00035CA2" w:rsidRPr="00B17030">
        <w:rPr>
          <w:rFonts w:ascii="Times New Roman" w:hAnsi="Times New Roman" w:cs="Times New Roman"/>
          <w:color w:val="000000" w:themeColor="text1"/>
          <w:sz w:val="24"/>
          <w:szCs w:val="24"/>
        </w:rPr>
        <w:t>so-called p</w:t>
      </w:r>
      <w:r w:rsidR="00426F2F" w:rsidRPr="00B17030">
        <w:rPr>
          <w:rFonts w:ascii="Times New Roman" w:hAnsi="Times New Roman" w:cs="Times New Roman"/>
          <w:color w:val="000000" w:themeColor="text1"/>
          <w:sz w:val="24"/>
          <w:szCs w:val="24"/>
        </w:rPr>
        <w:t>ull system, in which actual demand generates orders.</w:t>
      </w:r>
      <w:r w:rsidR="00035CA2"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The Kanban method is inherently linked to the re-order point method (Shingo, 1989), with the Kanban cards representing the maximum inventory in the system.</w:t>
      </w:r>
      <w:r w:rsidRPr="00B17030">
        <w:rPr>
          <w:rFonts w:ascii="Times New Roman" w:hAnsi="Times New Roman" w:cs="Times New Roman"/>
          <w:color w:val="000000" w:themeColor="text1"/>
          <w:sz w:val="24"/>
          <w:szCs w:val="24"/>
          <w:lang w:val="en-GB"/>
        </w:rPr>
        <w:t xml:space="preserve"> </w:t>
      </w:r>
    </w:p>
    <w:p w14:paraId="57C8EFB4" w14:textId="6F00F1E9" w:rsidR="009F0367" w:rsidRPr="00B17030" w:rsidRDefault="00426F2F"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lang w:val="en-GB"/>
        </w:rPr>
        <w:lastRenderedPageBreak/>
        <w:t xml:space="preserve">Alternative order generation methods include </w:t>
      </w:r>
      <w:r w:rsidR="001E7DF2" w:rsidRPr="00B17030">
        <w:rPr>
          <w:rFonts w:ascii="Times New Roman" w:hAnsi="Times New Roman" w:cs="Times New Roman"/>
          <w:color w:val="000000" w:themeColor="text1"/>
          <w:sz w:val="24"/>
          <w:szCs w:val="24"/>
        </w:rPr>
        <w:t>Synchro MRP</w:t>
      </w:r>
      <w:r w:rsidR="00FF24E5" w:rsidRPr="00B17030">
        <w:rPr>
          <w:rFonts w:ascii="Times New Roman" w:hAnsi="Times New Roman" w:cs="Times New Roman"/>
          <w:color w:val="000000" w:themeColor="text1"/>
          <w:sz w:val="24"/>
          <w:szCs w:val="24"/>
        </w:rPr>
        <w:t>,</w:t>
      </w:r>
      <w:r w:rsidR="001E7DF2" w:rsidRPr="00B17030">
        <w:rPr>
          <w:rFonts w:ascii="Times New Roman" w:hAnsi="Times New Roman" w:cs="Times New Roman"/>
          <w:color w:val="000000" w:themeColor="text1"/>
          <w:sz w:val="24"/>
          <w:szCs w:val="24"/>
        </w:rPr>
        <w:t xml:space="preserve"> </w:t>
      </w:r>
      <w:r w:rsidR="00FF24E5" w:rsidRPr="00B17030">
        <w:rPr>
          <w:rFonts w:ascii="Times New Roman" w:hAnsi="Times New Roman" w:cs="Times New Roman"/>
          <w:color w:val="000000" w:themeColor="text1"/>
          <w:sz w:val="24"/>
          <w:szCs w:val="24"/>
        </w:rPr>
        <w:t xml:space="preserve">which </w:t>
      </w:r>
      <w:r w:rsidR="00FA7CED" w:rsidRPr="00B17030">
        <w:rPr>
          <w:rFonts w:ascii="Times New Roman" w:hAnsi="Times New Roman" w:cs="Times New Roman"/>
          <w:color w:val="000000" w:themeColor="text1"/>
          <w:sz w:val="24"/>
          <w:szCs w:val="24"/>
        </w:rPr>
        <w:t xml:space="preserve">uses a Kanban system and a daily production </w:t>
      </w:r>
      <w:r w:rsidR="004343A9" w:rsidRPr="00B17030">
        <w:rPr>
          <w:rFonts w:ascii="Times New Roman" w:hAnsi="Times New Roman" w:cs="Times New Roman"/>
          <w:color w:val="000000" w:themeColor="text1"/>
          <w:sz w:val="24"/>
          <w:szCs w:val="24"/>
        </w:rPr>
        <w:t xml:space="preserve">plan </w:t>
      </w:r>
      <w:r w:rsidR="00FA7CED" w:rsidRPr="00B17030">
        <w:rPr>
          <w:rFonts w:ascii="Times New Roman" w:hAnsi="Times New Roman" w:cs="Times New Roman"/>
          <w:color w:val="000000" w:themeColor="text1"/>
          <w:sz w:val="24"/>
          <w:szCs w:val="24"/>
        </w:rPr>
        <w:t>generated by a higher-level production planning and control system</w:t>
      </w:r>
      <w:r w:rsidR="00FF24E5" w:rsidRPr="00B17030">
        <w:rPr>
          <w:rFonts w:ascii="Times New Roman" w:hAnsi="Times New Roman" w:cs="Times New Roman"/>
          <w:color w:val="000000" w:themeColor="text1"/>
          <w:sz w:val="24"/>
          <w:szCs w:val="24"/>
        </w:rPr>
        <w:t xml:space="preserve">, and </w:t>
      </w:r>
      <w:r w:rsidR="00423A7E" w:rsidRPr="00B17030">
        <w:rPr>
          <w:rFonts w:ascii="Times New Roman" w:hAnsi="Times New Roman" w:cs="Times New Roman"/>
          <w:color w:val="000000" w:themeColor="text1"/>
          <w:sz w:val="24"/>
          <w:szCs w:val="24"/>
        </w:rPr>
        <w:t>Demand-Driven MRP (</w:t>
      </w:r>
      <w:r w:rsidR="00FF24E5" w:rsidRPr="00B17030">
        <w:rPr>
          <w:rFonts w:ascii="Times New Roman" w:hAnsi="Times New Roman" w:cs="Times New Roman"/>
          <w:color w:val="000000" w:themeColor="text1"/>
          <w:sz w:val="24"/>
          <w:szCs w:val="24"/>
        </w:rPr>
        <w:t>DDMRP</w:t>
      </w:r>
      <w:r w:rsidR="00423A7E" w:rsidRPr="00B17030">
        <w:rPr>
          <w:rFonts w:ascii="Times New Roman" w:hAnsi="Times New Roman" w:cs="Times New Roman"/>
          <w:color w:val="000000" w:themeColor="text1"/>
          <w:sz w:val="24"/>
          <w:szCs w:val="24"/>
        </w:rPr>
        <w:t>)</w:t>
      </w:r>
      <w:r w:rsidR="00FA7CED" w:rsidRPr="00B17030">
        <w:rPr>
          <w:rFonts w:ascii="Times New Roman" w:hAnsi="Times New Roman" w:cs="Times New Roman"/>
          <w:color w:val="000000" w:themeColor="text1"/>
          <w:sz w:val="24"/>
          <w:szCs w:val="24"/>
        </w:rPr>
        <w:t xml:space="preserve">. </w:t>
      </w:r>
      <w:r w:rsidR="004661B8" w:rsidRPr="00B17030">
        <w:rPr>
          <w:rFonts w:ascii="Times New Roman" w:hAnsi="Times New Roman" w:cs="Times New Roman"/>
          <w:color w:val="000000" w:themeColor="text1"/>
          <w:sz w:val="24"/>
          <w:szCs w:val="24"/>
        </w:rPr>
        <w:t>For Synchro MRP</w:t>
      </w:r>
      <w:r w:rsidR="00FF24E5" w:rsidRPr="00B17030">
        <w:rPr>
          <w:rFonts w:ascii="Times New Roman" w:hAnsi="Times New Roman" w:cs="Times New Roman"/>
          <w:color w:val="000000" w:themeColor="text1"/>
          <w:sz w:val="24"/>
          <w:szCs w:val="24"/>
        </w:rPr>
        <w:t>,</w:t>
      </w:r>
      <w:r w:rsidR="004661B8" w:rsidRPr="00B17030">
        <w:rPr>
          <w:rFonts w:ascii="Times New Roman" w:hAnsi="Times New Roman" w:cs="Times New Roman"/>
          <w:color w:val="000000" w:themeColor="text1"/>
          <w:sz w:val="24"/>
          <w:szCs w:val="24"/>
        </w:rPr>
        <w:t xml:space="preserve"> a</w:t>
      </w:r>
      <w:r w:rsidR="001E7DF2" w:rsidRPr="00B17030">
        <w:rPr>
          <w:rFonts w:ascii="Times New Roman" w:hAnsi="Times New Roman" w:cs="Times New Roman"/>
          <w:color w:val="000000" w:themeColor="text1"/>
          <w:sz w:val="24"/>
          <w:szCs w:val="24"/>
        </w:rPr>
        <w:t xml:space="preserve">n order can only be generated </w:t>
      </w:r>
      <w:r w:rsidR="00FA7CED" w:rsidRPr="00B17030">
        <w:rPr>
          <w:rFonts w:ascii="Times New Roman" w:hAnsi="Times New Roman" w:cs="Times New Roman"/>
          <w:color w:val="000000" w:themeColor="text1"/>
          <w:sz w:val="24"/>
          <w:szCs w:val="24"/>
        </w:rPr>
        <w:t xml:space="preserve">by the Kanban </w:t>
      </w:r>
      <w:r w:rsidR="004661B8" w:rsidRPr="00B17030">
        <w:rPr>
          <w:rFonts w:ascii="Times New Roman" w:hAnsi="Times New Roman" w:cs="Times New Roman"/>
          <w:color w:val="000000" w:themeColor="text1"/>
          <w:sz w:val="24"/>
          <w:szCs w:val="24"/>
        </w:rPr>
        <w:t xml:space="preserve">method </w:t>
      </w:r>
      <w:r w:rsidR="00FF24E5" w:rsidRPr="00B17030">
        <w:rPr>
          <w:rFonts w:ascii="Times New Roman" w:hAnsi="Times New Roman" w:cs="Times New Roman"/>
          <w:color w:val="000000" w:themeColor="text1"/>
          <w:sz w:val="24"/>
          <w:szCs w:val="24"/>
        </w:rPr>
        <w:t xml:space="preserve">if </w:t>
      </w:r>
      <w:r w:rsidR="001E7DF2" w:rsidRPr="00B17030">
        <w:rPr>
          <w:rFonts w:ascii="Times New Roman" w:hAnsi="Times New Roman" w:cs="Times New Roman"/>
          <w:color w:val="000000" w:themeColor="text1"/>
          <w:sz w:val="24"/>
          <w:szCs w:val="24"/>
        </w:rPr>
        <w:t xml:space="preserve">a planned output </w:t>
      </w:r>
      <w:r w:rsidR="00FF24E5" w:rsidRPr="00B17030">
        <w:rPr>
          <w:rFonts w:ascii="Times New Roman" w:hAnsi="Times New Roman" w:cs="Times New Roman"/>
          <w:color w:val="000000" w:themeColor="text1"/>
          <w:sz w:val="24"/>
          <w:szCs w:val="24"/>
        </w:rPr>
        <w:t xml:space="preserve">level has </w:t>
      </w:r>
      <w:r w:rsidR="001E7DF2" w:rsidRPr="00B17030">
        <w:rPr>
          <w:rFonts w:ascii="Times New Roman" w:hAnsi="Times New Roman" w:cs="Times New Roman"/>
          <w:color w:val="000000" w:themeColor="text1"/>
          <w:sz w:val="24"/>
          <w:szCs w:val="24"/>
        </w:rPr>
        <w:t xml:space="preserve">not yet </w:t>
      </w:r>
      <w:r w:rsidR="00FF24E5" w:rsidRPr="00B17030">
        <w:rPr>
          <w:rFonts w:ascii="Times New Roman" w:hAnsi="Times New Roman" w:cs="Times New Roman"/>
          <w:color w:val="000000" w:themeColor="text1"/>
          <w:sz w:val="24"/>
          <w:szCs w:val="24"/>
        </w:rPr>
        <w:t xml:space="preserve">been </w:t>
      </w:r>
      <w:r w:rsidR="00AD38EA" w:rsidRPr="00B17030">
        <w:rPr>
          <w:rFonts w:ascii="Times New Roman" w:hAnsi="Times New Roman" w:cs="Times New Roman"/>
          <w:color w:val="000000" w:themeColor="text1"/>
          <w:sz w:val="24"/>
          <w:szCs w:val="24"/>
        </w:rPr>
        <w:t>reached</w:t>
      </w:r>
      <w:r w:rsidR="00CC1E08" w:rsidRPr="00B17030">
        <w:rPr>
          <w:rFonts w:ascii="Times New Roman" w:hAnsi="Times New Roman" w:cs="Times New Roman"/>
          <w:color w:val="000000" w:themeColor="text1"/>
          <w:sz w:val="24"/>
          <w:szCs w:val="24"/>
        </w:rPr>
        <w:t xml:space="preserve"> (</w:t>
      </w:r>
      <w:r w:rsidR="00050267" w:rsidRPr="00B17030">
        <w:rPr>
          <w:rFonts w:ascii="Times New Roman" w:hAnsi="Times New Roman" w:cs="Times New Roman"/>
          <w:color w:val="000000" w:themeColor="text1"/>
          <w:sz w:val="24"/>
          <w:szCs w:val="24"/>
        </w:rPr>
        <w:t>Hall</w:t>
      </w:r>
      <w:r w:rsidRPr="00B17030">
        <w:rPr>
          <w:rFonts w:ascii="Times New Roman" w:hAnsi="Times New Roman" w:cs="Times New Roman"/>
          <w:color w:val="000000" w:themeColor="text1"/>
          <w:sz w:val="24"/>
          <w:szCs w:val="24"/>
        </w:rPr>
        <w:t xml:space="preserve">, </w:t>
      </w:r>
      <w:r w:rsidR="00050267" w:rsidRPr="00B17030">
        <w:rPr>
          <w:rFonts w:ascii="Times New Roman" w:hAnsi="Times New Roman" w:cs="Times New Roman"/>
          <w:color w:val="000000" w:themeColor="text1"/>
          <w:sz w:val="24"/>
          <w:szCs w:val="24"/>
        </w:rPr>
        <w:t>1</w:t>
      </w:r>
      <w:r w:rsidR="00C971CD" w:rsidRPr="00B17030">
        <w:rPr>
          <w:rFonts w:ascii="Times New Roman" w:hAnsi="Times New Roman" w:cs="Times New Roman"/>
          <w:color w:val="000000" w:themeColor="text1"/>
          <w:sz w:val="24"/>
          <w:szCs w:val="24"/>
        </w:rPr>
        <w:t>9</w:t>
      </w:r>
      <w:r w:rsidR="009A628A" w:rsidRPr="00B17030">
        <w:rPr>
          <w:rFonts w:ascii="Times New Roman" w:hAnsi="Times New Roman" w:cs="Times New Roman"/>
          <w:color w:val="000000" w:themeColor="text1"/>
          <w:sz w:val="24"/>
          <w:szCs w:val="24"/>
        </w:rPr>
        <w:t>8</w:t>
      </w:r>
      <w:r w:rsidR="00050267" w:rsidRPr="00B17030">
        <w:rPr>
          <w:rFonts w:ascii="Times New Roman" w:hAnsi="Times New Roman" w:cs="Times New Roman"/>
          <w:color w:val="000000" w:themeColor="text1"/>
          <w:sz w:val="24"/>
          <w:szCs w:val="24"/>
        </w:rPr>
        <w:t xml:space="preserve">6; </w:t>
      </w:r>
      <w:r w:rsidR="00CC1E08" w:rsidRPr="00B17030">
        <w:rPr>
          <w:rFonts w:ascii="Times New Roman" w:hAnsi="Times New Roman" w:cs="Times New Roman"/>
          <w:color w:val="000000" w:themeColor="text1"/>
          <w:sz w:val="24"/>
          <w:szCs w:val="24"/>
        </w:rPr>
        <w:t xml:space="preserve">Lödding, 2012; Bertolini </w:t>
      </w:r>
      <w:r w:rsidR="00CC1E08" w:rsidRPr="00B17030">
        <w:rPr>
          <w:rFonts w:ascii="Times New Roman" w:hAnsi="Times New Roman" w:cs="Times New Roman"/>
          <w:i/>
          <w:iCs/>
          <w:color w:val="000000" w:themeColor="text1"/>
          <w:sz w:val="24"/>
          <w:szCs w:val="24"/>
        </w:rPr>
        <w:t>et al</w:t>
      </w:r>
      <w:r w:rsidR="00CC1E08" w:rsidRPr="00B17030">
        <w:rPr>
          <w:rFonts w:ascii="Times New Roman" w:hAnsi="Times New Roman" w:cs="Times New Roman"/>
          <w:color w:val="000000" w:themeColor="text1"/>
          <w:sz w:val="24"/>
          <w:szCs w:val="24"/>
        </w:rPr>
        <w:t>., 2013)</w:t>
      </w:r>
      <w:r w:rsidR="001E7DF2" w:rsidRPr="00B17030">
        <w:rPr>
          <w:rFonts w:ascii="Times New Roman" w:hAnsi="Times New Roman" w:cs="Times New Roman"/>
          <w:color w:val="000000" w:themeColor="text1"/>
          <w:sz w:val="24"/>
          <w:szCs w:val="24"/>
        </w:rPr>
        <w:t xml:space="preserve">. </w:t>
      </w:r>
      <w:r w:rsidR="00637AB7" w:rsidRPr="00B17030">
        <w:rPr>
          <w:rFonts w:ascii="Times New Roman" w:hAnsi="Times New Roman" w:cs="Times New Roman"/>
          <w:color w:val="000000" w:themeColor="text1"/>
          <w:sz w:val="24"/>
          <w:szCs w:val="24"/>
        </w:rPr>
        <w:t>Meanwhile</w:t>
      </w:r>
      <w:r w:rsidR="009F0367" w:rsidRPr="00B17030">
        <w:rPr>
          <w:rFonts w:ascii="Times New Roman" w:hAnsi="Times New Roman" w:cs="Times New Roman"/>
          <w:color w:val="000000" w:themeColor="text1"/>
          <w:sz w:val="24"/>
          <w:szCs w:val="24"/>
        </w:rPr>
        <w:t xml:space="preserve">, DDMRP combines </w:t>
      </w:r>
      <w:r w:rsidR="00FF24E5" w:rsidRPr="00B17030">
        <w:rPr>
          <w:rFonts w:ascii="Times New Roman" w:hAnsi="Times New Roman" w:cs="Times New Roman"/>
          <w:color w:val="000000" w:themeColor="text1"/>
          <w:sz w:val="24"/>
          <w:szCs w:val="24"/>
        </w:rPr>
        <w:t xml:space="preserve">the </w:t>
      </w:r>
      <w:r w:rsidR="009F0367" w:rsidRPr="00B17030">
        <w:rPr>
          <w:rFonts w:ascii="Times New Roman" w:hAnsi="Times New Roman" w:cs="Times New Roman"/>
          <w:color w:val="000000" w:themeColor="text1"/>
          <w:sz w:val="24"/>
          <w:szCs w:val="24"/>
        </w:rPr>
        <w:t>re-order point method and MRP</w:t>
      </w:r>
      <w:r w:rsidR="001D7425" w:rsidRPr="00B17030">
        <w:rPr>
          <w:rFonts w:ascii="Times New Roman" w:hAnsi="Times New Roman" w:cs="Times New Roman"/>
          <w:color w:val="000000" w:themeColor="text1"/>
          <w:sz w:val="24"/>
          <w:szCs w:val="24"/>
        </w:rPr>
        <w:t xml:space="preserve"> (Ptak &amp; Smith, 2011, 2016; Miclo </w:t>
      </w:r>
      <w:r w:rsidR="001D7425" w:rsidRPr="00B17030">
        <w:rPr>
          <w:rFonts w:ascii="Times New Roman" w:hAnsi="Times New Roman" w:cs="Times New Roman"/>
          <w:i/>
          <w:iCs/>
          <w:color w:val="000000" w:themeColor="text1"/>
          <w:sz w:val="24"/>
          <w:szCs w:val="24"/>
        </w:rPr>
        <w:t>et al</w:t>
      </w:r>
      <w:r w:rsidR="001D7425" w:rsidRPr="00B17030">
        <w:rPr>
          <w:rFonts w:ascii="Times New Roman" w:hAnsi="Times New Roman" w:cs="Times New Roman"/>
          <w:color w:val="000000" w:themeColor="text1"/>
          <w:sz w:val="24"/>
          <w:szCs w:val="24"/>
        </w:rPr>
        <w:t xml:space="preserve">., 2019; Acosta </w:t>
      </w:r>
      <w:r w:rsidR="001D7425" w:rsidRPr="00B17030">
        <w:rPr>
          <w:rFonts w:ascii="Times New Roman" w:hAnsi="Times New Roman" w:cs="Times New Roman"/>
          <w:i/>
          <w:iCs/>
          <w:color w:val="000000" w:themeColor="text1"/>
          <w:sz w:val="24"/>
          <w:szCs w:val="24"/>
        </w:rPr>
        <w:t>et al</w:t>
      </w:r>
      <w:r w:rsidR="001D7425" w:rsidRPr="00B17030">
        <w:rPr>
          <w:rFonts w:ascii="Times New Roman" w:hAnsi="Times New Roman" w:cs="Times New Roman"/>
          <w:color w:val="000000" w:themeColor="text1"/>
          <w:sz w:val="24"/>
          <w:szCs w:val="24"/>
        </w:rPr>
        <w:t>., 2020)</w:t>
      </w:r>
      <w:r w:rsidR="009F0367" w:rsidRPr="00B17030">
        <w:rPr>
          <w:rFonts w:ascii="Times New Roman" w:hAnsi="Times New Roman" w:cs="Times New Roman"/>
          <w:color w:val="000000" w:themeColor="text1"/>
          <w:sz w:val="24"/>
          <w:szCs w:val="24"/>
        </w:rPr>
        <w:t xml:space="preserve">. </w:t>
      </w:r>
      <w:r w:rsidR="00FF24E5" w:rsidRPr="00B17030">
        <w:rPr>
          <w:rFonts w:ascii="Times New Roman" w:hAnsi="Times New Roman" w:cs="Times New Roman"/>
          <w:color w:val="000000" w:themeColor="text1"/>
          <w:sz w:val="24"/>
          <w:szCs w:val="24"/>
        </w:rPr>
        <w:t xml:space="preserve">It </w:t>
      </w:r>
      <w:r w:rsidR="009F0367" w:rsidRPr="00B17030">
        <w:rPr>
          <w:rFonts w:ascii="Times New Roman" w:hAnsi="Times New Roman" w:cs="Times New Roman"/>
          <w:color w:val="000000" w:themeColor="text1"/>
          <w:sz w:val="24"/>
          <w:szCs w:val="24"/>
        </w:rPr>
        <w:t>decouples subsets of dependent parts (so called “pathways”) in the product structure by keeping critical parts in inventory. The inventory buffers of critical parts are controlled by re-order points, which are calculated based on a so-called “net flow equation”. If the net flow position falls to a</w:t>
      </w:r>
      <w:r w:rsidR="00423A7E" w:rsidRPr="00B17030">
        <w:rPr>
          <w:rFonts w:ascii="Times New Roman" w:hAnsi="Times New Roman" w:cs="Times New Roman"/>
          <w:color w:val="000000" w:themeColor="text1"/>
          <w:sz w:val="24"/>
          <w:szCs w:val="24"/>
        </w:rPr>
        <w:t xml:space="preserve"> pre-determined</w:t>
      </w:r>
      <w:r w:rsidR="009F0367" w:rsidRPr="00B17030">
        <w:rPr>
          <w:rFonts w:ascii="Times New Roman" w:hAnsi="Times New Roman" w:cs="Times New Roman"/>
          <w:color w:val="000000" w:themeColor="text1"/>
          <w:sz w:val="24"/>
          <w:szCs w:val="24"/>
        </w:rPr>
        <w:t xml:space="preserve"> re-order point</w:t>
      </w:r>
      <w:r w:rsidR="00423A7E" w:rsidRPr="00B17030">
        <w:rPr>
          <w:rFonts w:ascii="Times New Roman" w:hAnsi="Times New Roman" w:cs="Times New Roman"/>
          <w:color w:val="000000" w:themeColor="text1"/>
          <w:sz w:val="24"/>
          <w:szCs w:val="24"/>
        </w:rPr>
        <w:t xml:space="preserve"> level</w:t>
      </w:r>
      <w:r w:rsidR="009F0367" w:rsidRPr="00B17030">
        <w:rPr>
          <w:rFonts w:ascii="Times New Roman" w:hAnsi="Times New Roman" w:cs="Times New Roman"/>
          <w:color w:val="000000" w:themeColor="text1"/>
          <w:sz w:val="24"/>
          <w:szCs w:val="24"/>
        </w:rPr>
        <w:t xml:space="preserve">, a production order for the replenishment of critical parts is generated. The generation of non-critical parts (until the next decoupling point of critical parts) </w:t>
      </w:r>
      <w:r w:rsidR="00FF24E5" w:rsidRPr="00B17030">
        <w:rPr>
          <w:rFonts w:ascii="Times New Roman" w:hAnsi="Times New Roman" w:cs="Times New Roman"/>
          <w:color w:val="000000" w:themeColor="text1"/>
          <w:sz w:val="24"/>
          <w:szCs w:val="24"/>
        </w:rPr>
        <w:t xml:space="preserve">is based on </w:t>
      </w:r>
      <w:r w:rsidR="009F0367" w:rsidRPr="00B17030">
        <w:rPr>
          <w:rFonts w:ascii="Times New Roman" w:hAnsi="Times New Roman" w:cs="Times New Roman"/>
          <w:color w:val="000000" w:themeColor="text1"/>
          <w:sz w:val="24"/>
          <w:szCs w:val="24"/>
        </w:rPr>
        <w:t>MRP logic, which is referred to as a “decoupled explosion”.</w:t>
      </w:r>
    </w:p>
    <w:p w14:paraId="711BEB29" w14:textId="77777777" w:rsidR="001F0489" w:rsidRPr="00B17030" w:rsidRDefault="001F0489" w:rsidP="00761459">
      <w:pPr>
        <w:spacing w:after="0" w:line="360" w:lineRule="auto"/>
        <w:jc w:val="both"/>
        <w:rPr>
          <w:rFonts w:ascii="Times New Roman" w:hAnsi="Times New Roman" w:cs="Times New Roman"/>
          <w:color w:val="000000" w:themeColor="text1"/>
          <w:sz w:val="12"/>
          <w:szCs w:val="12"/>
        </w:rPr>
      </w:pPr>
    </w:p>
    <w:p w14:paraId="3970A0DD" w14:textId="3F2EB9DA" w:rsidR="00AC46CB" w:rsidRPr="00B17030" w:rsidRDefault="00AC46CB" w:rsidP="00761459">
      <w:pPr>
        <w:spacing w:after="0" w:line="360" w:lineRule="auto"/>
        <w:jc w:val="both"/>
        <w:rPr>
          <w:rFonts w:ascii="Times New Roman" w:hAnsi="Times New Roman" w:cs="Times New Roman"/>
          <w:b/>
          <w:bCs/>
          <w:color w:val="000000" w:themeColor="text1"/>
          <w:sz w:val="24"/>
          <w:szCs w:val="24"/>
        </w:rPr>
      </w:pPr>
      <w:r w:rsidRPr="00B17030">
        <w:rPr>
          <w:rFonts w:ascii="Times New Roman" w:hAnsi="Times New Roman" w:cs="Times New Roman"/>
          <w:b/>
          <w:bCs/>
          <w:color w:val="000000" w:themeColor="text1"/>
          <w:sz w:val="24"/>
          <w:szCs w:val="24"/>
        </w:rPr>
        <w:t xml:space="preserve">2.2 </w:t>
      </w:r>
      <w:r w:rsidR="001E7DF2" w:rsidRPr="00B17030">
        <w:rPr>
          <w:rFonts w:ascii="Times New Roman" w:hAnsi="Times New Roman" w:cs="Times New Roman"/>
          <w:b/>
          <w:bCs/>
          <w:color w:val="000000" w:themeColor="text1"/>
          <w:sz w:val="24"/>
          <w:szCs w:val="24"/>
        </w:rPr>
        <w:t xml:space="preserve">MFC </w:t>
      </w:r>
      <w:r w:rsidR="004026E8" w:rsidRPr="00B17030">
        <w:rPr>
          <w:rFonts w:ascii="Times New Roman" w:hAnsi="Times New Roman" w:cs="Times New Roman"/>
          <w:b/>
          <w:bCs/>
          <w:color w:val="000000" w:themeColor="text1"/>
          <w:sz w:val="24"/>
          <w:szCs w:val="24"/>
        </w:rPr>
        <w:t>Method</w:t>
      </w:r>
      <w:r w:rsidR="001E7DF2" w:rsidRPr="00B17030">
        <w:rPr>
          <w:rFonts w:ascii="Times New Roman" w:hAnsi="Times New Roman" w:cs="Times New Roman"/>
          <w:b/>
          <w:bCs/>
          <w:color w:val="000000" w:themeColor="text1"/>
          <w:sz w:val="24"/>
          <w:szCs w:val="24"/>
        </w:rPr>
        <w:t>s for Order Release</w:t>
      </w:r>
    </w:p>
    <w:p w14:paraId="0F2D1C86" w14:textId="3815FCDB" w:rsidR="00F13D15" w:rsidRPr="00B17030" w:rsidRDefault="00030832" w:rsidP="00761459">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The </w:t>
      </w:r>
      <w:r w:rsidR="00590818" w:rsidRPr="00B17030">
        <w:rPr>
          <w:rFonts w:ascii="Times New Roman" w:hAnsi="Times New Roman" w:cs="Times New Roman"/>
          <w:color w:val="000000" w:themeColor="text1"/>
          <w:sz w:val="24"/>
          <w:szCs w:val="24"/>
        </w:rPr>
        <w:t>MFC methods summarized in this section determine whether production orders should be release</w:t>
      </w:r>
      <w:r w:rsidR="007A69A6" w:rsidRPr="00B17030">
        <w:rPr>
          <w:rFonts w:ascii="Times New Roman" w:hAnsi="Times New Roman" w:cs="Times New Roman"/>
          <w:color w:val="000000" w:themeColor="text1"/>
          <w:sz w:val="24"/>
          <w:szCs w:val="24"/>
        </w:rPr>
        <w:t>d</w:t>
      </w:r>
      <w:r w:rsidR="00590818" w:rsidRPr="00B17030">
        <w:rPr>
          <w:rFonts w:ascii="Times New Roman" w:hAnsi="Times New Roman" w:cs="Times New Roman"/>
          <w:color w:val="000000" w:themeColor="text1"/>
          <w:sz w:val="24"/>
          <w:szCs w:val="24"/>
        </w:rPr>
        <w:t xml:space="preserve"> to the shop floor. </w:t>
      </w:r>
      <w:r w:rsidR="00825B9D" w:rsidRPr="00B17030">
        <w:rPr>
          <w:rFonts w:ascii="Times New Roman" w:hAnsi="Times New Roman" w:cs="Times New Roman"/>
          <w:color w:val="000000" w:themeColor="text1"/>
          <w:sz w:val="24"/>
          <w:szCs w:val="24"/>
        </w:rPr>
        <w:t xml:space="preserve">If </w:t>
      </w:r>
      <w:r w:rsidR="00BA00FB" w:rsidRPr="00B17030">
        <w:rPr>
          <w:rFonts w:ascii="Times New Roman" w:hAnsi="Times New Roman" w:cs="Times New Roman"/>
          <w:color w:val="000000" w:themeColor="text1"/>
          <w:sz w:val="24"/>
          <w:szCs w:val="24"/>
        </w:rPr>
        <w:t xml:space="preserve">orders </w:t>
      </w:r>
      <w:r w:rsidR="00372E63" w:rsidRPr="00B17030">
        <w:rPr>
          <w:rFonts w:ascii="Times New Roman" w:hAnsi="Times New Roman" w:cs="Times New Roman"/>
          <w:color w:val="000000" w:themeColor="text1"/>
          <w:sz w:val="24"/>
          <w:szCs w:val="24"/>
        </w:rPr>
        <w:t xml:space="preserve">are </w:t>
      </w:r>
      <w:r w:rsidR="00825B9D" w:rsidRPr="00B17030">
        <w:rPr>
          <w:rFonts w:ascii="Times New Roman" w:hAnsi="Times New Roman" w:cs="Times New Roman"/>
          <w:color w:val="000000" w:themeColor="text1"/>
          <w:sz w:val="24"/>
          <w:szCs w:val="24"/>
        </w:rPr>
        <w:t xml:space="preserve">released </w:t>
      </w:r>
      <w:r w:rsidR="001B4B35" w:rsidRPr="00B17030">
        <w:rPr>
          <w:rFonts w:ascii="Times New Roman" w:hAnsi="Times New Roman" w:cs="Times New Roman"/>
          <w:color w:val="000000" w:themeColor="text1"/>
          <w:sz w:val="24"/>
          <w:szCs w:val="24"/>
        </w:rPr>
        <w:t>on</w:t>
      </w:r>
      <w:r w:rsidR="00825B9D" w:rsidRPr="00B17030">
        <w:rPr>
          <w:rFonts w:ascii="Times New Roman" w:hAnsi="Times New Roman" w:cs="Times New Roman"/>
          <w:color w:val="000000" w:themeColor="text1"/>
          <w:sz w:val="24"/>
          <w:szCs w:val="24"/>
        </w:rPr>
        <w:t xml:space="preserve">to the shop floor </w:t>
      </w:r>
      <w:r w:rsidRPr="00B17030">
        <w:rPr>
          <w:rFonts w:ascii="Times New Roman" w:hAnsi="Times New Roman" w:cs="Times New Roman"/>
          <w:color w:val="000000" w:themeColor="text1"/>
          <w:sz w:val="24"/>
          <w:szCs w:val="24"/>
        </w:rPr>
        <w:t xml:space="preserve">directly </w:t>
      </w:r>
      <w:r w:rsidR="00BA00FB" w:rsidRPr="00B17030">
        <w:rPr>
          <w:rFonts w:ascii="Times New Roman" w:hAnsi="Times New Roman" w:cs="Times New Roman"/>
          <w:color w:val="000000" w:themeColor="text1"/>
          <w:sz w:val="24"/>
          <w:szCs w:val="24"/>
        </w:rPr>
        <w:t>after order generation</w:t>
      </w:r>
      <w:r w:rsidR="00825B9D" w:rsidRPr="00B17030">
        <w:rPr>
          <w:rFonts w:ascii="Times New Roman" w:hAnsi="Times New Roman" w:cs="Times New Roman"/>
          <w:color w:val="000000" w:themeColor="text1"/>
          <w:sz w:val="24"/>
          <w:szCs w:val="24"/>
        </w:rPr>
        <w:t>, then</w:t>
      </w:r>
      <w:r w:rsidR="001B4B35" w:rsidRPr="00B17030">
        <w:rPr>
          <w:rFonts w:ascii="Times New Roman" w:hAnsi="Times New Roman" w:cs="Times New Roman"/>
          <w:color w:val="000000" w:themeColor="text1"/>
          <w:sz w:val="24"/>
          <w:szCs w:val="24"/>
        </w:rPr>
        <w:t xml:space="preserve"> an</w:t>
      </w:r>
      <w:r w:rsidR="00825B9D" w:rsidRPr="00B17030">
        <w:rPr>
          <w:rFonts w:ascii="Times New Roman" w:hAnsi="Times New Roman" w:cs="Times New Roman"/>
          <w:color w:val="000000" w:themeColor="text1"/>
          <w:sz w:val="24"/>
          <w:szCs w:val="24"/>
        </w:rPr>
        <w:t xml:space="preserve"> </w:t>
      </w:r>
      <w:r w:rsidR="00825B9D" w:rsidRPr="00B17030">
        <w:rPr>
          <w:rFonts w:ascii="Times New Roman" w:hAnsi="Times New Roman" w:cs="Times New Roman"/>
          <w:iCs/>
          <w:color w:val="000000" w:themeColor="text1"/>
          <w:sz w:val="24"/>
          <w:szCs w:val="24"/>
        </w:rPr>
        <w:t>Immediate Release (IMR)</w:t>
      </w:r>
      <w:r w:rsidR="001B4B35" w:rsidRPr="00B17030">
        <w:rPr>
          <w:rFonts w:ascii="Times New Roman" w:hAnsi="Times New Roman" w:cs="Times New Roman"/>
          <w:iCs/>
          <w:color w:val="000000" w:themeColor="text1"/>
          <w:sz w:val="24"/>
          <w:szCs w:val="24"/>
        </w:rPr>
        <w:t xml:space="preserve"> approach</w:t>
      </w:r>
      <w:r w:rsidR="00825B9D" w:rsidRPr="00B17030">
        <w:rPr>
          <w:rFonts w:ascii="Times New Roman" w:hAnsi="Times New Roman" w:cs="Times New Roman"/>
          <w:i/>
          <w:color w:val="000000" w:themeColor="text1"/>
          <w:sz w:val="24"/>
          <w:szCs w:val="24"/>
        </w:rPr>
        <w:t xml:space="preserve"> </w:t>
      </w:r>
      <w:r w:rsidR="001B4B35" w:rsidRPr="00B17030">
        <w:rPr>
          <w:rFonts w:ascii="Times New Roman" w:hAnsi="Times New Roman" w:cs="Times New Roman"/>
          <w:iCs/>
          <w:color w:val="000000" w:themeColor="text1"/>
          <w:sz w:val="24"/>
          <w:szCs w:val="24"/>
        </w:rPr>
        <w:t xml:space="preserve">has been effectively </w:t>
      </w:r>
      <w:r w:rsidR="00825B9D" w:rsidRPr="00B17030">
        <w:rPr>
          <w:rFonts w:ascii="Times New Roman" w:hAnsi="Times New Roman" w:cs="Times New Roman"/>
          <w:iCs/>
          <w:color w:val="000000" w:themeColor="text1"/>
          <w:sz w:val="24"/>
          <w:szCs w:val="24"/>
        </w:rPr>
        <w:t>realized</w:t>
      </w:r>
      <w:r w:rsidR="00825B9D" w:rsidRPr="00B17030">
        <w:rPr>
          <w:rFonts w:ascii="Times New Roman" w:hAnsi="Times New Roman" w:cs="Times New Roman"/>
          <w:color w:val="000000" w:themeColor="text1"/>
          <w:sz w:val="24"/>
          <w:szCs w:val="24"/>
        </w:rPr>
        <w:t xml:space="preserve">. </w:t>
      </w:r>
      <w:r w:rsidR="00BA00FB" w:rsidRPr="00B17030">
        <w:rPr>
          <w:rFonts w:ascii="Times New Roman" w:hAnsi="Times New Roman" w:cs="Times New Roman"/>
          <w:color w:val="000000" w:themeColor="text1"/>
          <w:sz w:val="24"/>
          <w:szCs w:val="24"/>
        </w:rPr>
        <w:t xml:space="preserve">The obvious drawback </w:t>
      </w:r>
      <w:r w:rsidR="00825B9D" w:rsidRPr="00B17030">
        <w:rPr>
          <w:rFonts w:ascii="Times New Roman" w:hAnsi="Times New Roman" w:cs="Times New Roman"/>
          <w:color w:val="000000" w:themeColor="text1"/>
          <w:sz w:val="24"/>
          <w:szCs w:val="24"/>
        </w:rPr>
        <w:t xml:space="preserve">of IMR </w:t>
      </w:r>
      <w:r w:rsidR="00BA00FB" w:rsidRPr="00B17030">
        <w:rPr>
          <w:rFonts w:ascii="Times New Roman" w:hAnsi="Times New Roman" w:cs="Times New Roman"/>
          <w:color w:val="000000" w:themeColor="text1"/>
          <w:sz w:val="24"/>
          <w:szCs w:val="24"/>
        </w:rPr>
        <w:t xml:space="preserve">is its </w:t>
      </w:r>
      <w:r w:rsidR="00825B9D" w:rsidRPr="00B17030">
        <w:rPr>
          <w:rFonts w:ascii="Times New Roman" w:hAnsi="Times New Roman" w:cs="Times New Roman"/>
          <w:color w:val="000000" w:themeColor="text1"/>
          <w:sz w:val="24"/>
          <w:szCs w:val="24"/>
        </w:rPr>
        <w:t>inability</w:t>
      </w:r>
      <w:r w:rsidR="00BA00FB" w:rsidRPr="00B17030">
        <w:rPr>
          <w:rFonts w:ascii="Times New Roman" w:hAnsi="Times New Roman" w:cs="Times New Roman"/>
          <w:color w:val="000000" w:themeColor="text1"/>
          <w:sz w:val="24"/>
          <w:szCs w:val="24"/>
        </w:rPr>
        <w:t xml:space="preserve"> to hold back orders before the planned release date, </w:t>
      </w:r>
      <w:r w:rsidR="00AF0615" w:rsidRPr="00B17030">
        <w:rPr>
          <w:rFonts w:ascii="Times New Roman" w:hAnsi="Times New Roman" w:cs="Times New Roman"/>
          <w:color w:val="000000" w:themeColor="text1"/>
          <w:sz w:val="24"/>
          <w:szCs w:val="24"/>
        </w:rPr>
        <w:t xml:space="preserve">which would enable </w:t>
      </w:r>
      <w:r w:rsidR="00825B9D" w:rsidRPr="00B17030">
        <w:rPr>
          <w:rFonts w:ascii="Times New Roman" w:hAnsi="Times New Roman" w:cs="Times New Roman"/>
          <w:color w:val="000000" w:themeColor="text1"/>
          <w:sz w:val="24"/>
          <w:szCs w:val="24"/>
        </w:rPr>
        <w:t>production orders</w:t>
      </w:r>
      <w:r w:rsidR="00AF0615" w:rsidRPr="00B17030">
        <w:rPr>
          <w:rFonts w:ascii="Times New Roman" w:hAnsi="Times New Roman" w:cs="Times New Roman"/>
          <w:color w:val="000000" w:themeColor="text1"/>
          <w:sz w:val="24"/>
          <w:szCs w:val="24"/>
        </w:rPr>
        <w:t xml:space="preserve"> to be coordinated</w:t>
      </w:r>
      <w:r w:rsidR="00825B9D" w:rsidRPr="00B17030">
        <w:rPr>
          <w:rFonts w:ascii="Times New Roman" w:hAnsi="Times New Roman" w:cs="Times New Roman"/>
          <w:color w:val="000000" w:themeColor="text1"/>
          <w:sz w:val="24"/>
          <w:szCs w:val="24"/>
        </w:rPr>
        <w:t xml:space="preserve">, </w:t>
      </w:r>
      <w:r w:rsidR="00BA00FB" w:rsidRPr="00B17030">
        <w:rPr>
          <w:rFonts w:ascii="Times New Roman" w:hAnsi="Times New Roman" w:cs="Times New Roman"/>
          <w:color w:val="000000" w:themeColor="text1"/>
          <w:sz w:val="24"/>
          <w:szCs w:val="24"/>
        </w:rPr>
        <w:t>WIP levels in production</w:t>
      </w:r>
      <w:r w:rsidR="00AF0615" w:rsidRPr="00B17030">
        <w:rPr>
          <w:rFonts w:ascii="Times New Roman" w:hAnsi="Times New Roman" w:cs="Times New Roman"/>
          <w:color w:val="000000" w:themeColor="text1"/>
          <w:sz w:val="24"/>
          <w:szCs w:val="24"/>
        </w:rPr>
        <w:t xml:space="preserve"> to be regulated</w:t>
      </w:r>
      <w:r w:rsidR="00BA00FB" w:rsidRPr="00B17030">
        <w:rPr>
          <w:rFonts w:ascii="Times New Roman" w:hAnsi="Times New Roman" w:cs="Times New Roman"/>
          <w:color w:val="000000" w:themeColor="text1"/>
          <w:sz w:val="24"/>
          <w:szCs w:val="24"/>
        </w:rPr>
        <w:t xml:space="preserve">, </w:t>
      </w:r>
      <w:r w:rsidR="00AF0615" w:rsidRPr="00B17030">
        <w:rPr>
          <w:rFonts w:ascii="Times New Roman" w:hAnsi="Times New Roman" w:cs="Times New Roman"/>
          <w:color w:val="000000" w:themeColor="text1"/>
          <w:sz w:val="24"/>
          <w:szCs w:val="24"/>
        </w:rPr>
        <w:t xml:space="preserve">and/or loads to be </w:t>
      </w:r>
      <w:r w:rsidR="00BA00FB" w:rsidRPr="00B17030">
        <w:rPr>
          <w:rFonts w:ascii="Times New Roman" w:hAnsi="Times New Roman" w:cs="Times New Roman"/>
          <w:color w:val="000000" w:themeColor="text1"/>
          <w:sz w:val="24"/>
          <w:szCs w:val="24"/>
        </w:rPr>
        <w:t>balance</w:t>
      </w:r>
      <w:r w:rsidR="00AF0615" w:rsidRPr="00B17030">
        <w:rPr>
          <w:rFonts w:ascii="Times New Roman" w:hAnsi="Times New Roman" w:cs="Times New Roman"/>
          <w:color w:val="000000" w:themeColor="text1"/>
          <w:sz w:val="24"/>
          <w:szCs w:val="24"/>
        </w:rPr>
        <w:t>d across resources on the shop floor</w:t>
      </w:r>
      <w:r w:rsidR="00BA00FB" w:rsidRPr="00B17030">
        <w:rPr>
          <w:rFonts w:ascii="Times New Roman" w:hAnsi="Times New Roman" w:cs="Times New Roman"/>
          <w:color w:val="000000" w:themeColor="text1"/>
          <w:sz w:val="24"/>
          <w:szCs w:val="24"/>
        </w:rPr>
        <w:t>.</w:t>
      </w:r>
      <w:r w:rsidR="00EC1EA4" w:rsidRPr="00B17030">
        <w:rPr>
          <w:rFonts w:ascii="Times New Roman" w:hAnsi="Times New Roman" w:cs="Times New Roman"/>
          <w:color w:val="000000" w:themeColor="text1"/>
          <w:sz w:val="24"/>
          <w:szCs w:val="24"/>
        </w:rPr>
        <w:t xml:space="preserve"> </w:t>
      </w:r>
      <w:r w:rsidR="00F13D15" w:rsidRPr="00B17030">
        <w:rPr>
          <w:rFonts w:ascii="Times New Roman" w:hAnsi="Times New Roman" w:cs="Times New Roman"/>
          <w:color w:val="000000" w:themeColor="text1"/>
          <w:sz w:val="24"/>
          <w:szCs w:val="24"/>
        </w:rPr>
        <w:t>For most order release methods,</w:t>
      </w:r>
      <w:r w:rsidR="00EC1EA4" w:rsidRPr="00B17030">
        <w:rPr>
          <w:rFonts w:ascii="Times New Roman" w:hAnsi="Times New Roman" w:cs="Times New Roman"/>
          <w:color w:val="000000" w:themeColor="text1"/>
          <w:sz w:val="24"/>
          <w:szCs w:val="24"/>
        </w:rPr>
        <w:t xml:space="preserve"> orders do </w:t>
      </w:r>
      <w:r w:rsidR="00BA5848" w:rsidRPr="00B17030">
        <w:rPr>
          <w:rFonts w:ascii="Times New Roman" w:hAnsi="Times New Roman" w:cs="Times New Roman"/>
          <w:color w:val="000000" w:themeColor="text1"/>
          <w:sz w:val="24"/>
          <w:szCs w:val="24"/>
        </w:rPr>
        <w:t xml:space="preserve">therefore </w:t>
      </w:r>
      <w:r w:rsidR="00EC1EA4" w:rsidRPr="00B17030">
        <w:rPr>
          <w:rFonts w:ascii="Times New Roman" w:hAnsi="Times New Roman" w:cs="Times New Roman"/>
          <w:color w:val="000000" w:themeColor="text1"/>
          <w:sz w:val="24"/>
          <w:szCs w:val="24"/>
        </w:rPr>
        <w:t>not flow directly onto the shop floor</w:t>
      </w:r>
      <w:r w:rsidR="002773F1" w:rsidRPr="00B17030">
        <w:rPr>
          <w:rFonts w:ascii="Times New Roman" w:hAnsi="Times New Roman" w:cs="Times New Roman"/>
          <w:color w:val="000000" w:themeColor="text1"/>
          <w:sz w:val="24"/>
          <w:szCs w:val="24"/>
        </w:rPr>
        <w:t>,</w:t>
      </w:r>
      <w:r w:rsidR="00EC1EA4" w:rsidRPr="00B17030">
        <w:rPr>
          <w:rFonts w:ascii="Times New Roman" w:hAnsi="Times New Roman" w:cs="Times New Roman"/>
          <w:color w:val="000000" w:themeColor="text1"/>
          <w:sz w:val="24"/>
          <w:szCs w:val="24"/>
        </w:rPr>
        <w:t xml:space="preserve"> but </w:t>
      </w:r>
      <w:r w:rsidR="002773F1" w:rsidRPr="00B17030">
        <w:rPr>
          <w:rFonts w:ascii="Times New Roman" w:hAnsi="Times New Roman" w:cs="Times New Roman"/>
          <w:color w:val="000000" w:themeColor="text1"/>
          <w:sz w:val="24"/>
          <w:szCs w:val="24"/>
        </w:rPr>
        <w:t xml:space="preserve">rather they </w:t>
      </w:r>
      <w:r w:rsidR="00EC1EA4" w:rsidRPr="00B17030">
        <w:rPr>
          <w:rFonts w:ascii="Times New Roman" w:hAnsi="Times New Roman" w:cs="Times New Roman"/>
          <w:color w:val="000000" w:themeColor="text1"/>
          <w:sz w:val="24"/>
          <w:szCs w:val="24"/>
        </w:rPr>
        <w:t>are withheld in a so-called backlog</w:t>
      </w:r>
      <w:r w:rsidR="00C971CD" w:rsidRPr="00B17030">
        <w:rPr>
          <w:rFonts w:ascii="Times New Roman" w:hAnsi="Times New Roman" w:cs="Times New Roman"/>
          <w:color w:val="000000" w:themeColor="text1"/>
          <w:sz w:val="24"/>
          <w:szCs w:val="24"/>
        </w:rPr>
        <w:t xml:space="preserve"> or </w:t>
      </w:r>
      <w:r w:rsidR="002773F1" w:rsidRPr="00B17030">
        <w:rPr>
          <w:rFonts w:ascii="Times New Roman" w:hAnsi="Times New Roman" w:cs="Times New Roman"/>
          <w:color w:val="000000" w:themeColor="text1"/>
          <w:sz w:val="24"/>
          <w:szCs w:val="24"/>
        </w:rPr>
        <w:t xml:space="preserve">pre-shop </w:t>
      </w:r>
      <w:r w:rsidR="00EC1EA4" w:rsidRPr="00B17030">
        <w:rPr>
          <w:rFonts w:ascii="Times New Roman" w:hAnsi="Times New Roman" w:cs="Times New Roman"/>
          <w:color w:val="000000" w:themeColor="text1"/>
          <w:sz w:val="24"/>
          <w:szCs w:val="24"/>
        </w:rPr>
        <w:t>pool</w:t>
      </w:r>
      <w:r w:rsidR="00C971CD" w:rsidRPr="00B17030">
        <w:rPr>
          <w:rFonts w:ascii="Times New Roman" w:hAnsi="Times New Roman" w:cs="Times New Roman"/>
          <w:color w:val="000000" w:themeColor="text1"/>
          <w:sz w:val="24"/>
          <w:szCs w:val="24"/>
        </w:rPr>
        <w:t xml:space="preserve"> </w:t>
      </w:r>
      <w:r w:rsidR="00EC1EA4" w:rsidRPr="00B17030">
        <w:rPr>
          <w:rFonts w:ascii="Times New Roman" w:hAnsi="Times New Roman" w:cs="Times New Roman"/>
          <w:color w:val="000000" w:themeColor="text1"/>
          <w:sz w:val="24"/>
          <w:szCs w:val="24"/>
        </w:rPr>
        <w:t xml:space="preserve">from where they are released to meet certain performance targets. </w:t>
      </w:r>
    </w:p>
    <w:p w14:paraId="4981B1CE" w14:textId="2AF14330" w:rsidR="00F458FF" w:rsidRPr="00B17030" w:rsidRDefault="00EC1EA4"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Methods that focus on coordination typically realize release </w:t>
      </w:r>
      <w:r w:rsidR="002773F1" w:rsidRPr="00B17030">
        <w:rPr>
          <w:rFonts w:ascii="Times New Roman" w:hAnsi="Times New Roman" w:cs="Times New Roman"/>
          <w:color w:val="000000" w:themeColor="text1"/>
          <w:sz w:val="24"/>
          <w:szCs w:val="24"/>
        </w:rPr>
        <w:t xml:space="preserve">based on an </w:t>
      </w:r>
      <w:r w:rsidRPr="00B17030">
        <w:rPr>
          <w:rFonts w:ascii="Times New Roman" w:hAnsi="Times New Roman" w:cs="Times New Roman"/>
          <w:color w:val="000000" w:themeColor="text1"/>
          <w:sz w:val="24"/>
          <w:szCs w:val="24"/>
        </w:rPr>
        <w:t>order</w:t>
      </w:r>
      <w:r w:rsidR="002773F1" w:rsidRPr="00B17030">
        <w:rPr>
          <w:rFonts w:ascii="Times New Roman" w:hAnsi="Times New Roman" w:cs="Times New Roman"/>
          <w:color w:val="000000" w:themeColor="text1"/>
          <w:sz w:val="24"/>
          <w:szCs w:val="24"/>
        </w:rPr>
        <w:t>’s</w:t>
      </w:r>
      <w:r w:rsidRPr="00B17030">
        <w:rPr>
          <w:rFonts w:ascii="Times New Roman" w:hAnsi="Times New Roman" w:cs="Times New Roman"/>
          <w:color w:val="000000" w:themeColor="text1"/>
          <w:sz w:val="24"/>
          <w:szCs w:val="24"/>
        </w:rPr>
        <w:t xml:space="preserve"> due date, i.e</w:t>
      </w:r>
      <w:r w:rsidR="00F458FF"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orders </w:t>
      </w:r>
      <w:r w:rsidR="00F458FF" w:rsidRPr="00B17030">
        <w:rPr>
          <w:rFonts w:ascii="Times New Roman" w:hAnsi="Times New Roman" w:cs="Times New Roman"/>
          <w:color w:val="000000" w:themeColor="text1"/>
          <w:sz w:val="24"/>
          <w:szCs w:val="24"/>
        </w:rPr>
        <w:t xml:space="preserve">are released </w:t>
      </w:r>
      <w:r w:rsidR="00BA00FB" w:rsidRPr="00B17030">
        <w:rPr>
          <w:rFonts w:ascii="Times New Roman" w:hAnsi="Times New Roman" w:cs="Times New Roman"/>
          <w:color w:val="000000" w:themeColor="text1"/>
          <w:sz w:val="24"/>
          <w:szCs w:val="24"/>
        </w:rPr>
        <w:t>once their planned release date has been reached</w:t>
      </w:r>
      <w:r w:rsidR="00F458FF" w:rsidRPr="00B17030">
        <w:rPr>
          <w:rFonts w:ascii="Times New Roman" w:hAnsi="Times New Roman" w:cs="Times New Roman"/>
          <w:color w:val="000000" w:themeColor="text1"/>
          <w:sz w:val="24"/>
          <w:szCs w:val="24"/>
        </w:rPr>
        <w:t xml:space="preserve"> </w:t>
      </w:r>
      <w:r w:rsidR="00BA00FB" w:rsidRPr="00B17030">
        <w:rPr>
          <w:rFonts w:ascii="Times New Roman" w:hAnsi="Times New Roman" w:cs="Times New Roman"/>
          <w:color w:val="000000" w:themeColor="text1"/>
          <w:sz w:val="24"/>
          <w:szCs w:val="24"/>
        </w:rPr>
        <w:t xml:space="preserve">to </w:t>
      </w:r>
      <w:r w:rsidR="002773F1" w:rsidRPr="00B17030">
        <w:rPr>
          <w:rFonts w:ascii="Times New Roman" w:hAnsi="Times New Roman" w:cs="Times New Roman"/>
          <w:color w:val="000000" w:themeColor="text1"/>
          <w:sz w:val="24"/>
          <w:szCs w:val="24"/>
        </w:rPr>
        <w:t xml:space="preserve">realize </w:t>
      </w:r>
      <w:r w:rsidR="00BA00FB" w:rsidRPr="00B17030">
        <w:rPr>
          <w:rFonts w:ascii="Times New Roman" w:hAnsi="Times New Roman" w:cs="Times New Roman"/>
          <w:color w:val="000000" w:themeColor="text1"/>
          <w:sz w:val="24"/>
          <w:szCs w:val="24"/>
        </w:rPr>
        <w:t xml:space="preserve">the production plan. Order release </w:t>
      </w:r>
      <w:r w:rsidR="00030832" w:rsidRPr="00B17030">
        <w:rPr>
          <w:rFonts w:ascii="Times New Roman" w:hAnsi="Times New Roman" w:cs="Times New Roman"/>
          <w:color w:val="000000" w:themeColor="text1"/>
          <w:sz w:val="24"/>
          <w:szCs w:val="24"/>
        </w:rPr>
        <w:t xml:space="preserve">according to the </w:t>
      </w:r>
      <w:r w:rsidR="00BA00FB" w:rsidRPr="00B17030">
        <w:rPr>
          <w:rFonts w:ascii="Times New Roman" w:hAnsi="Times New Roman" w:cs="Times New Roman"/>
          <w:color w:val="000000" w:themeColor="text1"/>
          <w:sz w:val="24"/>
          <w:szCs w:val="24"/>
        </w:rPr>
        <w:t xml:space="preserve">due date is the classical order release method used </w:t>
      </w:r>
      <w:r w:rsidR="002773F1" w:rsidRPr="00B17030">
        <w:rPr>
          <w:rFonts w:ascii="Times New Roman" w:hAnsi="Times New Roman" w:cs="Times New Roman"/>
          <w:color w:val="000000" w:themeColor="text1"/>
          <w:sz w:val="24"/>
          <w:szCs w:val="24"/>
        </w:rPr>
        <w:t xml:space="preserve">in </w:t>
      </w:r>
      <w:r w:rsidR="00BA00FB" w:rsidRPr="00B17030">
        <w:rPr>
          <w:rFonts w:ascii="Times New Roman" w:hAnsi="Times New Roman" w:cs="Times New Roman"/>
          <w:color w:val="000000" w:themeColor="text1"/>
          <w:sz w:val="24"/>
          <w:szCs w:val="24"/>
        </w:rPr>
        <w:t>MRP</w:t>
      </w:r>
      <w:r w:rsidR="001D7425" w:rsidRPr="00B17030">
        <w:rPr>
          <w:rFonts w:ascii="Times New Roman" w:hAnsi="Times New Roman" w:cs="Times New Roman"/>
          <w:color w:val="000000" w:themeColor="text1"/>
          <w:sz w:val="24"/>
          <w:szCs w:val="24"/>
        </w:rPr>
        <w:t xml:space="preserve"> (Thürer </w:t>
      </w:r>
      <w:r w:rsidR="001D7425" w:rsidRPr="00B17030">
        <w:rPr>
          <w:rFonts w:ascii="Times New Roman" w:hAnsi="Times New Roman" w:cs="Times New Roman"/>
          <w:i/>
          <w:iCs/>
          <w:color w:val="000000" w:themeColor="text1"/>
          <w:sz w:val="24"/>
          <w:szCs w:val="24"/>
        </w:rPr>
        <w:t>et al</w:t>
      </w:r>
      <w:r w:rsidR="001D7425" w:rsidRPr="00B17030">
        <w:rPr>
          <w:rFonts w:ascii="Times New Roman" w:hAnsi="Times New Roman" w:cs="Times New Roman"/>
          <w:color w:val="000000" w:themeColor="text1"/>
          <w:sz w:val="24"/>
          <w:szCs w:val="24"/>
        </w:rPr>
        <w:t>., 2022)</w:t>
      </w:r>
      <w:r w:rsidR="00BA00FB" w:rsidRPr="00B17030">
        <w:rPr>
          <w:rFonts w:ascii="Times New Roman" w:hAnsi="Times New Roman" w:cs="Times New Roman"/>
          <w:color w:val="000000" w:themeColor="text1"/>
          <w:sz w:val="24"/>
          <w:szCs w:val="24"/>
        </w:rPr>
        <w:t xml:space="preserve">. </w:t>
      </w:r>
      <w:r w:rsidR="00A7214B" w:rsidRPr="00B17030">
        <w:rPr>
          <w:rFonts w:ascii="Times New Roman" w:hAnsi="Times New Roman" w:cs="Times New Roman"/>
          <w:color w:val="000000" w:themeColor="text1"/>
          <w:sz w:val="24"/>
          <w:szCs w:val="24"/>
        </w:rPr>
        <w:t>T</w:t>
      </w:r>
      <w:r w:rsidR="002773F1" w:rsidRPr="00B17030">
        <w:rPr>
          <w:rFonts w:ascii="Times New Roman" w:hAnsi="Times New Roman" w:cs="Times New Roman"/>
          <w:color w:val="000000" w:themeColor="text1"/>
          <w:sz w:val="24"/>
          <w:szCs w:val="24"/>
        </w:rPr>
        <w:t xml:space="preserve">his </w:t>
      </w:r>
      <w:r w:rsidR="00E750F7" w:rsidRPr="00B17030">
        <w:rPr>
          <w:rFonts w:ascii="Times New Roman" w:hAnsi="Times New Roman" w:cs="Times New Roman"/>
          <w:color w:val="000000" w:themeColor="text1"/>
          <w:sz w:val="24"/>
          <w:szCs w:val="24"/>
        </w:rPr>
        <w:t xml:space="preserve">supports the coordination of different orders for assembly. </w:t>
      </w:r>
      <w:r w:rsidR="00F458FF" w:rsidRPr="00B17030">
        <w:rPr>
          <w:rFonts w:ascii="Times New Roman" w:hAnsi="Times New Roman" w:cs="Times New Roman"/>
          <w:color w:val="000000" w:themeColor="text1"/>
          <w:sz w:val="24"/>
          <w:szCs w:val="24"/>
        </w:rPr>
        <w:t>In a context without assembly</w:t>
      </w:r>
      <w:r w:rsidR="002773F1" w:rsidRPr="00B17030">
        <w:rPr>
          <w:rFonts w:ascii="Times New Roman" w:hAnsi="Times New Roman" w:cs="Times New Roman"/>
          <w:color w:val="000000" w:themeColor="text1"/>
          <w:sz w:val="24"/>
          <w:szCs w:val="24"/>
        </w:rPr>
        <w:t>,</w:t>
      </w:r>
      <w:r w:rsidR="00F458FF" w:rsidRPr="00B17030">
        <w:rPr>
          <w:rFonts w:ascii="Times New Roman" w:hAnsi="Times New Roman" w:cs="Times New Roman"/>
          <w:color w:val="000000" w:themeColor="text1"/>
          <w:sz w:val="24"/>
          <w:szCs w:val="24"/>
        </w:rPr>
        <w:t xml:space="preserve"> this is typically referred to as Backward Infinite Loading (BIL, e.g. Ragatz &amp; Mabert, 1988).</w:t>
      </w:r>
      <w:r w:rsidR="00030832" w:rsidRPr="00B17030">
        <w:rPr>
          <w:rFonts w:ascii="Times New Roman" w:hAnsi="Times New Roman" w:cs="Times New Roman"/>
          <w:color w:val="000000" w:themeColor="text1"/>
          <w:sz w:val="24"/>
          <w:szCs w:val="24"/>
        </w:rPr>
        <w:t xml:space="preserve"> But o</w:t>
      </w:r>
      <w:r w:rsidR="00E750F7" w:rsidRPr="00B17030">
        <w:rPr>
          <w:rFonts w:ascii="Times New Roman" w:hAnsi="Times New Roman" w:cs="Times New Roman"/>
          <w:color w:val="000000" w:themeColor="text1"/>
          <w:sz w:val="24"/>
          <w:szCs w:val="24"/>
        </w:rPr>
        <w:t xml:space="preserve">rder release </w:t>
      </w:r>
      <w:r w:rsidR="00030832" w:rsidRPr="00B17030">
        <w:rPr>
          <w:rFonts w:ascii="Times New Roman" w:hAnsi="Times New Roman" w:cs="Times New Roman"/>
          <w:color w:val="000000" w:themeColor="text1"/>
          <w:sz w:val="24"/>
          <w:szCs w:val="24"/>
        </w:rPr>
        <w:t xml:space="preserve">based on the </w:t>
      </w:r>
      <w:r w:rsidR="00F458FF" w:rsidRPr="00B17030">
        <w:rPr>
          <w:rFonts w:ascii="Times New Roman" w:hAnsi="Times New Roman" w:cs="Times New Roman"/>
          <w:color w:val="000000" w:themeColor="text1"/>
          <w:sz w:val="24"/>
          <w:szCs w:val="24"/>
        </w:rPr>
        <w:t>order due</w:t>
      </w:r>
      <w:r w:rsidR="00E750F7" w:rsidRPr="00B17030">
        <w:rPr>
          <w:rFonts w:ascii="Times New Roman" w:hAnsi="Times New Roman" w:cs="Times New Roman"/>
          <w:color w:val="000000" w:themeColor="text1"/>
          <w:sz w:val="24"/>
          <w:szCs w:val="24"/>
        </w:rPr>
        <w:t xml:space="preserve"> date </w:t>
      </w:r>
      <w:r w:rsidR="00BA00FB" w:rsidRPr="00B17030">
        <w:rPr>
          <w:rFonts w:ascii="Times New Roman" w:hAnsi="Times New Roman" w:cs="Times New Roman"/>
          <w:color w:val="000000" w:themeColor="text1"/>
          <w:sz w:val="24"/>
          <w:szCs w:val="24"/>
        </w:rPr>
        <w:t>is unable to regulate WIP level</w:t>
      </w:r>
      <w:r w:rsidR="002773F1" w:rsidRPr="00B17030">
        <w:rPr>
          <w:rFonts w:ascii="Times New Roman" w:hAnsi="Times New Roman" w:cs="Times New Roman"/>
          <w:color w:val="000000" w:themeColor="text1"/>
          <w:sz w:val="24"/>
          <w:szCs w:val="24"/>
        </w:rPr>
        <w:t>s</w:t>
      </w:r>
      <w:r w:rsidR="00BA00FB" w:rsidRPr="00B17030">
        <w:rPr>
          <w:rFonts w:ascii="Times New Roman" w:hAnsi="Times New Roman" w:cs="Times New Roman"/>
          <w:color w:val="000000" w:themeColor="text1"/>
          <w:sz w:val="24"/>
          <w:szCs w:val="24"/>
        </w:rPr>
        <w:t xml:space="preserve"> or to balance </w:t>
      </w:r>
      <w:r w:rsidR="00F458FF" w:rsidRPr="00B17030">
        <w:rPr>
          <w:rFonts w:ascii="Times New Roman" w:hAnsi="Times New Roman" w:cs="Times New Roman"/>
          <w:color w:val="000000" w:themeColor="text1"/>
          <w:sz w:val="24"/>
          <w:szCs w:val="24"/>
        </w:rPr>
        <w:t xml:space="preserve">the </w:t>
      </w:r>
      <w:r w:rsidR="00BA00FB" w:rsidRPr="00B17030">
        <w:rPr>
          <w:rFonts w:ascii="Times New Roman" w:hAnsi="Times New Roman" w:cs="Times New Roman"/>
          <w:color w:val="000000" w:themeColor="text1"/>
          <w:sz w:val="24"/>
          <w:szCs w:val="24"/>
        </w:rPr>
        <w:t>load</w:t>
      </w:r>
      <w:r w:rsidR="002773F1" w:rsidRPr="00B17030">
        <w:rPr>
          <w:rFonts w:ascii="Times New Roman" w:hAnsi="Times New Roman" w:cs="Times New Roman"/>
          <w:color w:val="000000" w:themeColor="text1"/>
          <w:sz w:val="24"/>
          <w:szCs w:val="24"/>
        </w:rPr>
        <w:t>s</w:t>
      </w:r>
      <w:r w:rsidR="00BA00FB" w:rsidRPr="00B17030">
        <w:rPr>
          <w:rFonts w:ascii="Times New Roman" w:hAnsi="Times New Roman" w:cs="Times New Roman"/>
          <w:color w:val="000000" w:themeColor="text1"/>
          <w:sz w:val="24"/>
          <w:szCs w:val="24"/>
        </w:rPr>
        <w:t xml:space="preserve"> of workstations</w:t>
      </w:r>
      <w:r w:rsidR="007A69A6" w:rsidRPr="00B17030">
        <w:rPr>
          <w:rFonts w:ascii="Times New Roman" w:hAnsi="Times New Roman" w:cs="Times New Roman"/>
          <w:color w:val="000000" w:themeColor="text1"/>
          <w:sz w:val="24"/>
          <w:szCs w:val="24"/>
        </w:rPr>
        <w:t>,</w:t>
      </w:r>
      <w:r w:rsidR="002773F1" w:rsidRPr="00B17030">
        <w:rPr>
          <w:rFonts w:ascii="Times New Roman" w:hAnsi="Times New Roman" w:cs="Times New Roman"/>
          <w:color w:val="000000" w:themeColor="text1"/>
          <w:sz w:val="24"/>
          <w:szCs w:val="24"/>
        </w:rPr>
        <w:t xml:space="preserve"> and </w:t>
      </w:r>
      <w:r w:rsidR="007A69A6" w:rsidRPr="00B17030">
        <w:rPr>
          <w:rFonts w:ascii="Times New Roman" w:hAnsi="Times New Roman" w:cs="Times New Roman"/>
          <w:color w:val="000000" w:themeColor="text1"/>
          <w:sz w:val="24"/>
          <w:szCs w:val="24"/>
        </w:rPr>
        <w:t xml:space="preserve">it </w:t>
      </w:r>
      <w:r w:rsidR="002773F1" w:rsidRPr="00B17030">
        <w:rPr>
          <w:rFonts w:ascii="Times New Roman" w:hAnsi="Times New Roman" w:cs="Times New Roman"/>
          <w:color w:val="000000" w:themeColor="text1"/>
          <w:sz w:val="24"/>
          <w:szCs w:val="24"/>
        </w:rPr>
        <w:t xml:space="preserve">does </w:t>
      </w:r>
      <w:r w:rsidR="00B70F51" w:rsidRPr="00B17030">
        <w:rPr>
          <w:rFonts w:ascii="Times New Roman" w:hAnsi="Times New Roman" w:cs="Times New Roman"/>
          <w:color w:val="000000" w:themeColor="text1"/>
          <w:sz w:val="24"/>
          <w:szCs w:val="24"/>
        </w:rPr>
        <w:t>not realize input-output control (e.g. Wight, 1970).</w:t>
      </w:r>
    </w:p>
    <w:p w14:paraId="7F6CD206" w14:textId="46468BEB" w:rsidR="00F13D15" w:rsidRPr="00B17030" w:rsidRDefault="00030832"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ConWIP is a</w:t>
      </w:r>
      <w:r w:rsidR="00F458FF" w:rsidRPr="00B17030">
        <w:rPr>
          <w:rFonts w:ascii="Times New Roman" w:hAnsi="Times New Roman" w:cs="Times New Roman"/>
          <w:color w:val="000000" w:themeColor="text1"/>
          <w:sz w:val="24"/>
          <w:szCs w:val="24"/>
        </w:rPr>
        <w:t xml:space="preserve">rguably </w:t>
      </w:r>
      <w:r w:rsidR="002773F1" w:rsidRPr="00B17030">
        <w:rPr>
          <w:rFonts w:ascii="Times New Roman" w:hAnsi="Times New Roman" w:cs="Times New Roman"/>
          <w:color w:val="000000" w:themeColor="text1"/>
          <w:sz w:val="24"/>
          <w:szCs w:val="24"/>
        </w:rPr>
        <w:t xml:space="preserve">the </w:t>
      </w:r>
      <w:r w:rsidR="00BA00FB" w:rsidRPr="00B17030">
        <w:rPr>
          <w:rFonts w:ascii="Times New Roman" w:hAnsi="Times New Roman" w:cs="Times New Roman"/>
          <w:color w:val="000000" w:themeColor="text1"/>
          <w:sz w:val="24"/>
          <w:szCs w:val="24"/>
        </w:rPr>
        <w:t xml:space="preserve">best-known order release method </w:t>
      </w:r>
      <w:r w:rsidR="00B70F51" w:rsidRPr="00B17030">
        <w:rPr>
          <w:rFonts w:ascii="Times New Roman" w:hAnsi="Times New Roman" w:cs="Times New Roman"/>
          <w:color w:val="000000" w:themeColor="text1"/>
          <w:sz w:val="24"/>
          <w:szCs w:val="24"/>
        </w:rPr>
        <w:t xml:space="preserve">that regulates WIP by aligning </w:t>
      </w:r>
      <w:r w:rsidR="002773F1" w:rsidRPr="00B17030">
        <w:rPr>
          <w:rFonts w:ascii="Times New Roman" w:hAnsi="Times New Roman" w:cs="Times New Roman"/>
          <w:color w:val="000000" w:themeColor="text1"/>
          <w:sz w:val="24"/>
          <w:szCs w:val="24"/>
        </w:rPr>
        <w:t xml:space="preserve">the </w:t>
      </w:r>
      <w:r w:rsidR="00B70F51" w:rsidRPr="00B17030">
        <w:rPr>
          <w:rFonts w:ascii="Times New Roman" w:hAnsi="Times New Roman" w:cs="Times New Roman"/>
          <w:color w:val="000000" w:themeColor="text1"/>
          <w:sz w:val="24"/>
          <w:szCs w:val="24"/>
        </w:rPr>
        <w:t>input and ou</w:t>
      </w:r>
      <w:r w:rsidR="00CD58F3" w:rsidRPr="00B17030">
        <w:rPr>
          <w:rFonts w:ascii="Times New Roman" w:hAnsi="Times New Roman" w:cs="Times New Roman"/>
          <w:color w:val="000000" w:themeColor="text1"/>
          <w:sz w:val="24"/>
          <w:szCs w:val="24"/>
        </w:rPr>
        <w:t>t</w:t>
      </w:r>
      <w:r w:rsidR="00B70F51" w:rsidRPr="00B17030">
        <w:rPr>
          <w:rFonts w:ascii="Times New Roman" w:hAnsi="Times New Roman" w:cs="Times New Roman"/>
          <w:color w:val="000000" w:themeColor="text1"/>
          <w:sz w:val="24"/>
          <w:szCs w:val="24"/>
        </w:rPr>
        <w:t>put of work</w:t>
      </w:r>
      <w:r w:rsidR="00646BCB" w:rsidRPr="00B17030">
        <w:rPr>
          <w:rFonts w:ascii="Times New Roman" w:hAnsi="Times New Roman" w:cs="Times New Roman"/>
          <w:color w:val="000000" w:themeColor="text1"/>
          <w:sz w:val="24"/>
          <w:szCs w:val="24"/>
        </w:rPr>
        <w:t xml:space="preserve"> </w:t>
      </w:r>
      <w:r w:rsidR="001433E4" w:rsidRPr="00B17030">
        <w:rPr>
          <w:rFonts w:ascii="Times New Roman" w:hAnsi="Times New Roman" w:cs="Times New Roman"/>
          <w:color w:val="000000" w:themeColor="text1"/>
          <w:sz w:val="24"/>
          <w:szCs w:val="24"/>
        </w:rPr>
        <w:t xml:space="preserve">(Spearman </w:t>
      </w:r>
      <w:r w:rsidR="001433E4" w:rsidRPr="00B17030">
        <w:rPr>
          <w:rFonts w:ascii="Times New Roman" w:hAnsi="Times New Roman" w:cs="Times New Roman"/>
          <w:i/>
          <w:iCs/>
          <w:color w:val="000000" w:themeColor="text1"/>
          <w:sz w:val="24"/>
          <w:szCs w:val="24"/>
        </w:rPr>
        <w:t>et al</w:t>
      </w:r>
      <w:r w:rsidR="001433E4" w:rsidRPr="00B17030">
        <w:rPr>
          <w:rFonts w:ascii="Times New Roman" w:hAnsi="Times New Roman" w:cs="Times New Roman"/>
          <w:color w:val="000000" w:themeColor="text1"/>
          <w:sz w:val="24"/>
          <w:szCs w:val="24"/>
        </w:rPr>
        <w:t>., 1990; 2021; Framinan</w:t>
      </w:r>
      <w:r w:rsidR="001433E4" w:rsidRPr="00B17030">
        <w:rPr>
          <w:rFonts w:ascii="Times New Roman" w:hAnsi="Times New Roman" w:cs="Times New Roman"/>
          <w:color w:val="000000" w:themeColor="text1"/>
          <w:sz w:val="24"/>
          <w:szCs w:val="24"/>
          <w:shd w:val="clear" w:color="auto" w:fill="FFFFFF"/>
        </w:rPr>
        <w:t xml:space="preserve"> </w:t>
      </w:r>
      <w:r w:rsidR="001433E4" w:rsidRPr="00B17030">
        <w:rPr>
          <w:rFonts w:ascii="Times New Roman" w:hAnsi="Times New Roman" w:cs="Times New Roman"/>
          <w:i/>
          <w:iCs/>
          <w:color w:val="000000" w:themeColor="text1"/>
          <w:sz w:val="24"/>
          <w:szCs w:val="24"/>
          <w:shd w:val="clear" w:color="auto" w:fill="FFFFFF"/>
        </w:rPr>
        <w:t>et al</w:t>
      </w:r>
      <w:r w:rsidR="001433E4" w:rsidRPr="00B17030">
        <w:rPr>
          <w:rFonts w:ascii="Times New Roman" w:hAnsi="Times New Roman" w:cs="Times New Roman"/>
          <w:color w:val="000000" w:themeColor="text1"/>
          <w:sz w:val="24"/>
          <w:szCs w:val="24"/>
          <w:shd w:val="clear" w:color="auto" w:fill="FFFFFF"/>
        </w:rPr>
        <w:t xml:space="preserve">., 2003; Jaegler </w:t>
      </w:r>
      <w:r w:rsidR="001433E4" w:rsidRPr="00B17030">
        <w:rPr>
          <w:rFonts w:ascii="Times New Roman" w:hAnsi="Times New Roman" w:cs="Times New Roman"/>
          <w:i/>
          <w:iCs/>
          <w:color w:val="000000" w:themeColor="text1"/>
          <w:sz w:val="24"/>
          <w:szCs w:val="24"/>
          <w:shd w:val="clear" w:color="auto" w:fill="FFFFFF"/>
        </w:rPr>
        <w:t>et al</w:t>
      </w:r>
      <w:r w:rsidR="001433E4" w:rsidRPr="00B17030">
        <w:rPr>
          <w:rFonts w:ascii="Times New Roman" w:hAnsi="Times New Roman" w:cs="Times New Roman"/>
          <w:color w:val="000000" w:themeColor="text1"/>
          <w:sz w:val="24"/>
          <w:szCs w:val="24"/>
          <w:shd w:val="clear" w:color="auto" w:fill="FFFFFF"/>
        </w:rPr>
        <w:t>., 2018)</w:t>
      </w:r>
      <w:r w:rsidR="002773F1"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limiting</w:t>
      </w:r>
      <w:r w:rsidR="00646BCB" w:rsidRPr="00B17030">
        <w:rPr>
          <w:rFonts w:ascii="Times New Roman" w:hAnsi="Times New Roman" w:cs="Times New Roman"/>
          <w:color w:val="000000" w:themeColor="text1"/>
          <w:sz w:val="24"/>
          <w:szCs w:val="24"/>
        </w:rPr>
        <w:t xml:space="preserve"> the number of orders </w:t>
      </w:r>
      <w:r w:rsidR="0011080A" w:rsidRPr="00B17030">
        <w:rPr>
          <w:rFonts w:ascii="Times New Roman" w:hAnsi="Times New Roman" w:cs="Times New Roman"/>
          <w:color w:val="000000" w:themeColor="text1"/>
          <w:sz w:val="24"/>
          <w:szCs w:val="24"/>
        </w:rPr>
        <w:t xml:space="preserve">or jobs </w:t>
      </w:r>
      <w:r w:rsidR="00646BCB" w:rsidRPr="00B17030">
        <w:rPr>
          <w:rFonts w:ascii="Times New Roman" w:hAnsi="Times New Roman" w:cs="Times New Roman"/>
          <w:color w:val="000000" w:themeColor="text1"/>
          <w:sz w:val="24"/>
          <w:szCs w:val="24"/>
        </w:rPr>
        <w:t xml:space="preserve">released to the shop floor. </w:t>
      </w:r>
      <w:r w:rsidR="0011080A" w:rsidRPr="00B17030">
        <w:rPr>
          <w:rFonts w:ascii="Times New Roman" w:hAnsi="Times New Roman" w:cs="Times New Roman"/>
          <w:color w:val="000000" w:themeColor="text1"/>
          <w:sz w:val="24"/>
          <w:szCs w:val="24"/>
        </w:rPr>
        <w:t>A</w:t>
      </w:r>
      <w:r w:rsidR="00646BCB" w:rsidRPr="00B17030">
        <w:rPr>
          <w:rFonts w:ascii="Times New Roman" w:hAnsi="Times New Roman" w:cs="Times New Roman"/>
          <w:color w:val="000000" w:themeColor="text1"/>
          <w:sz w:val="24"/>
          <w:szCs w:val="24"/>
        </w:rPr>
        <w:t xml:space="preserve">n important benefit </w:t>
      </w:r>
      <w:r w:rsidR="0011080A" w:rsidRPr="00B17030">
        <w:rPr>
          <w:rFonts w:ascii="Times New Roman" w:hAnsi="Times New Roman" w:cs="Times New Roman"/>
          <w:color w:val="000000" w:themeColor="text1"/>
          <w:sz w:val="24"/>
          <w:szCs w:val="24"/>
        </w:rPr>
        <w:t>of C</w:t>
      </w:r>
      <w:r w:rsidR="00F13D15" w:rsidRPr="00B17030">
        <w:rPr>
          <w:rFonts w:ascii="Times New Roman" w:hAnsi="Times New Roman" w:cs="Times New Roman"/>
          <w:color w:val="000000" w:themeColor="text1"/>
          <w:sz w:val="24"/>
          <w:szCs w:val="24"/>
        </w:rPr>
        <w:t>on</w:t>
      </w:r>
      <w:r w:rsidR="0011080A" w:rsidRPr="00B17030">
        <w:rPr>
          <w:rFonts w:ascii="Times New Roman" w:hAnsi="Times New Roman" w:cs="Times New Roman"/>
          <w:color w:val="000000" w:themeColor="text1"/>
          <w:sz w:val="24"/>
          <w:szCs w:val="24"/>
        </w:rPr>
        <w:t xml:space="preserve">WIP </w:t>
      </w:r>
      <w:r w:rsidR="00646BCB" w:rsidRPr="00B17030">
        <w:rPr>
          <w:rFonts w:ascii="Times New Roman" w:hAnsi="Times New Roman" w:cs="Times New Roman"/>
          <w:color w:val="000000" w:themeColor="text1"/>
          <w:sz w:val="24"/>
          <w:szCs w:val="24"/>
        </w:rPr>
        <w:lastRenderedPageBreak/>
        <w:t xml:space="preserve">is that it can effectively avoid excess WIP levels in production. </w:t>
      </w:r>
      <w:r w:rsidR="00B453CB" w:rsidRPr="00B17030">
        <w:rPr>
          <w:rFonts w:ascii="Times New Roman" w:hAnsi="Times New Roman" w:cs="Times New Roman"/>
          <w:color w:val="000000" w:themeColor="text1"/>
          <w:sz w:val="24"/>
          <w:szCs w:val="24"/>
        </w:rPr>
        <w:t>In contrast to release by order due date</w:t>
      </w:r>
      <w:r w:rsidR="00646BCB" w:rsidRPr="00B17030">
        <w:rPr>
          <w:rFonts w:ascii="Times New Roman" w:hAnsi="Times New Roman" w:cs="Times New Roman"/>
          <w:color w:val="000000" w:themeColor="text1"/>
          <w:sz w:val="24"/>
          <w:szCs w:val="24"/>
        </w:rPr>
        <w:t>, orders may be released to the shop floor earlier or later than planned</w:t>
      </w:r>
      <w:r w:rsidR="00B453CB" w:rsidRPr="00B17030">
        <w:rPr>
          <w:rFonts w:ascii="Times New Roman" w:hAnsi="Times New Roman" w:cs="Times New Roman"/>
          <w:color w:val="000000" w:themeColor="text1"/>
          <w:sz w:val="24"/>
          <w:szCs w:val="24"/>
        </w:rPr>
        <w:t xml:space="preserve"> with ConWIP</w:t>
      </w:r>
      <w:r w:rsidR="00646BCB" w:rsidRPr="00B17030">
        <w:rPr>
          <w:rFonts w:ascii="Times New Roman" w:hAnsi="Times New Roman" w:cs="Times New Roman"/>
          <w:color w:val="000000" w:themeColor="text1"/>
          <w:sz w:val="24"/>
          <w:szCs w:val="24"/>
        </w:rPr>
        <w:t>.</w:t>
      </w:r>
      <w:r w:rsidR="00F13D15" w:rsidRPr="00B17030">
        <w:rPr>
          <w:rFonts w:ascii="Times New Roman" w:hAnsi="Times New Roman" w:cs="Times New Roman"/>
          <w:color w:val="000000" w:themeColor="text1"/>
          <w:sz w:val="24"/>
          <w:szCs w:val="24"/>
        </w:rPr>
        <w:t xml:space="preserve"> The </w:t>
      </w:r>
      <w:r w:rsidR="00B70F51" w:rsidRPr="00B17030">
        <w:rPr>
          <w:rFonts w:ascii="Times New Roman" w:hAnsi="Times New Roman" w:cs="Times New Roman"/>
          <w:color w:val="000000" w:themeColor="text1"/>
          <w:sz w:val="24"/>
          <w:szCs w:val="24"/>
        </w:rPr>
        <w:t xml:space="preserve">sequence in which orders are considered for release is determined by a so-called </w:t>
      </w:r>
      <w:r w:rsidR="00F13D15" w:rsidRPr="00B17030">
        <w:rPr>
          <w:rFonts w:ascii="Times New Roman" w:hAnsi="Times New Roman" w:cs="Times New Roman"/>
          <w:color w:val="000000" w:themeColor="text1"/>
          <w:sz w:val="24"/>
          <w:szCs w:val="24"/>
        </w:rPr>
        <w:t>backlog sequencing decision</w:t>
      </w:r>
      <w:r w:rsidR="0092739B" w:rsidRPr="00B17030">
        <w:rPr>
          <w:rFonts w:ascii="Times New Roman" w:hAnsi="Times New Roman" w:cs="Times New Roman"/>
          <w:color w:val="000000" w:themeColor="text1"/>
          <w:sz w:val="24"/>
          <w:szCs w:val="24"/>
        </w:rPr>
        <w:t>, which is typically urgency based</w:t>
      </w:r>
      <w:r w:rsidR="00B70F51" w:rsidRPr="00B17030">
        <w:rPr>
          <w:rFonts w:ascii="Times New Roman" w:hAnsi="Times New Roman" w:cs="Times New Roman"/>
          <w:color w:val="000000" w:themeColor="text1"/>
          <w:sz w:val="24"/>
          <w:szCs w:val="24"/>
        </w:rPr>
        <w:t xml:space="preserve">. Meanwhile, DBR uses a so-called rope to </w:t>
      </w:r>
      <w:r w:rsidR="00B70F51" w:rsidRPr="00B17030">
        <w:rPr>
          <w:rFonts w:ascii="Times New Roman" w:hAnsi="Times New Roman" w:cs="Times New Roman"/>
          <w:color w:val="000000" w:themeColor="text1"/>
          <w:sz w:val="24"/>
          <w:szCs w:val="24"/>
          <w:lang w:val="en-GB"/>
        </w:rPr>
        <w:t xml:space="preserve">align the input of work with the output rate of the bottleneck. </w:t>
      </w:r>
      <w:r w:rsidR="002C3F3E" w:rsidRPr="00B17030">
        <w:rPr>
          <w:rFonts w:ascii="Times New Roman" w:hAnsi="Times New Roman" w:cs="Times New Roman"/>
          <w:color w:val="000000" w:themeColor="text1"/>
          <w:sz w:val="24"/>
          <w:szCs w:val="24"/>
        </w:rPr>
        <w:t xml:space="preserve">In the original DBR, this rope was a lead time </w:t>
      </w:r>
      <w:r w:rsidR="00111202" w:rsidRPr="00B17030">
        <w:rPr>
          <w:rFonts w:ascii="Times New Roman" w:hAnsi="Times New Roman" w:cs="Times New Roman"/>
          <w:color w:val="000000" w:themeColor="text1"/>
          <w:sz w:val="24"/>
          <w:szCs w:val="24"/>
        </w:rPr>
        <w:t>off-</w:t>
      </w:r>
      <w:r w:rsidR="002C3F3E" w:rsidRPr="00B17030">
        <w:rPr>
          <w:rFonts w:ascii="Times New Roman" w:hAnsi="Times New Roman" w:cs="Times New Roman"/>
          <w:color w:val="000000" w:themeColor="text1"/>
          <w:sz w:val="24"/>
          <w:szCs w:val="24"/>
        </w:rPr>
        <w:t>set based on the expected time for this job to reach the bottleneck (see e.g. Simon &amp; Simpson, 1997). Later the rope was interpreted as</w:t>
      </w:r>
      <w:r w:rsidR="00B70F51" w:rsidRPr="00B17030">
        <w:rPr>
          <w:rFonts w:ascii="Times New Roman" w:hAnsi="Times New Roman" w:cs="Times New Roman"/>
          <w:color w:val="000000" w:themeColor="text1"/>
          <w:sz w:val="24"/>
          <w:szCs w:val="24"/>
        </w:rPr>
        <w:t xml:space="preserve"> the number of jobs released to the bottleneck but not yet completed</w:t>
      </w:r>
      <w:r w:rsidR="00121514" w:rsidRPr="00B17030">
        <w:rPr>
          <w:rFonts w:ascii="Times New Roman" w:hAnsi="Times New Roman" w:cs="Times New Roman"/>
          <w:color w:val="000000" w:themeColor="text1"/>
          <w:sz w:val="24"/>
          <w:szCs w:val="24"/>
        </w:rPr>
        <w:t>,</w:t>
      </w:r>
      <w:r w:rsidR="00B70F51" w:rsidRPr="00B17030">
        <w:rPr>
          <w:rFonts w:ascii="Times New Roman" w:hAnsi="Times New Roman" w:cs="Times New Roman"/>
          <w:color w:val="000000" w:themeColor="text1"/>
          <w:sz w:val="24"/>
          <w:szCs w:val="24"/>
        </w:rPr>
        <w:t xml:space="preserve"> and a job released whenever th</w:t>
      </w:r>
      <w:r w:rsidR="002C3F3E" w:rsidRPr="00B17030">
        <w:rPr>
          <w:rFonts w:ascii="Times New Roman" w:hAnsi="Times New Roman" w:cs="Times New Roman"/>
          <w:color w:val="000000" w:themeColor="text1"/>
          <w:sz w:val="24"/>
          <w:szCs w:val="24"/>
        </w:rPr>
        <w:t xml:space="preserve">is </w:t>
      </w:r>
      <w:r w:rsidR="00B70F51" w:rsidRPr="00B17030">
        <w:rPr>
          <w:rFonts w:ascii="Times New Roman" w:hAnsi="Times New Roman" w:cs="Times New Roman"/>
          <w:color w:val="000000" w:themeColor="text1"/>
          <w:sz w:val="24"/>
          <w:szCs w:val="24"/>
        </w:rPr>
        <w:t xml:space="preserve">number </w:t>
      </w:r>
      <w:r w:rsidR="00121514" w:rsidRPr="00B17030">
        <w:rPr>
          <w:rFonts w:ascii="Times New Roman" w:hAnsi="Times New Roman" w:cs="Times New Roman"/>
          <w:color w:val="000000" w:themeColor="text1"/>
          <w:sz w:val="24"/>
          <w:szCs w:val="24"/>
        </w:rPr>
        <w:t xml:space="preserve">falls </w:t>
      </w:r>
      <w:r w:rsidR="00B70F51" w:rsidRPr="00B17030">
        <w:rPr>
          <w:rFonts w:ascii="Times New Roman" w:hAnsi="Times New Roman" w:cs="Times New Roman"/>
          <w:color w:val="000000" w:themeColor="text1"/>
          <w:sz w:val="24"/>
          <w:szCs w:val="24"/>
        </w:rPr>
        <w:t xml:space="preserve">below </w:t>
      </w:r>
      <w:r w:rsidR="002C3F3E" w:rsidRPr="00B17030">
        <w:rPr>
          <w:rFonts w:ascii="Times New Roman" w:hAnsi="Times New Roman" w:cs="Times New Roman"/>
          <w:color w:val="000000" w:themeColor="text1"/>
          <w:sz w:val="24"/>
          <w:szCs w:val="24"/>
        </w:rPr>
        <w:t xml:space="preserve">a </w:t>
      </w:r>
      <w:r w:rsidR="00B70F51" w:rsidRPr="00B17030">
        <w:rPr>
          <w:rFonts w:ascii="Times New Roman" w:hAnsi="Times New Roman" w:cs="Times New Roman"/>
          <w:color w:val="000000" w:themeColor="text1"/>
          <w:sz w:val="24"/>
          <w:szCs w:val="24"/>
        </w:rPr>
        <w:t xml:space="preserve">limit (e.g. Chakravorty &amp; Atwater, 1996; Watson &amp; Patti, 2008). </w:t>
      </w:r>
      <w:r w:rsidR="002C3F3E" w:rsidRPr="00B17030">
        <w:rPr>
          <w:rFonts w:ascii="Times New Roman" w:hAnsi="Times New Roman" w:cs="Times New Roman"/>
          <w:color w:val="000000" w:themeColor="text1"/>
          <w:sz w:val="24"/>
          <w:szCs w:val="24"/>
        </w:rPr>
        <w:t xml:space="preserve">In general, we can always express inventory and time buffers as either inventories or </w:t>
      </w:r>
      <w:r w:rsidR="00111202" w:rsidRPr="00B17030">
        <w:rPr>
          <w:rFonts w:ascii="Times New Roman" w:hAnsi="Times New Roman" w:cs="Times New Roman"/>
          <w:color w:val="000000" w:themeColor="text1"/>
          <w:sz w:val="24"/>
          <w:szCs w:val="24"/>
        </w:rPr>
        <w:t xml:space="preserve">lead </w:t>
      </w:r>
      <w:r w:rsidR="002C3F3E" w:rsidRPr="00B17030">
        <w:rPr>
          <w:rFonts w:ascii="Times New Roman" w:hAnsi="Times New Roman" w:cs="Times New Roman"/>
          <w:color w:val="000000" w:themeColor="text1"/>
          <w:sz w:val="24"/>
          <w:szCs w:val="24"/>
        </w:rPr>
        <w:t xml:space="preserve">times (Land </w:t>
      </w:r>
      <w:r w:rsidR="002C3F3E" w:rsidRPr="00B17030">
        <w:rPr>
          <w:rFonts w:ascii="Times New Roman" w:hAnsi="Times New Roman" w:cs="Times New Roman"/>
          <w:i/>
          <w:iCs/>
          <w:color w:val="000000" w:themeColor="text1"/>
          <w:sz w:val="24"/>
          <w:szCs w:val="24"/>
        </w:rPr>
        <w:t>et al</w:t>
      </w:r>
      <w:r w:rsidR="002C3F3E" w:rsidRPr="00B17030">
        <w:rPr>
          <w:rFonts w:ascii="Times New Roman" w:hAnsi="Times New Roman" w:cs="Times New Roman"/>
          <w:color w:val="000000" w:themeColor="text1"/>
          <w:sz w:val="24"/>
          <w:szCs w:val="24"/>
        </w:rPr>
        <w:t xml:space="preserve">., 2021). </w:t>
      </w:r>
      <w:r w:rsidR="006E6C34" w:rsidRPr="00B17030">
        <w:rPr>
          <w:rFonts w:ascii="Times New Roman" w:hAnsi="Times New Roman" w:cs="Times New Roman"/>
          <w:color w:val="000000" w:themeColor="text1"/>
          <w:sz w:val="24"/>
          <w:szCs w:val="24"/>
        </w:rPr>
        <w:t>A drum schedule is u</w:t>
      </w:r>
      <w:r w:rsidR="00CC7CB1" w:rsidRPr="00B17030">
        <w:rPr>
          <w:rFonts w:ascii="Times New Roman" w:hAnsi="Times New Roman" w:cs="Times New Roman"/>
          <w:color w:val="000000" w:themeColor="text1"/>
          <w:sz w:val="24"/>
          <w:szCs w:val="24"/>
        </w:rPr>
        <w:t>s</w:t>
      </w:r>
      <w:r w:rsidR="006E6C34" w:rsidRPr="00B17030">
        <w:rPr>
          <w:rFonts w:ascii="Times New Roman" w:hAnsi="Times New Roman" w:cs="Times New Roman"/>
          <w:color w:val="000000" w:themeColor="text1"/>
          <w:sz w:val="24"/>
          <w:szCs w:val="24"/>
        </w:rPr>
        <w:t xml:space="preserve">ed to determine the sequence in which orders are </w:t>
      </w:r>
      <w:r w:rsidR="00CC7CB1" w:rsidRPr="00B17030">
        <w:rPr>
          <w:rFonts w:ascii="Times New Roman" w:hAnsi="Times New Roman" w:cs="Times New Roman"/>
          <w:color w:val="000000" w:themeColor="text1"/>
          <w:sz w:val="24"/>
          <w:szCs w:val="24"/>
        </w:rPr>
        <w:t>considered for release</w:t>
      </w:r>
      <w:r w:rsidR="006E6C34" w:rsidRPr="00B17030">
        <w:rPr>
          <w:rFonts w:ascii="Times New Roman" w:hAnsi="Times New Roman" w:cs="Times New Roman"/>
          <w:color w:val="000000" w:themeColor="text1"/>
          <w:sz w:val="24"/>
          <w:szCs w:val="24"/>
        </w:rPr>
        <w:t>.</w:t>
      </w:r>
      <w:r w:rsidR="00CC7CB1" w:rsidRPr="00B17030">
        <w:rPr>
          <w:rFonts w:ascii="Times New Roman" w:hAnsi="Times New Roman" w:cs="Times New Roman"/>
          <w:color w:val="000000" w:themeColor="text1"/>
          <w:sz w:val="24"/>
          <w:szCs w:val="24"/>
        </w:rPr>
        <w:t xml:space="preserve"> </w:t>
      </w:r>
      <w:r w:rsidR="00B70F51" w:rsidRPr="00B17030">
        <w:rPr>
          <w:rFonts w:ascii="Times New Roman" w:hAnsi="Times New Roman" w:cs="Times New Roman"/>
          <w:color w:val="000000" w:themeColor="text1"/>
          <w:sz w:val="24"/>
          <w:szCs w:val="24"/>
        </w:rPr>
        <w:t>A similar method</w:t>
      </w:r>
      <w:r w:rsidRPr="00B17030">
        <w:rPr>
          <w:rFonts w:ascii="Times New Roman" w:hAnsi="Times New Roman" w:cs="Times New Roman"/>
          <w:color w:val="000000" w:themeColor="text1"/>
          <w:sz w:val="24"/>
          <w:szCs w:val="24"/>
        </w:rPr>
        <w:t>,</w:t>
      </w:r>
      <w:r w:rsidR="00B70F51" w:rsidRPr="00B17030">
        <w:rPr>
          <w:rFonts w:ascii="Times New Roman" w:hAnsi="Times New Roman" w:cs="Times New Roman"/>
          <w:color w:val="000000" w:themeColor="text1"/>
          <w:sz w:val="24"/>
          <w:szCs w:val="24"/>
        </w:rPr>
        <w:t xml:space="preserve"> that controls the aggregate of the processing times instead of the number of jobs</w:t>
      </w:r>
      <w:r w:rsidRPr="00B17030">
        <w:rPr>
          <w:rFonts w:ascii="Times New Roman" w:hAnsi="Times New Roman" w:cs="Times New Roman"/>
          <w:color w:val="000000" w:themeColor="text1"/>
          <w:sz w:val="24"/>
          <w:szCs w:val="24"/>
        </w:rPr>
        <w:t>,</w:t>
      </w:r>
      <w:r w:rsidR="00B70F51" w:rsidRPr="00B17030">
        <w:rPr>
          <w:rFonts w:ascii="Times New Roman" w:hAnsi="Times New Roman" w:cs="Times New Roman"/>
          <w:color w:val="000000" w:themeColor="text1"/>
          <w:sz w:val="24"/>
          <w:szCs w:val="24"/>
        </w:rPr>
        <w:t xml:space="preserve"> is the Starvation Avoidance (SA) trigger presented in Glassey &amp; Resende (1988).</w:t>
      </w:r>
      <w:r w:rsidR="00CC7CB1" w:rsidRPr="00B17030">
        <w:rPr>
          <w:rFonts w:ascii="Times New Roman" w:hAnsi="Times New Roman" w:cs="Times New Roman"/>
          <w:color w:val="000000" w:themeColor="text1"/>
          <w:sz w:val="24"/>
          <w:szCs w:val="24"/>
        </w:rPr>
        <w:t xml:space="preserve"> </w:t>
      </w:r>
    </w:p>
    <w:p w14:paraId="588F0997" w14:textId="32C93BED" w:rsidR="00B104E9" w:rsidRPr="00B17030" w:rsidRDefault="00121514"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A</w:t>
      </w:r>
      <w:r w:rsidR="00CC7CB1" w:rsidRPr="00B17030">
        <w:rPr>
          <w:rFonts w:ascii="Times New Roman" w:hAnsi="Times New Roman" w:cs="Times New Roman"/>
          <w:color w:val="000000" w:themeColor="text1"/>
          <w:sz w:val="24"/>
          <w:szCs w:val="24"/>
        </w:rPr>
        <w:t xml:space="preserve">rguably </w:t>
      </w:r>
      <w:r w:rsidRPr="00B17030">
        <w:rPr>
          <w:rFonts w:ascii="Times New Roman" w:hAnsi="Times New Roman" w:cs="Times New Roman"/>
          <w:color w:val="000000" w:themeColor="text1"/>
          <w:sz w:val="24"/>
          <w:szCs w:val="24"/>
        </w:rPr>
        <w:t xml:space="preserve">the </w:t>
      </w:r>
      <w:r w:rsidR="0011080A" w:rsidRPr="00B17030">
        <w:rPr>
          <w:rFonts w:ascii="Times New Roman" w:hAnsi="Times New Roman" w:cs="Times New Roman"/>
          <w:color w:val="000000" w:themeColor="text1"/>
          <w:sz w:val="24"/>
          <w:szCs w:val="24"/>
        </w:rPr>
        <w:t xml:space="preserve">best-known methods </w:t>
      </w:r>
      <w:r w:rsidR="00CC7CB1" w:rsidRPr="00B17030">
        <w:rPr>
          <w:rFonts w:ascii="Times New Roman" w:hAnsi="Times New Roman" w:cs="Times New Roman"/>
          <w:color w:val="000000" w:themeColor="text1"/>
          <w:sz w:val="24"/>
          <w:szCs w:val="24"/>
        </w:rPr>
        <w:t xml:space="preserve">that focus on balancing the workload across stations </w:t>
      </w:r>
      <w:r w:rsidR="0011080A" w:rsidRPr="00B17030">
        <w:rPr>
          <w:rFonts w:ascii="Times New Roman" w:hAnsi="Times New Roman" w:cs="Times New Roman"/>
          <w:color w:val="000000" w:themeColor="text1"/>
          <w:sz w:val="24"/>
          <w:szCs w:val="24"/>
        </w:rPr>
        <w:t xml:space="preserve">are </w:t>
      </w:r>
      <w:r w:rsidR="00CC7CB1" w:rsidRPr="00B17030">
        <w:rPr>
          <w:rFonts w:ascii="Times New Roman" w:hAnsi="Times New Roman" w:cs="Times New Roman"/>
          <w:color w:val="000000" w:themeColor="text1"/>
          <w:sz w:val="24"/>
          <w:szCs w:val="24"/>
        </w:rPr>
        <w:t>W</w:t>
      </w:r>
      <w:r w:rsidR="0011080A" w:rsidRPr="00B17030">
        <w:rPr>
          <w:rFonts w:ascii="Times New Roman" w:hAnsi="Times New Roman" w:cs="Times New Roman"/>
          <w:color w:val="000000" w:themeColor="text1"/>
          <w:sz w:val="24"/>
          <w:szCs w:val="24"/>
        </w:rPr>
        <w:t xml:space="preserve">orkload </w:t>
      </w:r>
      <w:r w:rsidR="00CC7CB1" w:rsidRPr="00B17030">
        <w:rPr>
          <w:rFonts w:ascii="Times New Roman" w:hAnsi="Times New Roman" w:cs="Times New Roman"/>
          <w:color w:val="000000" w:themeColor="text1"/>
          <w:sz w:val="24"/>
          <w:szCs w:val="24"/>
        </w:rPr>
        <w:t>C</w:t>
      </w:r>
      <w:r w:rsidR="0011080A" w:rsidRPr="00B17030">
        <w:rPr>
          <w:rFonts w:ascii="Times New Roman" w:hAnsi="Times New Roman" w:cs="Times New Roman"/>
          <w:color w:val="000000" w:themeColor="text1"/>
          <w:sz w:val="24"/>
          <w:szCs w:val="24"/>
        </w:rPr>
        <w:t>ontrol and Load-</w:t>
      </w:r>
      <w:r w:rsidR="00CC7CB1" w:rsidRPr="00B17030">
        <w:rPr>
          <w:rFonts w:ascii="Times New Roman" w:hAnsi="Times New Roman" w:cs="Times New Roman"/>
          <w:color w:val="000000" w:themeColor="text1"/>
          <w:sz w:val="24"/>
          <w:szCs w:val="24"/>
        </w:rPr>
        <w:t>O</w:t>
      </w:r>
      <w:r w:rsidR="0011080A" w:rsidRPr="00B17030">
        <w:rPr>
          <w:rFonts w:ascii="Times New Roman" w:hAnsi="Times New Roman" w:cs="Times New Roman"/>
          <w:color w:val="000000" w:themeColor="text1"/>
          <w:sz w:val="24"/>
          <w:szCs w:val="24"/>
        </w:rPr>
        <w:t xml:space="preserve">riented </w:t>
      </w:r>
      <w:r w:rsidR="00CC7CB1" w:rsidRPr="00B17030">
        <w:rPr>
          <w:rFonts w:ascii="Times New Roman" w:hAnsi="Times New Roman" w:cs="Times New Roman"/>
          <w:color w:val="000000" w:themeColor="text1"/>
          <w:sz w:val="24"/>
          <w:szCs w:val="24"/>
        </w:rPr>
        <w:t>O</w:t>
      </w:r>
      <w:r w:rsidR="0011080A" w:rsidRPr="00B17030">
        <w:rPr>
          <w:rFonts w:ascii="Times New Roman" w:hAnsi="Times New Roman" w:cs="Times New Roman"/>
          <w:color w:val="000000" w:themeColor="text1"/>
          <w:sz w:val="24"/>
          <w:szCs w:val="24"/>
        </w:rPr>
        <w:t xml:space="preserve">rder </w:t>
      </w:r>
      <w:r w:rsidR="00CC7CB1" w:rsidRPr="00B17030">
        <w:rPr>
          <w:rFonts w:ascii="Times New Roman" w:hAnsi="Times New Roman" w:cs="Times New Roman"/>
          <w:color w:val="000000" w:themeColor="text1"/>
          <w:sz w:val="24"/>
          <w:szCs w:val="24"/>
        </w:rPr>
        <w:t>R</w:t>
      </w:r>
      <w:r w:rsidR="0011080A" w:rsidRPr="00B17030">
        <w:rPr>
          <w:rFonts w:ascii="Times New Roman" w:hAnsi="Times New Roman" w:cs="Times New Roman"/>
          <w:color w:val="000000" w:themeColor="text1"/>
          <w:sz w:val="24"/>
          <w:szCs w:val="24"/>
        </w:rPr>
        <w:t>elease</w:t>
      </w:r>
      <w:r w:rsidR="00E91BA0" w:rsidRPr="00B17030">
        <w:rPr>
          <w:rFonts w:ascii="Times New Roman" w:hAnsi="Times New Roman" w:cs="Times New Roman"/>
          <w:color w:val="000000" w:themeColor="text1"/>
          <w:sz w:val="24"/>
          <w:szCs w:val="24"/>
        </w:rPr>
        <w:t xml:space="preserve"> (LOOR</w:t>
      </w:r>
      <w:r w:rsidR="00CC7CB1" w:rsidRPr="00B17030">
        <w:rPr>
          <w:rFonts w:ascii="Times New Roman" w:hAnsi="Times New Roman" w:cs="Times New Roman"/>
          <w:color w:val="000000" w:themeColor="text1"/>
          <w:sz w:val="24"/>
          <w:szCs w:val="24"/>
        </w:rPr>
        <w:t xml:space="preserve">; e.g. Bechte, 1988; </w:t>
      </w:r>
      <w:r w:rsidR="008D6E37" w:rsidRPr="00B17030">
        <w:rPr>
          <w:rFonts w:ascii="Times New Roman" w:hAnsi="Times New Roman" w:cs="Times New Roman"/>
          <w:color w:val="000000" w:themeColor="text1"/>
          <w:sz w:val="24"/>
          <w:szCs w:val="24"/>
        </w:rPr>
        <w:t xml:space="preserve">Wiendahl </w:t>
      </w:r>
      <w:r w:rsidR="008D6E37" w:rsidRPr="00B17030">
        <w:rPr>
          <w:rFonts w:ascii="Times New Roman" w:hAnsi="Times New Roman" w:cs="Times New Roman"/>
          <w:i/>
          <w:iCs/>
          <w:color w:val="000000" w:themeColor="text1"/>
          <w:sz w:val="24"/>
          <w:szCs w:val="24"/>
        </w:rPr>
        <w:t>et al</w:t>
      </w:r>
      <w:r w:rsidR="008D6E37" w:rsidRPr="00B17030">
        <w:rPr>
          <w:rFonts w:ascii="Times New Roman" w:hAnsi="Times New Roman" w:cs="Times New Roman"/>
          <w:color w:val="000000" w:themeColor="text1"/>
          <w:sz w:val="24"/>
          <w:szCs w:val="24"/>
        </w:rPr>
        <w:t xml:space="preserve">., 1992; Breithaupt </w:t>
      </w:r>
      <w:r w:rsidR="008D6E37" w:rsidRPr="00B17030">
        <w:rPr>
          <w:rFonts w:ascii="Times New Roman" w:hAnsi="Times New Roman" w:cs="Times New Roman"/>
          <w:i/>
          <w:iCs/>
          <w:color w:val="000000" w:themeColor="text1"/>
          <w:sz w:val="24"/>
          <w:szCs w:val="24"/>
        </w:rPr>
        <w:t>et al</w:t>
      </w:r>
      <w:r w:rsidR="008D6E37" w:rsidRPr="00B17030">
        <w:rPr>
          <w:rFonts w:ascii="Times New Roman" w:hAnsi="Times New Roman" w:cs="Times New Roman"/>
          <w:color w:val="000000" w:themeColor="text1"/>
          <w:sz w:val="24"/>
          <w:szCs w:val="24"/>
        </w:rPr>
        <w:t>., 2002</w:t>
      </w:r>
      <w:r w:rsidR="00E91BA0" w:rsidRPr="00B17030">
        <w:rPr>
          <w:rFonts w:ascii="Times New Roman" w:hAnsi="Times New Roman" w:cs="Times New Roman"/>
          <w:color w:val="000000" w:themeColor="text1"/>
          <w:sz w:val="24"/>
          <w:szCs w:val="24"/>
        </w:rPr>
        <w:t>)</w:t>
      </w:r>
      <w:r w:rsidR="0011080A" w:rsidRPr="00B17030">
        <w:rPr>
          <w:rFonts w:ascii="Times New Roman" w:hAnsi="Times New Roman" w:cs="Times New Roman"/>
          <w:color w:val="000000" w:themeColor="text1"/>
          <w:sz w:val="24"/>
          <w:szCs w:val="24"/>
        </w:rPr>
        <w:t xml:space="preserve">. </w:t>
      </w:r>
      <w:r w:rsidR="006D0230" w:rsidRPr="00B17030">
        <w:rPr>
          <w:rFonts w:ascii="Times New Roman" w:hAnsi="Times New Roman" w:cs="Times New Roman"/>
          <w:color w:val="000000" w:themeColor="text1"/>
          <w:sz w:val="24"/>
          <w:szCs w:val="24"/>
        </w:rPr>
        <w:t>The sequence in which orders are considered for release is determined by a pool sequencing rule.</w:t>
      </w:r>
      <w:r w:rsidR="0011080A" w:rsidRPr="00B17030">
        <w:rPr>
          <w:rFonts w:ascii="Times New Roman" w:hAnsi="Times New Roman" w:cs="Times New Roman"/>
          <w:color w:val="000000" w:themeColor="text1"/>
          <w:sz w:val="24"/>
          <w:szCs w:val="24"/>
        </w:rPr>
        <w:t xml:space="preserve"> </w:t>
      </w:r>
      <w:r w:rsidR="00DF3371" w:rsidRPr="00B17030">
        <w:rPr>
          <w:rFonts w:ascii="Times New Roman" w:hAnsi="Times New Roman" w:cs="Times New Roman"/>
          <w:color w:val="000000" w:themeColor="text1"/>
          <w:sz w:val="24"/>
          <w:szCs w:val="24"/>
        </w:rPr>
        <w:t>T</w:t>
      </w:r>
      <w:r w:rsidR="00165DEA" w:rsidRPr="00B17030">
        <w:rPr>
          <w:rFonts w:ascii="Times New Roman" w:hAnsi="Times New Roman" w:cs="Times New Roman"/>
          <w:color w:val="000000" w:themeColor="text1"/>
          <w:sz w:val="24"/>
          <w:szCs w:val="24"/>
        </w:rPr>
        <w:t xml:space="preserve">here are </w:t>
      </w:r>
      <w:r w:rsidR="00E7241A" w:rsidRPr="00B17030">
        <w:rPr>
          <w:rFonts w:ascii="Times New Roman" w:hAnsi="Times New Roman" w:cs="Times New Roman"/>
          <w:color w:val="000000" w:themeColor="text1"/>
          <w:sz w:val="24"/>
          <w:szCs w:val="24"/>
        </w:rPr>
        <w:t xml:space="preserve">also </w:t>
      </w:r>
      <w:r w:rsidR="00165DEA" w:rsidRPr="00B17030">
        <w:rPr>
          <w:rFonts w:ascii="Times New Roman" w:hAnsi="Times New Roman" w:cs="Times New Roman"/>
          <w:color w:val="000000" w:themeColor="text1"/>
          <w:sz w:val="24"/>
          <w:szCs w:val="24"/>
        </w:rPr>
        <w:t>Workload Control methods that control the bottleneck load</w:t>
      </w:r>
      <w:r w:rsidR="00EF3A26" w:rsidRPr="00B17030">
        <w:rPr>
          <w:rFonts w:ascii="Times New Roman" w:hAnsi="Times New Roman" w:cs="Times New Roman"/>
          <w:color w:val="000000" w:themeColor="text1"/>
          <w:sz w:val="24"/>
          <w:szCs w:val="24"/>
        </w:rPr>
        <w:t xml:space="preserve"> (e.g. </w:t>
      </w:r>
      <w:r w:rsidR="00EF3A26" w:rsidRPr="00B17030">
        <w:rPr>
          <w:rFonts w:ascii="Times New Roman" w:eastAsia="SimSun" w:hAnsi="Times New Roman" w:cs="Times New Roman"/>
          <w:color w:val="000000" w:themeColor="text1"/>
          <w:sz w:val="24"/>
          <w:szCs w:val="24"/>
          <w:lang w:val="en-GB"/>
        </w:rPr>
        <w:t>Enns &amp; Prongue Costa, 2002</w:t>
      </w:r>
      <w:r w:rsidR="00C41417" w:rsidRPr="00B17030">
        <w:rPr>
          <w:rFonts w:ascii="Times New Roman" w:eastAsia="SimSun" w:hAnsi="Times New Roman" w:cs="Times New Roman"/>
          <w:color w:val="000000" w:themeColor="text1"/>
          <w:sz w:val="24"/>
          <w:szCs w:val="24"/>
          <w:lang w:val="en-GB"/>
        </w:rPr>
        <w:t>;</w:t>
      </w:r>
      <w:r w:rsidR="00E7241A" w:rsidRPr="00B17030">
        <w:rPr>
          <w:rFonts w:ascii="Times New Roman" w:eastAsia="SimSun" w:hAnsi="Times New Roman" w:cs="Times New Roman"/>
          <w:color w:val="000000" w:themeColor="text1"/>
          <w:sz w:val="24"/>
          <w:szCs w:val="24"/>
          <w:lang w:val="en-GB"/>
        </w:rPr>
        <w:t xml:space="preserve"> Neuner &amp; </w:t>
      </w:r>
      <w:r w:rsidR="00E7241A" w:rsidRPr="00B17030">
        <w:rPr>
          <w:rFonts w:ascii="Times New Roman" w:eastAsia="SimSun" w:hAnsi="Times New Roman" w:cs="Times New Roman"/>
          <w:color w:val="000000" w:themeColor="text1"/>
          <w:sz w:val="24"/>
          <w:szCs w:val="24"/>
        </w:rPr>
        <w:t>Haeussler</w:t>
      </w:r>
      <w:r w:rsidR="00E7241A" w:rsidRPr="00B17030">
        <w:rPr>
          <w:rFonts w:ascii="Times New Roman" w:eastAsia="SimSun" w:hAnsi="Times New Roman" w:cs="Times New Roman"/>
          <w:color w:val="000000" w:themeColor="text1"/>
          <w:sz w:val="24"/>
          <w:szCs w:val="24"/>
          <w:lang w:val="en-GB"/>
        </w:rPr>
        <w:t>, 2021</w:t>
      </w:r>
      <w:r w:rsidR="00EF3A26" w:rsidRPr="00B17030">
        <w:rPr>
          <w:rFonts w:ascii="Times New Roman" w:eastAsia="SimSun" w:hAnsi="Times New Roman" w:cs="Times New Roman"/>
          <w:color w:val="000000" w:themeColor="text1"/>
          <w:sz w:val="24"/>
          <w:szCs w:val="24"/>
          <w:lang w:val="en-GB"/>
        </w:rPr>
        <w:t xml:space="preserve">) </w:t>
      </w:r>
      <w:r w:rsidR="00165DEA" w:rsidRPr="00B17030">
        <w:rPr>
          <w:rFonts w:ascii="Times New Roman" w:hAnsi="Times New Roman" w:cs="Times New Roman"/>
          <w:color w:val="000000" w:themeColor="text1"/>
          <w:sz w:val="24"/>
          <w:szCs w:val="24"/>
        </w:rPr>
        <w:t xml:space="preserve">and </w:t>
      </w:r>
      <w:r w:rsidR="00EF3A26" w:rsidRPr="00B17030">
        <w:rPr>
          <w:rFonts w:ascii="Times New Roman" w:hAnsi="Times New Roman" w:cs="Times New Roman"/>
          <w:color w:val="000000" w:themeColor="text1"/>
          <w:sz w:val="24"/>
          <w:szCs w:val="24"/>
        </w:rPr>
        <w:t xml:space="preserve">that control </w:t>
      </w:r>
      <w:r w:rsidR="00165DEA" w:rsidRPr="00B17030">
        <w:rPr>
          <w:rFonts w:ascii="Times New Roman" w:hAnsi="Times New Roman" w:cs="Times New Roman"/>
          <w:color w:val="000000" w:themeColor="text1"/>
          <w:sz w:val="24"/>
          <w:szCs w:val="24"/>
        </w:rPr>
        <w:t>the load of the whole system (</w:t>
      </w:r>
      <w:r w:rsidR="00165DEA" w:rsidRPr="00B17030">
        <w:rPr>
          <w:rFonts w:ascii="Times New Roman" w:hAnsi="Times New Roman" w:cs="Times New Roman"/>
          <w:color w:val="000000" w:themeColor="text1"/>
          <w:sz w:val="24"/>
          <w:szCs w:val="24"/>
          <w:lang w:val="en-GB"/>
        </w:rPr>
        <w:t>the so-called extended aggregate load method in Land &amp; Gaalman, 1996)</w:t>
      </w:r>
      <w:r w:rsidR="00DF3371" w:rsidRPr="00B17030">
        <w:rPr>
          <w:rFonts w:ascii="Times New Roman" w:hAnsi="Times New Roman" w:cs="Times New Roman"/>
          <w:color w:val="000000" w:themeColor="text1"/>
          <w:sz w:val="24"/>
          <w:szCs w:val="24"/>
          <w:lang w:val="en-GB"/>
        </w:rPr>
        <w:t>. But the distingui</w:t>
      </w:r>
      <w:r w:rsidR="00E7241A" w:rsidRPr="00B17030">
        <w:rPr>
          <w:rFonts w:ascii="Times New Roman" w:hAnsi="Times New Roman" w:cs="Times New Roman"/>
          <w:color w:val="000000" w:themeColor="text1"/>
          <w:sz w:val="24"/>
          <w:szCs w:val="24"/>
          <w:lang w:val="en-GB"/>
        </w:rPr>
        <w:t>s</w:t>
      </w:r>
      <w:r w:rsidR="00DF3371" w:rsidRPr="00B17030">
        <w:rPr>
          <w:rFonts w:ascii="Times New Roman" w:hAnsi="Times New Roman" w:cs="Times New Roman"/>
          <w:color w:val="000000" w:themeColor="text1"/>
          <w:sz w:val="24"/>
          <w:szCs w:val="24"/>
          <w:lang w:val="en-GB"/>
        </w:rPr>
        <w:t xml:space="preserve">hing </w:t>
      </w:r>
      <w:r w:rsidR="00E7241A" w:rsidRPr="00B17030">
        <w:rPr>
          <w:rFonts w:ascii="Times New Roman" w:hAnsi="Times New Roman" w:cs="Times New Roman"/>
          <w:color w:val="000000" w:themeColor="text1"/>
          <w:sz w:val="24"/>
          <w:szCs w:val="24"/>
          <w:lang w:val="en-GB"/>
        </w:rPr>
        <w:t>characteristic</w:t>
      </w:r>
      <w:r w:rsidR="00DF3371" w:rsidRPr="00B17030">
        <w:rPr>
          <w:rFonts w:ascii="Times New Roman" w:hAnsi="Times New Roman" w:cs="Times New Roman"/>
          <w:color w:val="000000" w:themeColor="text1"/>
          <w:sz w:val="24"/>
          <w:szCs w:val="24"/>
          <w:lang w:val="en-GB"/>
        </w:rPr>
        <w:t xml:space="preserve"> of Workload Control </w:t>
      </w:r>
      <w:r w:rsidR="00E7241A" w:rsidRPr="00B17030">
        <w:rPr>
          <w:rFonts w:ascii="Times New Roman" w:hAnsi="Times New Roman" w:cs="Times New Roman"/>
          <w:color w:val="000000" w:themeColor="text1"/>
          <w:sz w:val="24"/>
          <w:szCs w:val="24"/>
        </w:rPr>
        <w:t>or</w:t>
      </w:r>
      <w:r w:rsidR="0014382F" w:rsidRPr="00B17030">
        <w:rPr>
          <w:rFonts w:ascii="Times New Roman" w:hAnsi="Times New Roman" w:cs="Times New Roman"/>
          <w:color w:val="000000" w:themeColor="text1"/>
          <w:sz w:val="24"/>
          <w:szCs w:val="24"/>
        </w:rPr>
        <w:t>d</w:t>
      </w:r>
      <w:r w:rsidR="00E7241A" w:rsidRPr="00B17030">
        <w:rPr>
          <w:rFonts w:ascii="Times New Roman" w:hAnsi="Times New Roman" w:cs="Times New Roman"/>
          <w:color w:val="000000" w:themeColor="text1"/>
          <w:sz w:val="24"/>
          <w:szCs w:val="24"/>
        </w:rPr>
        <w:t xml:space="preserve">er release </w:t>
      </w:r>
      <w:r w:rsidR="00165DEA" w:rsidRPr="00B17030">
        <w:rPr>
          <w:rFonts w:ascii="Times New Roman" w:hAnsi="Times New Roman" w:cs="Times New Roman"/>
          <w:color w:val="000000" w:themeColor="text1"/>
          <w:sz w:val="24"/>
          <w:szCs w:val="24"/>
        </w:rPr>
        <w:t>method</w:t>
      </w:r>
      <w:r w:rsidR="00CC4D70" w:rsidRPr="00B17030">
        <w:rPr>
          <w:rFonts w:ascii="Times New Roman" w:hAnsi="Times New Roman" w:cs="Times New Roman"/>
          <w:color w:val="000000" w:themeColor="text1"/>
          <w:sz w:val="24"/>
          <w:szCs w:val="24"/>
        </w:rPr>
        <w:t>s</w:t>
      </w:r>
      <w:r w:rsidR="00165DEA"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is </w:t>
      </w:r>
      <w:r w:rsidR="00165DEA" w:rsidRPr="00B17030">
        <w:rPr>
          <w:rFonts w:ascii="Times New Roman" w:hAnsi="Times New Roman" w:cs="Times New Roman"/>
          <w:color w:val="000000" w:themeColor="text1"/>
          <w:sz w:val="24"/>
          <w:szCs w:val="24"/>
        </w:rPr>
        <w:t xml:space="preserve">that the load </w:t>
      </w:r>
      <w:r w:rsidRPr="00B17030">
        <w:rPr>
          <w:rFonts w:ascii="Times New Roman" w:hAnsi="Times New Roman" w:cs="Times New Roman"/>
          <w:color w:val="000000" w:themeColor="text1"/>
          <w:sz w:val="24"/>
          <w:szCs w:val="24"/>
        </w:rPr>
        <w:t xml:space="preserve">is controlled </w:t>
      </w:r>
      <w:r w:rsidR="00165DEA" w:rsidRPr="00B17030">
        <w:rPr>
          <w:rFonts w:ascii="Times New Roman" w:hAnsi="Times New Roman" w:cs="Times New Roman"/>
          <w:color w:val="000000" w:themeColor="text1"/>
          <w:sz w:val="24"/>
          <w:szCs w:val="24"/>
        </w:rPr>
        <w:t>at each station</w:t>
      </w:r>
      <w:r w:rsidR="00CC4D70" w:rsidRPr="00B17030">
        <w:rPr>
          <w:rFonts w:ascii="Times New Roman" w:hAnsi="Times New Roman" w:cs="Times New Roman"/>
          <w:color w:val="000000" w:themeColor="text1"/>
          <w:sz w:val="24"/>
          <w:szCs w:val="24"/>
        </w:rPr>
        <w:t xml:space="preserve"> (</w:t>
      </w:r>
      <w:r w:rsidR="00E7241A" w:rsidRPr="00B17030">
        <w:rPr>
          <w:rFonts w:ascii="Times New Roman" w:hAnsi="Times New Roman" w:cs="Times New Roman"/>
          <w:color w:val="000000" w:themeColor="text1"/>
          <w:sz w:val="24"/>
          <w:szCs w:val="24"/>
        </w:rPr>
        <w:t xml:space="preserve">e.g. </w:t>
      </w:r>
      <w:r w:rsidR="00C41417" w:rsidRPr="00B17030">
        <w:rPr>
          <w:rFonts w:ascii="Times New Roman" w:hAnsi="Times New Roman" w:cs="Times New Roman"/>
          <w:color w:val="000000" w:themeColor="text1"/>
          <w:sz w:val="24"/>
          <w:szCs w:val="24"/>
        </w:rPr>
        <w:t xml:space="preserve">Bechte, 1988; </w:t>
      </w:r>
      <w:r w:rsidR="00C41417" w:rsidRPr="00B17030">
        <w:rPr>
          <w:rFonts w:ascii="Times New Roman" w:hAnsi="Times New Roman" w:cs="Times New Roman"/>
          <w:color w:val="000000" w:themeColor="text1"/>
          <w:sz w:val="24"/>
          <w:szCs w:val="24"/>
          <w:lang w:val="en-GB"/>
        </w:rPr>
        <w:t xml:space="preserve">Cigolini, &amp; Portioli-Staudacher, 2002; </w:t>
      </w:r>
      <w:r w:rsidR="00C41417" w:rsidRPr="00B17030">
        <w:rPr>
          <w:rFonts w:ascii="Times New Roman" w:hAnsi="Times New Roman" w:cs="Times New Roman"/>
          <w:color w:val="000000" w:themeColor="text1"/>
          <w:sz w:val="24"/>
          <w:szCs w:val="24"/>
        </w:rPr>
        <w:t>Land, 2006</w:t>
      </w:r>
      <w:r w:rsidR="00CC4D70" w:rsidRPr="00B17030">
        <w:rPr>
          <w:rFonts w:ascii="Times New Roman" w:hAnsi="Times New Roman" w:cs="Times New Roman"/>
          <w:color w:val="000000" w:themeColor="text1"/>
          <w:sz w:val="24"/>
          <w:szCs w:val="24"/>
        </w:rPr>
        <w:t>)</w:t>
      </w:r>
      <w:r w:rsidR="00165DEA" w:rsidRPr="00B17030">
        <w:rPr>
          <w:rFonts w:ascii="Times New Roman" w:hAnsi="Times New Roman" w:cs="Times New Roman"/>
          <w:color w:val="000000" w:themeColor="text1"/>
          <w:sz w:val="24"/>
          <w:szCs w:val="24"/>
        </w:rPr>
        <w:t>.</w:t>
      </w:r>
      <w:r w:rsidR="00CC4D70" w:rsidRPr="00B17030">
        <w:rPr>
          <w:rFonts w:ascii="Times New Roman" w:hAnsi="Times New Roman" w:cs="Times New Roman"/>
          <w:color w:val="000000" w:themeColor="text1"/>
          <w:sz w:val="24"/>
          <w:szCs w:val="24"/>
        </w:rPr>
        <w:t xml:space="preserve"> In other words, an order is only released if its workload</w:t>
      </w:r>
      <w:r w:rsidR="006A086A" w:rsidRPr="00B17030">
        <w:rPr>
          <w:rFonts w:ascii="Times New Roman" w:hAnsi="Times New Roman" w:cs="Times New Roman"/>
          <w:color w:val="000000" w:themeColor="text1"/>
          <w:sz w:val="24"/>
          <w:szCs w:val="24"/>
        </w:rPr>
        <w:t>,</w:t>
      </w:r>
      <w:r w:rsidR="00CC4D70" w:rsidRPr="00B17030">
        <w:rPr>
          <w:rFonts w:ascii="Times New Roman" w:hAnsi="Times New Roman" w:cs="Times New Roman"/>
          <w:color w:val="000000" w:themeColor="text1"/>
          <w:sz w:val="24"/>
          <w:szCs w:val="24"/>
        </w:rPr>
        <w:t xml:space="preserve"> together with the workload of the jobs already released to a station and not yet completed</w:t>
      </w:r>
      <w:r w:rsidR="006A086A" w:rsidRPr="00B17030">
        <w:rPr>
          <w:rFonts w:ascii="Times New Roman" w:hAnsi="Times New Roman" w:cs="Times New Roman"/>
          <w:color w:val="000000" w:themeColor="text1"/>
          <w:sz w:val="24"/>
          <w:szCs w:val="24"/>
        </w:rPr>
        <w:t>,</w:t>
      </w:r>
      <w:r w:rsidR="00CC4D70" w:rsidRPr="00B17030">
        <w:rPr>
          <w:rFonts w:ascii="Times New Roman" w:hAnsi="Times New Roman" w:cs="Times New Roman"/>
          <w:color w:val="000000" w:themeColor="text1"/>
          <w:sz w:val="24"/>
          <w:szCs w:val="24"/>
        </w:rPr>
        <w:t xml:space="preserve"> fit</w:t>
      </w:r>
      <w:r w:rsidR="00E7241A" w:rsidRPr="00B17030">
        <w:rPr>
          <w:rFonts w:ascii="Times New Roman" w:hAnsi="Times New Roman" w:cs="Times New Roman"/>
          <w:color w:val="000000" w:themeColor="text1"/>
          <w:sz w:val="24"/>
          <w:szCs w:val="24"/>
        </w:rPr>
        <w:t>s</w:t>
      </w:r>
      <w:r w:rsidR="00CC4D70"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within </w:t>
      </w:r>
      <w:r w:rsidR="00CC4D70" w:rsidRPr="00B17030">
        <w:rPr>
          <w:rFonts w:ascii="Times New Roman" w:hAnsi="Times New Roman" w:cs="Times New Roman"/>
          <w:color w:val="000000" w:themeColor="text1"/>
          <w:sz w:val="24"/>
          <w:szCs w:val="24"/>
        </w:rPr>
        <w:t>a workload norm at all station</w:t>
      </w:r>
      <w:r w:rsidR="006A086A" w:rsidRPr="00B17030">
        <w:rPr>
          <w:rFonts w:ascii="Times New Roman" w:hAnsi="Times New Roman" w:cs="Times New Roman"/>
          <w:color w:val="000000" w:themeColor="text1"/>
          <w:sz w:val="24"/>
          <w:szCs w:val="24"/>
        </w:rPr>
        <w:t>s</w:t>
      </w:r>
      <w:r w:rsidR="00CC4D70" w:rsidRPr="00B17030">
        <w:rPr>
          <w:rFonts w:ascii="Times New Roman" w:hAnsi="Times New Roman" w:cs="Times New Roman"/>
          <w:color w:val="000000" w:themeColor="text1"/>
          <w:sz w:val="24"/>
          <w:szCs w:val="24"/>
        </w:rPr>
        <w:t xml:space="preserve"> in its routing. </w:t>
      </w:r>
      <w:r w:rsidR="006D0230" w:rsidRPr="00B17030">
        <w:rPr>
          <w:rFonts w:ascii="Times New Roman" w:hAnsi="Times New Roman" w:cs="Times New Roman"/>
          <w:color w:val="000000" w:themeColor="text1"/>
          <w:sz w:val="24"/>
          <w:szCs w:val="24"/>
        </w:rPr>
        <w:t xml:space="preserve">COBACABANA represents a card-based version of </w:t>
      </w:r>
      <w:r w:rsidRPr="00B17030">
        <w:rPr>
          <w:rFonts w:ascii="Times New Roman" w:hAnsi="Times New Roman" w:cs="Times New Roman"/>
          <w:color w:val="000000" w:themeColor="text1"/>
          <w:sz w:val="24"/>
          <w:szCs w:val="24"/>
        </w:rPr>
        <w:t>the</w:t>
      </w:r>
      <w:r w:rsidR="006D0230" w:rsidRPr="00B17030">
        <w:rPr>
          <w:rFonts w:ascii="Times New Roman" w:hAnsi="Times New Roman" w:cs="Times New Roman"/>
          <w:color w:val="000000" w:themeColor="text1"/>
          <w:sz w:val="24"/>
          <w:szCs w:val="24"/>
        </w:rPr>
        <w:t xml:space="preserve"> Workload Control order release </w:t>
      </w:r>
      <w:r w:rsidR="007A69A6" w:rsidRPr="00B17030">
        <w:rPr>
          <w:rFonts w:ascii="Times New Roman" w:hAnsi="Times New Roman" w:cs="Times New Roman"/>
          <w:color w:val="000000" w:themeColor="text1"/>
          <w:sz w:val="24"/>
          <w:szCs w:val="24"/>
        </w:rPr>
        <w:t xml:space="preserve">method </w:t>
      </w:r>
      <w:r w:rsidR="00B453CB" w:rsidRPr="00B17030">
        <w:rPr>
          <w:rFonts w:ascii="Times New Roman" w:hAnsi="Times New Roman" w:cs="Times New Roman"/>
          <w:color w:val="000000" w:themeColor="text1"/>
          <w:sz w:val="24"/>
          <w:szCs w:val="24"/>
        </w:rPr>
        <w:t>(Land, 2009)</w:t>
      </w:r>
      <w:r w:rsidR="006D0230" w:rsidRPr="00B17030">
        <w:rPr>
          <w:rFonts w:ascii="Times New Roman" w:hAnsi="Times New Roman" w:cs="Times New Roman"/>
          <w:color w:val="000000" w:themeColor="text1"/>
          <w:sz w:val="24"/>
          <w:szCs w:val="24"/>
        </w:rPr>
        <w:t xml:space="preserve">. </w:t>
      </w:r>
      <w:r w:rsidR="006E311B" w:rsidRPr="00B17030">
        <w:rPr>
          <w:rFonts w:ascii="Times New Roman" w:hAnsi="Times New Roman" w:cs="Times New Roman"/>
          <w:color w:val="000000" w:themeColor="text1"/>
          <w:sz w:val="24"/>
          <w:szCs w:val="24"/>
        </w:rPr>
        <w:t xml:space="preserve">One </w:t>
      </w:r>
      <w:r w:rsidR="006D0230" w:rsidRPr="00B17030">
        <w:rPr>
          <w:rFonts w:ascii="Times New Roman" w:hAnsi="Times New Roman" w:cs="Times New Roman"/>
          <w:color w:val="000000" w:themeColor="text1"/>
          <w:sz w:val="24"/>
          <w:szCs w:val="24"/>
        </w:rPr>
        <w:t>drawback</w:t>
      </w:r>
      <w:r w:rsidRPr="00B17030">
        <w:rPr>
          <w:rFonts w:ascii="Times New Roman" w:hAnsi="Times New Roman" w:cs="Times New Roman"/>
          <w:color w:val="000000" w:themeColor="text1"/>
          <w:sz w:val="24"/>
          <w:szCs w:val="24"/>
        </w:rPr>
        <w:t xml:space="preserve"> of the</w:t>
      </w:r>
      <w:r w:rsidR="00B453CB" w:rsidRPr="00B17030">
        <w:rPr>
          <w:rFonts w:ascii="Times New Roman" w:hAnsi="Times New Roman" w:cs="Times New Roman"/>
          <w:color w:val="000000" w:themeColor="text1"/>
          <w:sz w:val="24"/>
          <w:szCs w:val="24"/>
        </w:rPr>
        <w:t>se MFC</w:t>
      </w:r>
      <w:r w:rsidRPr="00B17030">
        <w:rPr>
          <w:rFonts w:ascii="Times New Roman" w:hAnsi="Times New Roman" w:cs="Times New Roman"/>
          <w:color w:val="000000" w:themeColor="text1"/>
          <w:sz w:val="24"/>
          <w:szCs w:val="24"/>
        </w:rPr>
        <w:t xml:space="preserve"> </w:t>
      </w:r>
      <w:r w:rsidR="007A69A6" w:rsidRPr="00B17030">
        <w:rPr>
          <w:rFonts w:ascii="Times New Roman" w:hAnsi="Times New Roman" w:cs="Times New Roman"/>
          <w:color w:val="000000" w:themeColor="text1"/>
          <w:sz w:val="24"/>
          <w:szCs w:val="24"/>
        </w:rPr>
        <w:t xml:space="preserve">methods </w:t>
      </w:r>
      <w:r w:rsidR="006E311B" w:rsidRPr="00B17030">
        <w:rPr>
          <w:rFonts w:ascii="Times New Roman" w:hAnsi="Times New Roman" w:cs="Times New Roman"/>
          <w:color w:val="000000" w:themeColor="text1"/>
          <w:sz w:val="24"/>
          <w:szCs w:val="24"/>
        </w:rPr>
        <w:t xml:space="preserve">is that </w:t>
      </w:r>
      <w:r w:rsidR="006D0230" w:rsidRPr="00B17030">
        <w:rPr>
          <w:rFonts w:ascii="Times New Roman" w:hAnsi="Times New Roman" w:cs="Times New Roman"/>
          <w:color w:val="000000" w:themeColor="text1"/>
          <w:sz w:val="24"/>
          <w:szCs w:val="24"/>
        </w:rPr>
        <w:t>deviations</w:t>
      </w:r>
      <w:r w:rsidRPr="00B17030">
        <w:rPr>
          <w:rFonts w:ascii="Times New Roman" w:hAnsi="Times New Roman" w:cs="Times New Roman"/>
          <w:color w:val="000000" w:themeColor="text1"/>
          <w:sz w:val="24"/>
          <w:szCs w:val="24"/>
        </w:rPr>
        <w:t xml:space="preserve"> </w:t>
      </w:r>
      <w:r w:rsidR="006E311B" w:rsidRPr="00B17030">
        <w:rPr>
          <w:rFonts w:ascii="Times New Roman" w:hAnsi="Times New Roman" w:cs="Times New Roman"/>
          <w:color w:val="000000" w:themeColor="text1"/>
          <w:sz w:val="24"/>
          <w:szCs w:val="24"/>
        </w:rPr>
        <w:t xml:space="preserve">between planned and actual sequencing </w:t>
      </w:r>
      <w:r w:rsidRPr="00B17030">
        <w:rPr>
          <w:rFonts w:ascii="Times New Roman" w:hAnsi="Times New Roman" w:cs="Times New Roman"/>
          <w:color w:val="000000" w:themeColor="text1"/>
          <w:sz w:val="24"/>
          <w:szCs w:val="24"/>
        </w:rPr>
        <w:t>might be</w:t>
      </w:r>
      <w:r w:rsidR="006D0230" w:rsidRPr="00B17030">
        <w:rPr>
          <w:rFonts w:ascii="Times New Roman" w:hAnsi="Times New Roman" w:cs="Times New Roman"/>
          <w:color w:val="000000" w:themeColor="text1"/>
          <w:sz w:val="24"/>
          <w:szCs w:val="24"/>
        </w:rPr>
        <w:t xml:space="preserve"> in</w:t>
      </w:r>
      <w:r w:rsidRPr="00B17030">
        <w:rPr>
          <w:rFonts w:ascii="Times New Roman" w:hAnsi="Times New Roman" w:cs="Times New Roman"/>
          <w:color w:val="000000" w:themeColor="text1"/>
          <w:sz w:val="24"/>
          <w:szCs w:val="24"/>
        </w:rPr>
        <w:t>tro</w:t>
      </w:r>
      <w:r w:rsidR="006D0230" w:rsidRPr="00B17030">
        <w:rPr>
          <w:rFonts w:ascii="Times New Roman" w:hAnsi="Times New Roman" w:cs="Times New Roman"/>
          <w:color w:val="000000" w:themeColor="text1"/>
          <w:sz w:val="24"/>
          <w:szCs w:val="24"/>
        </w:rPr>
        <w:t>duced at order release since orders need to fit</w:t>
      </w:r>
      <w:r w:rsidRPr="00B17030">
        <w:rPr>
          <w:rFonts w:ascii="Times New Roman" w:hAnsi="Times New Roman" w:cs="Times New Roman"/>
          <w:color w:val="000000" w:themeColor="text1"/>
          <w:sz w:val="24"/>
          <w:szCs w:val="24"/>
        </w:rPr>
        <w:t xml:space="preserve"> within</w:t>
      </w:r>
      <w:r w:rsidR="006D0230" w:rsidRPr="00B17030">
        <w:rPr>
          <w:rFonts w:ascii="Times New Roman" w:hAnsi="Times New Roman" w:cs="Times New Roman"/>
          <w:color w:val="000000" w:themeColor="text1"/>
          <w:sz w:val="24"/>
          <w:szCs w:val="24"/>
        </w:rPr>
        <w:t xml:space="preserve"> the workload limit</w:t>
      </w:r>
      <w:r w:rsidRPr="00B17030">
        <w:rPr>
          <w:rFonts w:ascii="Times New Roman" w:hAnsi="Times New Roman" w:cs="Times New Roman"/>
          <w:color w:val="000000" w:themeColor="text1"/>
          <w:sz w:val="24"/>
          <w:szCs w:val="24"/>
        </w:rPr>
        <w:t xml:space="preserve">s, </w:t>
      </w:r>
      <w:r w:rsidR="006E311B" w:rsidRPr="00B17030">
        <w:rPr>
          <w:rFonts w:ascii="Times New Roman" w:hAnsi="Times New Roman" w:cs="Times New Roman"/>
          <w:color w:val="000000" w:themeColor="text1"/>
          <w:sz w:val="24"/>
          <w:szCs w:val="24"/>
        </w:rPr>
        <w:t xml:space="preserve">and this </w:t>
      </w:r>
      <w:r w:rsidR="006D0230" w:rsidRPr="00B17030">
        <w:rPr>
          <w:rFonts w:ascii="Times New Roman" w:hAnsi="Times New Roman" w:cs="Times New Roman"/>
          <w:color w:val="000000" w:themeColor="text1"/>
          <w:sz w:val="24"/>
          <w:szCs w:val="24"/>
        </w:rPr>
        <w:t>may increase the variance of lateness.</w:t>
      </w:r>
    </w:p>
    <w:p w14:paraId="4005DC72" w14:textId="1083B95D" w:rsidR="00DF3371" w:rsidRPr="00B17030" w:rsidRDefault="00DF3371"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Finally, in addition </w:t>
      </w:r>
      <w:r w:rsidR="00E7241A" w:rsidRPr="00B17030">
        <w:rPr>
          <w:rFonts w:ascii="Times New Roman" w:hAnsi="Times New Roman" w:cs="Times New Roman"/>
          <w:color w:val="000000" w:themeColor="text1"/>
          <w:sz w:val="24"/>
          <w:szCs w:val="24"/>
        </w:rPr>
        <w:t>to</w:t>
      </w:r>
      <w:r w:rsidRPr="00B17030">
        <w:rPr>
          <w:rFonts w:ascii="Times New Roman" w:hAnsi="Times New Roman" w:cs="Times New Roman"/>
          <w:color w:val="000000" w:themeColor="text1"/>
          <w:sz w:val="24"/>
          <w:szCs w:val="24"/>
        </w:rPr>
        <w:t xml:space="preserve"> </w:t>
      </w:r>
      <w:r w:rsidR="00121514" w:rsidRPr="00B17030">
        <w:rPr>
          <w:rFonts w:ascii="Times New Roman" w:hAnsi="Times New Roman" w:cs="Times New Roman"/>
          <w:color w:val="000000" w:themeColor="text1"/>
          <w:sz w:val="24"/>
          <w:szCs w:val="24"/>
        </w:rPr>
        <w:t xml:space="preserve">the </w:t>
      </w:r>
      <w:r w:rsidRPr="00B17030">
        <w:rPr>
          <w:rFonts w:ascii="Times New Roman" w:hAnsi="Times New Roman" w:cs="Times New Roman"/>
          <w:color w:val="000000" w:themeColor="text1"/>
          <w:sz w:val="24"/>
          <w:szCs w:val="24"/>
        </w:rPr>
        <w:t>above rule</w:t>
      </w:r>
      <w:r w:rsidR="00E7241A"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based release methods, there are also release methods that use optimization (</w:t>
      </w:r>
      <w:r w:rsidR="00931B7D" w:rsidRPr="00B17030">
        <w:rPr>
          <w:rFonts w:ascii="Times New Roman" w:hAnsi="Times New Roman" w:cs="Times New Roman"/>
          <w:color w:val="000000" w:themeColor="text1"/>
          <w:sz w:val="24"/>
          <w:szCs w:val="24"/>
        </w:rPr>
        <w:t>Irastorza &amp; Deane, 1974</w:t>
      </w:r>
      <w:r w:rsidR="00E91BA0" w:rsidRPr="00B17030">
        <w:rPr>
          <w:rFonts w:ascii="Times New Roman" w:hAnsi="Times New Roman" w:cs="Times New Roman"/>
          <w:color w:val="000000" w:themeColor="text1"/>
          <w:sz w:val="24"/>
          <w:szCs w:val="24"/>
        </w:rPr>
        <w:t xml:space="preserve">, </w:t>
      </w:r>
      <w:r w:rsidR="00E7241A" w:rsidRPr="00B17030">
        <w:rPr>
          <w:rFonts w:ascii="Times New Roman" w:hAnsi="Times New Roman" w:cs="Times New Roman"/>
          <w:color w:val="000000" w:themeColor="text1"/>
          <w:sz w:val="24"/>
          <w:szCs w:val="24"/>
        </w:rPr>
        <w:t xml:space="preserve">Haeussler &amp; Netzer, 2019; Haeussler </w:t>
      </w:r>
      <w:r w:rsidR="00E7241A" w:rsidRPr="00B17030">
        <w:rPr>
          <w:rFonts w:ascii="Times New Roman" w:hAnsi="Times New Roman" w:cs="Times New Roman"/>
          <w:i/>
          <w:iCs/>
          <w:color w:val="000000" w:themeColor="text1"/>
          <w:sz w:val="24"/>
          <w:szCs w:val="24"/>
        </w:rPr>
        <w:t>et al</w:t>
      </w:r>
      <w:r w:rsidR="00E7241A" w:rsidRPr="00B17030">
        <w:rPr>
          <w:rFonts w:ascii="Times New Roman" w:hAnsi="Times New Roman" w:cs="Times New Roman"/>
          <w:color w:val="000000" w:themeColor="text1"/>
          <w:sz w:val="24"/>
          <w:szCs w:val="24"/>
        </w:rPr>
        <w:t xml:space="preserve">., 2020) </w:t>
      </w:r>
      <w:r w:rsidRPr="00B17030">
        <w:rPr>
          <w:rFonts w:ascii="Times New Roman" w:hAnsi="Times New Roman" w:cs="Times New Roman"/>
          <w:color w:val="000000" w:themeColor="text1"/>
          <w:sz w:val="24"/>
          <w:szCs w:val="24"/>
        </w:rPr>
        <w:t>or machine learning (</w:t>
      </w:r>
      <w:r w:rsidR="00E7241A" w:rsidRPr="00B17030">
        <w:rPr>
          <w:rFonts w:ascii="Times New Roman" w:hAnsi="Times New Roman" w:cs="Times New Roman"/>
          <w:color w:val="000000" w:themeColor="text1"/>
          <w:sz w:val="24"/>
          <w:szCs w:val="24"/>
        </w:rPr>
        <w:t xml:space="preserve">Schneckenreither </w:t>
      </w:r>
      <w:r w:rsidR="00E7241A" w:rsidRPr="00B17030">
        <w:rPr>
          <w:rFonts w:ascii="Times New Roman" w:hAnsi="Times New Roman" w:cs="Times New Roman"/>
          <w:i/>
          <w:iCs/>
          <w:color w:val="000000" w:themeColor="text1"/>
          <w:sz w:val="24"/>
          <w:szCs w:val="24"/>
        </w:rPr>
        <w:t>et al</w:t>
      </w:r>
      <w:r w:rsidR="00E7241A" w:rsidRPr="00B17030">
        <w:rPr>
          <w:rFonts w:ascii="Times New Roman" w:hAnsi="Times New Roman" w:cs="Times New Roman"/>
          <w:color w:val="000000" w:themeColor="text1"/>
          <w:sz w:val="24"/>
          <w:szCs w:val="24"/>
        </w:rPr>
        <w:t>., 2021).</w:t>
      </w:r>
      <w:r w:rsidR="00572B1C" w:rsidRPr="00B17030">
        <w:rPr>
          <w:rFonts w:ascii="Times New Roman" w:hAnsi="Times New Roman" w:cs="Times New Roman"/>
          <w:color w:val="000000" w:themeColor="text1"/>
          <w:sz w:val="24"/>
          <w:szCs w:val="24"/>
        </w:rPr>
        <w:t xml:space="preserve"> These methods may focus on the calculation of </w:t>
      </w:r>
      <w:r w:rsidR="00572B1C" w:rsidRPr="00B17030">
        <w:rPr>
          <w:rFonts w:ascii="Times New Roman" w:hAnsi="Times New Roman" w:cs="Times New Roman"/>
          <w:color w:val="000000" w:themeColor="text1"/>
          <w:sz w:val="24"/>
          <w:szCs w:val="24"/>
        </w:rPr>
        <w:lastRenderedPageBreak/>
        <w:t xml:space="preserve">planned release dates for order release based on due dates, or on </w:t>
      </w:r>
      <w:r w:rsidR="006E311B" w:rsidRPr="00B17030">
        <w:rPr>
          <w:rFonts w:ascii="Times New Roman" w:hAnsi="Times New Roman" w:cs="Times New Roman"/>
          <w:color w:val="000000" w:themeColor="text1"/>
          <w:sz w:val="24"/>
          <w:szCs w:val="24"/>
        </w:rPr>
        <w:t>optimizing</w:t>
      </w:r>
      <w:r w:rsidR="00572B1C" w:rsidRPr="00B17030">
        <w:rPr>
          <w:rFonts w:ascii="Times New Roman" w:hAnsi="Times New Roman" w:cs="Times New Roman"/>
          <w:color w:val="000000" w:themeColor="text1"/>
          <w:sz w:val="24"/>
          <w:szCs w:val="24"/>
        </w:rPr>
        <w:t xml:space="preserve"> </w:t>
      </w:r>
      <w:r w:rsidR="00B42703" w:rsidRPr="00B17030">
        <w:rPr>
          <w:rFonts w:ascii="Times New Roman" w:hAnsi="Times New Roman" w:cs="Times New Roman"/>
          <w:color w:val="000000" w:themeColor="text1"/>
          <w:sz w:val="24"/>
          <w:szCs w:val="24"/>
        </w:rPr>
        <w:t xml:space="preserve">the set of </w:t>
      </w:r>
      <w:r w:rsidR="00572B1C" w:rsidRPr="00B17030">
        <w:rPr>
          <w:rFonts w:ascii="Times New Roman" w:hAnsi="Times New Roman" w:cs="Times New Roman"/>
          <w:color w:val="000000" w:themeColor="text1"/>
          <w:sz w:val="24"/>
          <w:szCs w:val="24"/>
        </w:rPr>
        <w:t xml:space="preserve">jobs </w:t>
      </w:r>
      <w:r w:rsidR="006E311B" w:rsidRPr="00B17030">
        <w:rPr>
          <w:rFonts w:ascii="Times New Roman" w:hAnsi="Times New Roman" w:cs="Times New Roman"/>
          <w:color w:val="000000" w:themeColor="text1"/>
          <w:sz w:val="24"/>
          <w:szCs w:val="24"/>
        </w:rPr>
        <w:t xml:space="preserve">for </w:t>
      </w:r>
      <w:r w:rsidR="00572B1C" w:rsidRPr="00B17030">
        <w:rPr>
          <w:rFonts w:ascii="Times New Roman" w:hAnsi="Times New Roman" w:cs="Times New Roman"/>
          <w:color w:val="000000" w:themeColor="text1"/>
          <w:sz w:val="24"/>
          <w:szCs w:val="24"/>
        </w:rPr>
        <w:t xml:space="preserve">release </w:t>
      </w:r>
      <w:r w:rsidR="006E311B" w:rsidRPr="00B17030">
        <w:rPr>
          <w:rFonts w:ascii="Times New Roman" w:hAnsi="Times New Roman" w:cs="Times New Roman"/>
          <w:color w:val="000000" w:themeColor="text1"/>
          <w:sz w:val="24"/>
          <w:szCs w:val="24"/>
        </w:rPr>
        <w:t xml:space="preserve">in order </w:t>
      </w:r>
      <w:r w:rsidR="00B42703" w:rsidRPr="00B17030">
        <w:rPr>
          <w:rFonts w:ascii="Times New Roman" w:hAnsi="Times New Roman" w:cs="Times New Roman"/>
          <w:color w:val="000000" w:themeColor="text1"/>
          <w:sz w:val="24"/>
          <w:szCs w:val="24"/>
        </w:rPr>
        <w:t xml:space="preserve">to realize a </w:t>
      </w:r>
      <w:r w:rsidR="002701C1" w:rsidRPr="00B17030">
        <w:rPr>
          <w:rFonts w:ascii="Times New Roman" w:hAnsi="Times New Roman" w:cs="Times New Roman"/>
          <w:color w:val="000000" w:themeColor="text1"/>
          <w:sz w:val="24"/>
          <w:szCs w:val="24"/>
        </w:rPr>
        <w:t xml:space="preserve">balanced </w:t>
      </w:r>
      <w:r w:rsidR="00572B1C" w:rsidRPr="00B17030">
        <w:rPr>
          <w:rFonts w:ascii="Times New Roman" w:hAnsi="Times New Roman" w:cs="Times New Roman"/>
          <w:color w:val="000000" w:themeColor="text1"/>
          <w:sz w:val="24"/>
          <w:szCs w:val="24"/>
        </w:rPr>
        <w:t xml:space="preserve">workload (Fernandes </w:t>
      </w:r>
      <w:r w:rsidR="00572B1C" w:rsidRPr="00B17030">
        <w:rPr>
          <w:rFonts w:ascii="Times New Roman" w:hAnsi="Times New Roman" w:cs="Times New Roman"/>
          <w:i/>
          <w:iCs/>
          <w:color w:val="000000" w:themeColor="text1"/>
          <w:sz w:val="24"/>
          <w:szCs w:val="24"/>
        </w:rPr>
        <w:t>et al</w:t>
      </w:r>
      <w:r w:rsidR="00572B1C" w:rsidRPr="00B17030">
        <w:rPr>
          <w:rFonts w:ascii="Times New Roman" w:hAnsi="Times New Roman" w:cs="Times New Roman"/>
          <w:color w:val="000000" w:themeColor="text1"/>
          <w:sz w:val="24"/>
          <w:szCs w:val="24"/>
        </w:rPr>
        <w:t xml:space="preserve">., 2020a).  </w:t>
      </w:r>
    </w:p>
    <w:p w14:paraId="29418FC9" w14:textId="78EA5DE7" w:rsidR="00BE2C0C" w:rsidRPr="00B17030" w:rsidRDefault="00BE2C0C" w:rsidP="00761459">
      <w:pPr>
        <w:spacing w:after="0" w:line="360" w:lineRule="auto"/>
        <w:jc w:val="both"/>
        <w:rPr>
          <w:rFonts w:ascii="Times New Roman" w:hAnsi="Times New Roman" w:cs="Times New Roman"/>
          <w:color w:val="000000" w:themeColor="text1"/>
          <w:sz w:val="12"/>
          <w:szCs w:val="12"/>
        </w:rPr>
      </w:pPr>
    </w:p>
    <w:p w14:paraId="52216C37" w14:textId="1641C0C5" w:rsidR="001E7DF2" w:rsidRPr="00B17030" w:rsidRDefault="001E7DF2" w:rsidP="00761459">
      <w:pPr>
        <w:spacing w:after="0" w:line="360" w:lineRule="auto"/>
        <w:jc w:val="both"/>
        <w:rPr>
          <w:rFonts w:ascii="Times New Roman" w:hAnsi="Times New Roman" w:cs="Times New Roman"/>
          <w:b/>
          <w:bCs/>
          <w:color w:val="000000" w:themeColor="text1"/>
          <w:sz w:val="24"/>
          <w:szCs w:val="24"/>
        </w:rPr>
      </w:pPr>
      <w:r w:rsidRPr="00B17030">
        <w:rPr>
          <w:rFonts w:ascii="Times New Roman" w:hAnsi="Times New Roman" w:cs="Times New Roman"/>
          <w:b/>
          <w:bCs/>
          <w:color w:val="000000" w:themeColor="text1"/>
          <w:sz w:val="24"/>
          <w:szCs w:val="24"/>
        </w:rPr>
        <w:t xml:space="preserve">2.3 MFC </w:t>
      </w:r>
      <w:r w:rsidR="007622EF" w:rsidRPr="00B17030">
        <w:rPr>
          <w:rFonts w:ascii="Times New Roman" w:hAnsi="Times New Roman" w:cs="Times New Roman"/>
          <w:b/>
          <w:bCs/>
          <w:color w:val="000000" w:themeColor="text1"/>
          <w:sz w:val="24"/>
          <w:szCs w:val="24"/>
        </w:rPr>
        <w:t>Methods</w:t>
      </w:r>
      <w:r w:rsidRPr="00B17030">
        <w:rPr>
          <w:rFonts w:ascii="Times New Roman" w:hAnsi="Times New Roman" w:cs="Times New Roman"/>
          <w:b/>
          <w:bCs/>
          <w:color w:val="000000" w:themeColor="text1"/>
          <w:sz w:val="24"/>
          <w:szCs w:val="24"/>
        </w:rPr>
        <w:t xml:space="preserve"> for </w:t>
      </w:r>
      <w:r w:rsidR="007622EF" w:rsidRPr="00B17030">
        <w:rPr>
          <w:rFonts w:ascii="Times New Roman" w:hAnsi="Times New Roman" w:cs="Times New Roman"/>
          <w:b/>
          <w:bCs/>
          <w:color w:val="000000" w:themeColor="text1"/>
          <w:sz w:val="24"/>
          <w:szCs w:val="24"/>
        </w:rPr>
        <w:t>Production</w:t>
      </w:r>
      <w:r w:rsidRPr="00B17030">
        <w:rPr>
          <w:rFonts w:ascii="Times New Roman" w:hAnsi="Times New Roman" w:cs="Times New Roman"/>
          <w:b/>
          <w:bCs/>
          <w:color w:val="000000" w:themeColor="text1"/>
          <w:sz w:val="24"/>
          <w:szCs w:val="24"/>
        </w:rPr>
        <w:t xml:space="preserve"> </w:t>
      </w:r>
      <w:r w:rsidR="00C457EC" w:rsidRPr="00B17030">
        <w:rPr>
          <w:rFonts w:ascii="Times New Roman" w:hAnsi="Times New Roman" w:cs="Times New Roman"/>
          <w:b/>
          <w:bCs/>
          <w:color w:val="000000" w:themeColor="text1"/>
          <w:sz w:val="24"/>
          <w:szCs w:val="24"/>
        </w:rPr>
        <w:t>Authorization</w:t>
      </w:r>
    </w:p>
    <w:p w14:paraId="5C999672" w14:textId="17930921" w:rsidR="002701C1" w:rsidRPr="00B17030" w:rsidRDefault="006E311B" w:rsidP="00761459">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The </w:t>
      </w:r>
      <w:r w:rsidR="00590818" w:rsidRPr="00B17030">
        <w:rPr>
          <w:rFonts w:ascii="Times New Roman" w:hAnsi="Times New Roman" w:cs="Times New Roman"/>
          <w:color w:val="000000" w:themeColor="text1"/>
          <w:sz w:val="24"/>
          <w:szCs w:val="24"/>
        </w:rPr>
        <w:t>MFC methods summarized under p</w:t>
      </w:r>
      <w:r w:rsidR="00372E63" w:rsidRPr="00B17030">
        <w:rPr>
          <w:rFonts w:ascii="Times New Roman" w:hAnsi="Times New Roman" w:cs="Times New Roman"/>
          <w:color w:val="000000" w:themeColor="text1"/>
          <w:sz w:val="24"/>
          <w:szCs w:val="24"/>
        </w:rPr>
        <w:t>roduction authorization</w:t>
      </w:r>
      <w:r w:rsidR="00213E82" w:rsidRPr="00B17030">
        <w:rPr>
          <w:rFonts w:ascii="Times New Roman" w:hAnsi="Times New Roman" w:cs="Times New Roman"/>
          <w:color w:val="000000" w:themeColor="text1"/>
          <w:sz w:val="24"/>
          <w:szCs w:val="24"/>
        </w:rPr>
        <w:t xml:space="preserve"> </w:t>
      </w:r>
      <w:r w:rsidR="002701C1" w:rsidRPr="00B17030">
        <w:rPr>
          <w:rFonts w:ascii="Times New Roman" w:hAnsi="Times New Roman" w:cs="Times New Roman"/>
          <w:color w:val="000000" w:themeColor="text1"/>
          <w:sz w:val="24"/>
          <w:szCs w:val="24"/>
        </w:rPr>
        <w:t xml:space="preserve">provide </w:t>
      </w:r>
      <w:r w:rsidR="00213E82" w:rsidRPr="00B17030">
        <w:rPr>
          <w:rFonts w:ascii="Times New Roman" w:hAnsi="Times New Roman" w:cs="Times New Roman"/>
          <w:color w:val="000000" w:themeColor="text1"/>
          <w:sz w:val="24"/>
          <w:szCs w:val="24"/>
        </w:rPr>
        <w:t>the go-ahead for a specific operation of an order</w:t>
      </w:r>
      <w:r w:rsidR="00372E63" w:rsidRPr="00B17030">
        <w:rPr>
          <w:rFonts w:ascii="Times New Roman" w:hAnsi="Times New Roman" w:cs="Times New Roman"/>
          <w:color w:val="000000" w:themeColor="text1"/>
          <w:sz w:val="24"/>
          <w:szCs w:val="24"/>
        </w:rPr>
        <w:t xml:space="preserve"> </w:t>
      </w:r>
      <w:r w:rsidRPr="00B17030">
        <w:rPr>
          <w:rFonts w:ascii="Times New Roman" w:hAnsi="Times New Roman" w:cs="Times New Roman"/>
          <w:color w:val="000000" w:themeColor="text1"/>
          <w:sz w:val="24"/>
          <w:szCs w:val="24"/>
        </w:rPr>
        <w:t xml:space="preserve">to be undertaken </w:t>
      </w:r>
      <w:r w:rsidR="00372E63" w:rsidRPr="00B17030">
        <w:rPr>
          <w:rFonts w:ascii="Times New Roman" w:hAnsi="Times New Roman" w:cs="Times New Roman"/>
          <w:color w:val="000000" w:themeColor="text1"/>
          <w:sz w:val="24"/>
          <w:szCs w:val="24"/>
        </w:rPr>
        <w:t>on the shop floor</w:t>
      </w:r>
      <w:r w:rsidR="00213E82" w:rsidRPr="00B17030">
        <w:rPr>
          <w:rFonts w:ascii="Times New Roman" w:hAnsi="Times New Roman" w:cs="Times New Roman"/>
          <w:color w:val="000000" w:themeColor="text1"/>
          <w:sz w:val="24"/>
          <w:szCs w:val="24"/>
        </w:rPr>
        <w:t xml:space="preserve">. </w:t>
      </w:r>
      <w:r w:rsidR="00372E63" w:rsidRPr="00B17030">
        <w:rPr>
          <w:rFonts w:ascii="Times New Roman" w:hAnsi="Times New Roman" w:cs="Times New Roman"/>
          <w:color w:val="000000" w:themeColor="text1"/>
          <w:sz w:val="24"/>
          <w:szCs w:val="24"/>
        </w:rPr>
        <w:t>If a</w:t>
      </w:r>
      <w:r w:rsidR="002C3A14" w:rsidRPr="00B17030">
        <w:rPr>
          <w:rFonts w:ascii="Times New Roman" w:hAnsi="Times New Roman" w:cs="Times New Roman"/>
          <w:color w:val="000000" w:themeColor="text1"/>
          <w:sz w:val="24"/>
          <w:szCs w:val="24"/>
        </w:rPr>
        <w:t xml:space="preserve">ll orders released to the shop floor </w:t>
      </w:r>
      <w:r w:rsidR="002701C1" w:rsidRPr="00B17030">
        <w:rPr>
          <w:rFonts w:ascii="Times New Roman" w:hAnsi="Times New Roman" w:cs="Times New Roman"/>
          <w:color w:val="000000" w:themeColor="text1"/>
          <w:sz w:val="24"/>
          <w:szCs w:val="24"/>
        </w:rPr>
        <w:t xml:space="preserve">can </w:t>
      </w:r>
      <w:r w:rsidR="002C3A14" w:rsidRPr="00B17030">
        <w:rPr>
          <w:rFonts w:ascii="Times New Roman" w:hAnsi="Times New Roman" w:cs="Times New Roman"/>
          <w:color w:val="000000" w:themeColor="text1"/>
          <w:sz w:val="24"/>
          <w:szCs w:val="24"/>
        </w:rPr>
        <w:t>be processed</w:t>
      </w:r>
      <w:r w:rsidR="00372E63" w:rsidRPr="00B17030">
        <w:rPr>
          <w:rFonts w:ascii="Times New Roman" w:hAnsi="Times New Roman" w:cs="Times New Roman"/>
          <w:color w:val="000000" w:themeColor="text1"/>
          <w:sz w:val="24"/>
          <w:szCs w:val="24"/>
        </w:rPr>
        <w:t xml:space="preserve"> at </w:t>
      </w:r>
      <w:r w:rsidR="002701C1" w:rsidRPr="00B17030">
        <w:rPr>
          <w:rFonts w:ascii="Times New Roman" w:hAnsi="Times New Roman" w:cs="Times New Roman"/>
          <w:color w:val="000000" w:themeColor="text1"/>
          <w:sz w:val="24"/>
          <w:szCs w:val="24"/>
        </w:rPr>
        <w:t xml:space="preserve">the corresponding </w:t>
      </w:r>
      <w:r w:rsidR="00372E63" w:rsidRPr="00B17030">
        <w:rPr>
          <w:rFonts w:ascii="Times New Roman" w:hAnsi="Times New Roman" w:cs="Times New Roman"/>
          <w:color w:val="000000" w:themeColor="text1"/>
          <w:sz w:val="24"/>
          <w:szCs w:val="24"/>
        </w:rPr>
        <w:t xml:space="preserve">stations, then immediate authorization is realized. </w:t>
      </w:r>
      <w:r w:rsidR="002701C1" w:rsidRPr="00B17030">
        <w:rPr>
          <w:rFonts w:ascii="Times New Roman" w:hAnsi="Times New Roman" w:cs="Times New Roman"/>
          <w:color w:val="000000" w:themeColor="text1"/>
          <w:sz w:val="24"/>
          <w:szCs w:val="24"/>
        </w:rPr>
        <w:t>Alternatively</w:t>
      </w:r>
      <w:r w:rsidR="00372E63" w:rsidRPr="00B17030">
        <w:rPr>
          <w:rFonts w:ascii="Times New Roman" w:hAnsi="Times New Roman" w:cs="Times New Roman"/>
          <w:color w:val="000000" w:themeColor="text1"/>
          <w:sz w:val="24"/>
          <w:szCs w:val="24"/>
        </w:rPr>
        <w:t xml:space="preserve">, </w:t>
      </w:r>
      <w:r w:rsidR="002701C1" w:rsidRPr="00B17030">
        <w:rPr>
          <w:rFonts w:ascii="Times New Roman" w:hAnsi="Times New Roman" w:cs="Times New Roman"/>
          <w:color w:val="000000" w:themeColor="text1"/>
          <w:sz w:val="24"/>
          <w:szCs w:val="24"/>
        </w:rPr>
        <w:t xml:space="preserve">a </w:t>
      </w:r>
      <w:r w:rsidR="00372E63" w:rsidRPr="00B17030">
        <w:rPr>
          <w:rFonts w:ascii="Times New Roman" w:hAnsi="Times New Roman" w:cs="Times New Roman"/>
          <w:color w:val="000000" w:themeColor="text1"/>
          <w:sz w:val="24"/>
          <w:szCs w:val="24"/>
        </w:rPr>
        <w:t>t</w:t>
      </w:r>
      <w:r w:rsidR="002C3A14" w:rsidRPr="00B17030">
        <w:rPr>
          <w:rFonts w:ascii="Times New Roman" w:hAnsi="Times New Roman" w:cs="Times New Roman"/>
          <w:color w:val="000000" w:themeColor="text1"/>
          <w:sz w:val="24"/>
          <w:szCs w:val="24"/>
        </w:rPr>
        <w:t xml:space="preserve">ime-based </w:t>
      </w:r>
      <w:r w:rsidR="002701C1" w:rsidRPr="00B17030">
        <w:rPr>
          <w:rFonts w:ascii="Times New Roman" w:hAnsi="Times New Roman" w:cs="Times New Roman"/>
          <w:color w:val="000000" w:themeColor="text1"/>
          <w:sz w:val="24"/>
          <w:szCs w:val="24"/>
        </w:rPr>
        <w:t xml:space="preserve">production </w:t>
      </w:r>
      <w:r w:rsidR="002C3A14" w:rsidRPr="00B17030">
        <w:rPr>
          <w:rFonts w:ascii="Times New Roman" w:hAnsi="Times New Roman" w:cs="Times New Roman"/>
          <w:color w:val="000000" w:themeColor="text1"/>
          <w:sz w:val="24"/>
          <w:szCs w:val="24"/>
        </w:rPr>
        <w:t>authorization</w:t>
      </w:r>
      <w:r w:rsidR="002701C1" w:rsidRPr="00B17030">
        <w:rPr>
          <w:rFonts w:ascii="Times New Roman" w:hAnsi="Times New Roman" w:cs="Times New Roman"/>
          <w:color w:val="000000" w:themeColor="text1"/>
          <w:sz w:val="24"/>
          <w:szCs w:val="24"/>
        </w:rPr>
        <w:t xml:space="preserve"> procedure, which</w:t>
      </w:r>
      <w:r w:rsidR="00372E63" w:rsidRPr="00B17030">
        <w:rPr>
          <w:rFonts w:ascii="Times New Roman" w:hAnsi="Times New Roman" w:cs="Times New Roman"/>
          <w:color w:val="000000" w:themeColor="text1"/>
          <w:sz w:val="24"/>
          <w:szCs w:val="24"/>
        </w:rPr>
        <w:t xml:space="preserve"> is</w:t>
      </w:r>
      <w:r w:rsidR="002C3A14" w:rsidRPr="00B17030">
        <w:rPr>
          <w:rFonts w:ascii="Times New Roman" w:hAnsi="Times New Roman" w:cs="Times New Roman"/>
          <w:color w:val="000000" w:themeColor="text1"/>
          <w:sz w:val="24"/>
          <w:szCs w:val="24"/>
        </w:rPr>
        <w:t xml:space="preserve"> </w:t>
      </w:r>
      <w:r w:rsidR="00372E63" w:rsidRPr="00B17030">
        <w:rPr>
          <w:rFonts w:ascii="Times New Roman" w:hAnsi="Times New Roman" w:cs="Times New Roman"/>
          <w:color w:val="000000" w:themeColor="text1"/>
          <w:sz w:val="24"/>
          <w:szCs w:val="24"/>
        </w:rPr>
        <w:t>s</w:t>
      </w:r>
      <w:r w:rsidR="002C3A14" w:rsidRPr="00B17030">
        <w:rPr>
          <w:rFonts w:ascii="Times New Roman" w:hAnsi="Times New Roman" w:cs="Times New Roman"/>
          <w:color w:val="000000" w:themeColor="text1"/>
          <w:sz w:val="24"/>
          <w:szCs w:val="24"/>
        </w:rPr>
        <w:t>imilar to order release by planned release date</w:t>
      </w:r>
      <w:r w:rsidR="002701C1" w:rsidRPr="00B17030">
        <w:rPr>
          <w:rFonts w:ascii="Times New Roman" w:hAnsi="Times New Roman" w:cs="Times New Roman"/>
          <w:color w:val="000000" w:themeColor="text1"/>
          <w:sz w:val="24"/>
          <w:szCs w:val="24"/>
        </w:rPr>
        <w:t>, may be followed</w:t>
      </w:r>
      <w:r w:rsidR="00372E63" w:rsidRPr="00B17030">
        <w:rPr>
          <w:rFonts w:ascii="Times New Roman" w:hAnsi="Times New Roman" w:cs="Times New Roman"/>
          <w:color w:val="000000" w:themeColor="text1"/>
          <w:sz w:val="24"/>
          <w:szCs w:val="24"/>
        </w:rPr>
        <w:t xml:space="preserve">. </w:t>
      </w:r>
      <w:r w:rsidR="002701C1" w:rsidRPr="00B17030">
        <w:rPr>
          <w:rFonts w:ascii="Times New Roman" w:hAnsi="Times New Roman" w:cs="Times New Roman"/>
          <w:color w:val="000000" w:themeColor="text1"/>
          <w:sz w:val="24"/>
          <w:szCs w:val="24"/>
        </w:rPr>
        <w:t xml:space="preserve">As such, orders </w:t>
      </w:r>
      <w:r w:rsidR="00372E63" w:rsidRPr="00B17030">
        <w:rPr>
          <w:rFonts w:ascii="Times New Roman" w:hAnsi="Times New Roman" w:cs="Times New Roman"/>
          <w:color w:val="000000" w:themeColor="text1"/>
          <w:sz w:val="24"/>
          <w:szCs w:val="24"/>
        </w:rPr>
        <w:t xml:space="preserve">are </w:t>
      </w:r>
      <w:r w:rsidR="002701C1" w:rsidRPr="00B17030">
        <w:rPr>
          <w:rFonts w:ascii="Times New Roman" w:hAnsi="Times New Roman" w:cs="Times New Roman"/>
          <w:color w:val="000000" w:themeColor="text1"/>
          <w:sz w:val="24"/>
          <w:szCs w:val="24"/>
        </w:rPr>
        <w:t xml:space="preserve">only </w:t>
      </w:r>
      <w:r w:rsidR="00372E63" w:rsidRPr="00B17030">
        <w:rPr>
          <w:rFonts w:ascii="Times New Roman" w:hAnsi="Times New Roman" w:cs="Times New Roman"/>
          <w:color w:val="000000" w:themeColor="text1"/>
          <w:sz w:val="24"/>
          <w:szCs w:val="24"/>
        </w:rPr>
        <w:t xml:space="preserve">authorized to </w:t>
      </w:r>
      <w:r w:rsidR="002701C1" w:rsidRPr="00B17030">
        <w:rPr>
          <w:rFonts w:ascii="Times New Roman" w:hAnsi="Times New Roman" w:cs="Times New Roman"/>
          <w:color w:val="000000" w:themeColor="text1"/>
          <w:sz w:val="24"/>
          <w:szCs w:val="24"/>
        </w:rPr>
        <w:t xml:space="preserve">be </w:t>
      </w:r>
      <w:r w:rsidR="00372E63" w:rsidRPr="00B17030">
        <w:rPr>
          <w:rFonts w:ascii="Times New Roman" w:hAnsi="Times New Roman" w:cs="Times New Roman"/>
          <w:color w:val="000000" w:themeColor="text1"/>
          <w:sz w:val="24"/>
          <w:szCs w:val="24"/>
        </w:rPr>
        <w:t>produce</w:t>
      </w:r>
      <w:r w:rsidR="002701C1" w:rsidRPr="00B17030">
        <w:rPr>
          <w:rFonts w:ascii="Times New Roman" w:hAnsi="Times New Roman" w:cs="Times New Roman"/>
          <w:color w:val="000000" w:themeColor="text1"/>
          <w:sz w:val="24"/>
          <w:szCs w:val="24"/>
        </w:rPr>
        <w:t>d</w:t>
      </w:r>
      <w:r w:rsidR="00372E63" w:rsidRPr="00B17030">
        <w:rPr>
          <w:rFonts w:ascii="Times New Roman" w:hAnsi="Times New Roman" w:cs="Times New Roman"/>
          <w:color w:val="000000" w:themeColor="text1"/>
          <w:sz w:val="24"/>
          <w:szCs w:val="24"/>
        </w:rPr>
        <w:t xml:space="preserve"> if</w:t>
      </w:r>
      <w:r w:rsidR="002C3A14" w:rsidRPr="00B17030">
        <w:rPr>
          <w:rFonts w:ascii="Times New Roman" w:hAnsi="Times New Roman" w:cs="Times New Roman"/>
          <w:color w:val="000000" w:themeColor="text1"/>
          <w:sz w:val="24"/>
          <w:szCs w:val="24"/>
        </w:rPr>
        <w:t xml:space="preserve"> an operation-specific authorization date has been </w:t>
      </w:r>
      <w:r w:rsidR="00545BBF" w:rsidRPr="00B17030">
        <w:rPr>
          <w:rFonts w:ascii="Times New Roman" w:hAnsi="Times New Roman" w:cs="Times New Roman"/>
          <w:color w:val="000000" w:themeColor="text1"/>
          <w:sz w:val="24"/>
          <w:szCs w:val="24"/>
        </w:rPr>
        <w:t xml:space="preserve">reached. </w:t>
      </w:r>
      <w:r w:rsidR="00C06711" w:rsidRPr="00B17030">
        <w:rPr>
          <w:rFonts w:ascii="Times New Roman" w:hAnsi="Times New Roman" w:cs="Times New Roman"/>
          <w:color w:val="000000" w:themeColor="text1"/>
          <w:sz w:val="24"/>
          <w:szCs w:val="24"/>
        </w:rPr>
        <w:t xml:space="preserve">While </w:t>
      </w:r>
      <w:r w:rsidR="00847E7D" w:rsidRPr="00B17030">
        <w:rPr>
          <w:rFonts w:ascii="Times New Roman" w:hAnsi="Times New Roman" w:cs="Times New Roman"/>
          <w:color w:val="000000" w:themeColor="text1"/>
          <w:sz w:val="24"/>
          <w:szCs w:val="24"/>
        </w:rPr>
        <w:t xml:space="preserve">this type of </w:t>
      </w:r>
      <w:r w:rsidR="002701C1" w:rsidRPr="00B17030">
        <w:rPr>
          <w:rFonts w:ascii="Times New Roman" w:hAnsi="Times New Roman" w:cs="Times New Roman"/>
          <w:color w:val="000000" w:themeColor="text1"/>
          <w:sz w:val="24"/>
          <w:szCs w:val="24"/>
        </w:rPr>
        <w:t xml:space="preserve">production authorization </w:t>
      </w:r>
      <w:r w:rsidR="00372E63" w:rsidRPr="00B17030">
        <w:rPr>
          <w:rFonts w:ascii="Times New Roman" w:hAnsi="Times New Roman" w:cs="Times New Roman"/>
          <w:color w:val="000000" w:themeColor="text1"/>
          <w:sz w:val="24"/>
          <w:szCs w:val="24"/>
        </w:rPr>
        <w:t>is</w:t>
      </w:r>
      <w:r w:rsidR="00C06711" w:rsidRPr="00B17030">
        <w:rPr>
          <w:rFonts w:ascii="Times New Roman" w:hAnsi="Times New Roman" w:cs="Times New Roman"/>
          <w:color w:val="000000" w:themeColor="text1"/>
          <w:sz w:val="24"/>
          <w:szCs w:val="24"/>
        </w:rPr>
        <w:t xml:space="preserve"> an</w:t>
      </w:r>
      <w:r w:rsidR="00372E63" w:rsidRPr="00B17030">
        <w:rPr>
          <w:rFonts w:ascii="Times New Roman" w:hAnsi="Times New Roman" w:cs="Times New Roman"/>
          <w:color w:val="000000" w:themeColor="text1"/>
          <w:sz w:val="24"/>
          <w:szCs w:val="24"/>
        </w:rPr>
        <w:t xml:space="preserve"> integral part of POLCA</w:t>
      </w:r>
      <w:r w:rsidR="00C06711" w:rsidRPr="00B17030">
        <w:rPr>
          <w:rFonts w:ascii="Times New Roman" w:hAnsi="Times New Roman" w:cs="Times New Roman"/>
          <w:color w:val="000000" w:themeColor="text1"/>
          <w:sz w:val="24"/>
          <w:szCs w:val="24"/>
        </w:rPr>
        <w:t>,</w:t>
      </w:r>
      <w:r w:rsidR="002701C1" w:rsidRPr="00B17030">
        <w:rPr>
          <w:rFonts w:ascii="Times New Roman" w:hAnsi="Times New Roman" w:cs="Times New Roman"/>
          <w:color w:val="000000" w:themeColor="text1"/>
          <w:sz w:val="24"/>
          <w:szCs w:val="24"/>
        </w:rPr>
        <w:t xml:space="preserve"> avoiding the early completion of orders,</w:t>
      </w:r>
      <w:r w:rsidR="00C06711" w:rsidRPr="00B17030">
        <w:rPr>
          <w:rFonts w:ascii="Times New Roman" w:hAnsi="Times New Roman" w:cs="Times New Roman"/>
          <w:color w:val="000000" w:themeColor="text1"/>
          <w:sz w:val="24"/>
          <w:szCs w:val="24"/>
        </w:rPr>
        <w:t xml:space="preserve"> it </w:t>
      </w:r>
      <w:r w:rsidR="00545BBF" w:rsidRPr="00B17030">
        <w:rPr>
          <w:rFonts w:ascii="Times New Roman" w:hAnsi="Times New Roman" w:cs="Times New Roman"/>
          <w:color w:val="000000" w:themeColor="text1"/>
          <w:sz w:val="24"/>
          <w:szCs w:val="24"/>
        </w:rPr>
        <w:t>is often neglected both in simulation studies</w:t>
      </w:r>
      <w:r w:rsidR="00C06711" w:rsidRPr="00B17030">
        <w:rPr>
          <w:rFonts w:ascii="Times New Roman" w:hAnsi="Times New Roman" w:cs="Times New Roman"/>
          <w:color w:val="000000" w:themeColor="text1"/>
          <w:sz w:val="24"/>
          <w:szCs w:val="24"/>
        </w:rPr>
        <w:t xml:space="preserve"> and</w:t>
      </w:r>
      <w:r w:rsidR="002701C1" w:rsidRPr="00B17030">
        <w:rPr>
          <w:rFonts w:ascii="Times New Roman" w:hAnsi="Times New Roman" w:cs="Times New Roman"/>
          <w:color w:val="000000" w:themeColor="text1"/>
          <w:sz w:val="24"/>
          <w:szCs w:val="24"/>
        </w:rPr>
        <w:t>,</w:t>
      </w:r>
      <w:r w:rsidR="00C06711" w:rsidRPr="00B17030">
        <w:rPr>
          <w:rFonts w:ascii="Times New Roman" w:hAnsi="Times New Roman" w:cs="Times New Roman"/>
          <w:color w:val="000000" w:themeColor="text1"/>
          <w:sz w:val="24"/>
          <w:szCs w:val="24"/>
        </w:rPr>
        <w:t xml:space="preserve"> to</w:t>
      </w:r>
      <w:r w:rsidR="00545BBF" w:rsidRPr="00B17030">
        <w:rPr>
          <w:rFonts w:ascii="Times New Roman" w:hAnsi="Times New Roman" w:cs="Times New Roman"/>
          <w:color w:val="000000" w:themeColor="text1"/>
          <w:sz w:val="24"/>
          <w:szCs w:val="24"/>
        </w:rPr>
        <w:t xml:space="preserve"> the best of our knowledge</w:t>
      </w:r>
      <w:r w:rsidR="00C06711" w:rsidRPr="00B17030">
        <w:rPr>
          <w:rFonts w:ascii="Times New Roman" w:hAnsi="Times New Roman" w:cs="Times New Roman"/>
          <w:color w:val="000000" w:themeColor="text1"/>
          <w:sz w:val="24"/>
          <w:szCs w:val="24"/>
        </w:rPr>
        <w:t>,</w:t>
      </w:r>
      <w:r w:rsidR="00545BBF" w:rsidRPr="00B17030">
        <w:rPr>
          <w:rFonts w:ascii="Times New Roman" w:hAnsi="Times New Roman" w:cs="Times New Roman"/>
          <w:color w:val="000000" w:themeColor="text1"/>
          <w:sz w:val="24"/>
          <w:szCs w:val="24"/>
        </w:rPr>
        <w:t xml:space="preserve"> in practical applications</w:t>
      </w:r>
      <w:r w:rsidR="002701C1" w:rsidRPr="00B17030">
        <w:rPr>
          <w:rFonts w:ascii="Times New Roman" w:hAnsi="Times New Roman" w:cs="Times New Roman"/>
          <w:color w:val="000000" w:themeColor="text1"/>
          <w:sz w:val="24"/>
          <w:szCs w:val="24"/>
        </w:rPr>
        <w:t xml:space="preserve"> because of </w:t>
      </w:r>
      <w:r w:rsidR="00C06711" w:rsidRPr="00B17030">
        <w:rPr>
          <w:rFonts w:ascii="Times New Roman" w:hAnsi="Times New Roman" w:cs="Times New Roman"/>
          <w:color w:val="000000" w:themeColor="text1"/>
          <w:sz w:val="24"/>
          <w:szCs w:val="24"/>
        </w:rPr>
        <w:t xml:space="preserve">its direct detrimental impact on tardiness performance (Thürer </w:t>
      </w:r>
      <w:r w:rsidR="00C06711" w:rsidRPr="00B17030">
        <w:rPr>
          <w:rFonts w:ascii="Times New Roman" w:hAnsi="Times New Roman" w:cs="Times New Roman"/>
          <w:i/>
          <w:iCs/>
          <w:color w:val="000000" w:themeColor="text1"/>
          <w:sz w:val="24"/>
          <w:szCs w:val="24"/>
        </w:rPr>
        <w:t>et al</w:t>
      </w:r>
      <w:r w:rsidR="00C06711" w:rsidRPr="00B17030">
        <w:rPr>
          <w:rFonts w:ascii="Times New Roman" w:hAnsi="Times New Roman" w:cs="Times New Roman"/>
          <w:color w:val="000000" w:themeColor="text1"/>
          <w:sz w:val="24"/>
          <w:szCs w:val="24"/>
        </w:rPr>
        <w:t>., 2019).</w:t>
      </w:r>
      <w:r w:rsidR="00545BBF" w:rsidRPr="00B17030">
        <w:rPr>
          <w:rFonts w:ascii="Times New Roman" w:hAnsi="Times New Roman" w:cs="Times New Roman"/>
          <w:color w:val="000000" w:themeColor="text1"/>
          <w:sz w:val="24"/>
          <w:szCs w:val="24"/>
        </w:rPr>
        <w:t xml:space="preserve"> </w:t>
      </w:r>
    </w:p>
    <w:p w14:paraId="426A7225" w14:textId="4C6244DE" w:rsidR="00E85CF8" w:rsidRPr="00B17030" w:rsidRDefault="00847E7D"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The load regulating element of </w:t>
      </w:r>
      <w:r w:rsidR="00C06711" w:rsidRPr="00B17030">
        <w:rPr>
          <w:rFonts w:ascii="Times New Roman" w:hAnsi="Times New Roman" w:cs="Times New Roman"/>
          <w:color w:val="000000" w:themeColor="text1"/>
          <w:sz w:val="24"/>
          <w:szCs w:val="24"/>
        </w:rPr>
        <w:t xml:space="preserve">POLCA </w:t>
      </w:r>
      <w:r w:rsidR="00B32243" w:rsidRPr="00B17030">
        <w:rPr>
          <w:rFonts w:ascii="Times New Roman" w:hAnsi="Times New Roman" w:cs="Times New Roman"/>
          <w:color w:val="000000" w:themeColor="text1"/>
          <w:sz w:val="24"/>
          <w:szCs w:val="24"/>
        </w:rPr>
        <w:t xml:space="preserve">uses card-loops between pairs of stations, e.g. between stations </w:t>
      </w:r>
      <w:r w:rsidR="00917069" w:rsidRPr="00B17030">
        <w:rPr>
          <w:rFonts w:ascii="Times New Roman" w:hAnsi="Times New Roman" w:cs="Times New Roman"/>
          <w:color w:val="000000" w:themeColor="text1"/>
          <w:sz w:val="24"/>
          <w:szCs w:val="24"/>
        </w:rPr>
        <w:t>1</w:t>
      </w:r>
      <w:r w:rsidR="00B32243" w:rsidRPr="00B17030">
        <w:rPr>
          <w:rFonts w:ascii="Times New Roman" w:hAnsi="Times New Roman" w:cs="Times New Roman"/>
          <w:color w:val="000000" w:themeColor="text1"/>
          <w:sz w:val="24"/>
          <w:szCs w:val="24"/>
        </w:rPr>
        <w:t xml:space="preserve"> and </w:t>
      </w:r>
      <w:r w:rsidR="00917069" w:rsidRPr="00B17030">
        <w:rPr>
          <w:rFonts w:ascii="Times New Roman" w:hAnsi="Times New Roman" w:cs="Times New Roman"/>
          <w:color w:val="000000" w:themeColor="text1"/>
          <w:sz w:val="24"/>
          <w:szCs w:val="24"/>
        </w:rPr>
        <w:t>2</w:t>
      </w:r>
      <w:r w:rsidR="00E7241A" w:rsidRPr="00B17030">
        <w:rPr>
          <w:rFonts w:ascii="Times New Roman" w:hAnsi="Times New Roman" w:cs="Times New Roman"/>
          <w:color w:val="000000" w:themeColor="text1"/>
          <w:sz w:val="24"/>
          <w:szCs w:val="24"/>
        </w:rPr>
        <w:t>, to signal whether there is capacity at the next downstream station in the routing of an order.</w:t>
      </w:r>
      <w:r w:rsidR="00B32243" w:rsidRPr="00B17030">
        <w:rPr>
          <w:rFonts w:ascii="Times New Roman" w:hAnsi="Times New Roman" w:cs="Times New Roman"/>
          <w:color w:val="000000" w:themeColor="text1"/>
          <w:sz w:val="24"/>
          <w:szCs w:val="24"/>
        </w:rPr>
        <w:t xml:space="preserve"> </w:t>
      </w:r>
      <w:r w:rsidR="007D5B5E" w:rsidRPr="00B17030">
        <w:rPr>
          <w:rFonts w:ascii="Times New Roman" w:hAnsi="Times New Roman" w:cs="Times New Roman"/>
          <w:color w:val="000000" w:themeColor="text1"/>
          <w:sz w:val="24"/>
          <w:szCs w:val="24"/>
        </w:rPr>
        <w:t xml:space="preserve">Only if a POLCA card from the next station in the routing of an order is available can an order start </w:t>
      </w:r>
      <w:r w:rsidR="006E311B" w:rsidRPr="00B17030">
        <w:rPr>
          <w:rFonts w:ascii="Times New Roman" w:hAnsi="Times New Roman" w:cs="Times New Roman"/>
          <w:color w:val="000000" w:themeColor="text1"/>
          <w:sz w:val="24"/>
          <w:szCs w:val="24"/>
        </w:rPr>
        <w:t xml:space="preserve">to be processed </w:t>
      </w:r>
      <w:r w:rsidR="007D5B5E" w:rsidRPr="00B17030">
        <w:rPr>
          <w:rFonts w:ascii="Times New Roman" w:hAnsi="Times New Roman" w:cs="Times New Roman"/>
          <w:color w:val="000000" w:themeColor="text1"/>
          <w:sz w:val="24"/>
          <w:szCs w:val="24"/>
        </w:rPr>
        <w:t xml:space="preserve">at a station. </w:t>
      </w:r>
      <w:r w:rsidR="00E7241A" w:rsidRPr="00B17030">
        <w:rPr>
          <w:rFonts w:ascii="Times New Roman" w:hAnsi="Times New Roman" w:cs="Times New Roman"/>
          <w:color w:val="000000" w:themeColor="text1"/>
          <w:sz w:val="24"/>
          <w:szCs w:val="24"/>
        </w:rPr>
        <w:t>A similar method</w:t>
      </w:r>
      <w:r w:rsidR="002701C1" w:rsidRPr="00B17030">
        <w:rPr>
          <w:rFonts w:ascii="Times New Roman" w:hAnsi="Times New Roman" w:cs="Times New Roman"/>
          <w:color w:val="000000" w:themeColor="text1"/>
          <w:sz w:val="24"/>
          <w:szCs w:val="24"/>
        </w:rPr>
        <w:t>, referred to as Decentralized Work-In-Process (DEWIP), w</w:t>
      </w:r>
      <w:r w:rsidR="00E7241A" w:rsidRPr="00B17030">
        <w:rPr>
          <w:rFonts w:ascii="Times New Roman" w:hAnsi="Times New Roman" w:cs="Times New Roman"/>
          <w:color w:val="000000" w:themeColor="text1"/>
          <w:sz w:val="24"/>
          <w:szCs w:val="24"/>
        </w:rPr>
        <w:t xml:space="preserve">as introduced by </w:t>
      </w:r>
      <w:r w:rsidR="002E1855" w:rsidRPr="00B17030">
        <w:rPr>
          <w:rFonts w:ascii="Times New Roman" w:hAnsi="Times New Roman" w:cs="Times New Roman"/>
          <w:color w:val="000000" w:themeColor="text1"/>
          <w:sz w:val="24"/>
          <w:szCs w:val="24"/>
        </w:rPr>
        <w:t xml:space="preserve">Lödding </w:t>
      </w:r>
      <w:r w:rsidR="002E1855" w:rsidRPr="00B17030">
        <w:rPr>
          <w:rFonts w:ascii="Times New Roman" w:hAnsi="Times New Roman" w:cs="Times New Roman"/>
          <w:i/>
          <w:iCs/>
          <w:color w:val="000000" w:themeColor="text1"/>
          <w:sz w:val="24"/>
          <w:szCs w:val="24"/>
        </w:rPr>
        <w:t>et al</w:t>
      </w:r>
      <w:r w:rsidR="002E1855" w:rsidRPr="00B17030">
        <w:rPr>
          <w:rFonts w:ascii="Times New Roman" w:hAnsi="Times New Roman" w:cs="Times New Roman"/>
          <w:color w:val="000000" w:themeColor="text1"/>
          <w:sz w:val="24"/>
          <w:szCs w:val="24"/>
        </w:rPr>
        <w:t>. (2003)</w:t>
      </w:r>
      <w:r w:rsidR="002701C1" w:rsidRPr="00B17030">
        <w:rPr>
          <w:rFonts w:ascii="Times New Roman" w:hAnsi="Times New Roman" w:cs="Times New Roman"/>
          <w:color w:val="000000" w:themeColor="text1"/>
          <w:sz w:val="24"/>
          <w:szCs w:val="24"/>
        </w:rPr>
        <w:t xml:space="preserve">. The difference is that DEWIP </w:t>
      </w:r>
      <w:r w:rsidR="002E1855" w:rsidRPr="00B17030">
        <w:rPr>
          <w:rFonts w:ascii="Times New Roman" w:hAnsi="Times New Roman" w:cs="Times New Roman"/>
          <w:color w:val="000000" w:themeColor="text1"/>
          <w:sz w:val="24"/>
          <w:szCs w:val="24"/>
        </w:rPr>
        <w:t xml:space="preserve">uses the </w:t>
      </w:r>
      <w:r w:rsidR="00C06711" w:rsidRPr="00B17030">
        <w:rPr>
          <w:rFonts w:ascii="Times New Roman" w:hAnsi="Times New Roman" w:cs="Times New Roman"/>
          <w:color w:val="000000" w:themeColor="text1"/>
          <w:sz w:val="24"/>
          <w:szCs w:val="24"/>
        </w:rPr>
        <w:t>WIP</w:t>
      </w:r>
      <w:r w:rsidR="002E1855" w:rsidRPr="00B17030">
        <w:rPr>
          <w:rFonts w:ascii="Times New Roman" w:hAnsi="Times New Roman" w:cs="Times New Roman"/>
          <w:color w:val="000000" w:themeColor="text1"/>
          <w:sz w:val="24"/>
          <w:szCs w:val="24"/>
        </w:rPr>
        <w:t xml:space="preserve"> at the next station in the routing of an order together with the </w:t>
      </w:r>
      <w:r w:rsidR="00C06711" w:rsidRPr="00B17030">
        <w:rPr>
          <w:rFonts w:ascii="Times New Roman" w:hAnsi="Times New Roman" w:cs="Times New Roman"/>
          <w:color w:val="000000" w:themeColor="text1"/>
          <w:sz w:val="24"/>
          <w:szCs w:val="24"/>
        </w:rPr>
        <w:t>WIP</w:t>
      </w:r>
      <w:r w:rsidR="002E1855" w:rsidRPr="00B17030">
        <w:rPr>
          <w:rFonts w:ascii="Times New Roman" w:hAnsi="Times New Roman" w:cs="Times New Roman"/>
          <w:color w:val="000000" w:themeColor="text1"/>
          <w:sz w:val="24"/>
          <w:szCs w:val="24"/>
        </w:rPr>
        <w:t xml:space="preserve"> already processed at any of the preceding station</w:t>
      </w:r>
      <w:r w:rsidR="00446A18" w:rsidRPr="00B17030">
        <w:rPr>
          <w:rFonts w:ascii="Times New Roman" w:hAnsi="Times New Roman" w:cs="Times New Roman"/>
          <w:color w:val="000000" w:themeColor="text1"/>
          <w:sz w:val="24"/>
          <w:szCs w:val="24"/>
        </w:rPr>
        <w:t>s</w:t>
      </w:r>
      <w:r w:rsidR="002E1855" w:rsidRPr="00B17030">
        <w:rPr>
          <w:rFonts w:ascii="Times New Roman" w:hAnsi="Times New Roman" w:cs="Times New Roman"/>
          <w:color w:val="000000" w:themeColor="text1"/>
          <w:sz w:val="24"/>
          <w:szCs w:val="24"/>
        </w:rPr>
        <w:t xml:space="preserve"> to decide whether or not an order </w:t>
      </w:r>
      <w:r w:rsidR="002701C1" w:rsidRPr="00B17030">
        <w:rPr>
          <w:rFonts w:ascii="Times New Roman" w:hAnsi="Times New Roman" w:cs="Times New Roman"/>
          <w:color w:val="000000" w:themeColor="text1"/>
          <w:sz w:val="24"/>
          <w:szCs w:val="24"/>
        </w:rPr>
        <w:t>has authorization</w:t>
      </w:r>
      <w:r w:rsidR="002E1855" w:rsidRPr="00B17030">
        <w:rPr>
          <w:rFonts w:ascii="Times New Roman" w:hAnsi="Times New Roman" w:cs="Times New Roman"/>
          <w:color w:val="000000" w:themeColor="text1"/>
          <w:sz w:val="24"/>
          <w:szCs w:val="24"/>
        </w:rPr>
        <w:t xml:space="preserve"> to start processing. </w:t>
      </w:r>
    </w:p>
    <w:p w14:paraId="1A642D4B" w14:textId="563E958B" w:rsidR="00545BBF" w:rsidRPr="00B17030" w:rsidRDefault="00545BBF"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Note that</w:t>
      </w:r>
      <w:r w:rsidR="002701C1"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in practice</w:t>
      </w:r>
      <w:r w:rsidR="002701C1"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most companies operate with immediate authorization. However, production authorization </w:t>
      </w:r>
      <w:r w:rsidR="00F00EC6" w:rsidRPr="00B17030">
        <w:rPr>
          <w:rFonts w:ascii="Times New Roman" w:hAnsi="Times New Roman" w:cs="Times New Roman"/>
          <w:color w:val="000000" w:themeColor="text1"/>
          <w:sz w:val="24"/>
          <w:szCs w:val="24"/>
        </w:rPr>
        <w:t xml:space="preserve">can </w:t>
      </w:r>
      <w:r w:rsidRPr="00B17030">
        <w:rPr>
          <w:rFonts w:ascii="Times New Roman" w:hAnsi="Times New Roman" w:cs="Times New Roman"/>
          <w:color w:val="000000" w:themeColor="text1"/>
          <w:sz w:val="24"/>
          <w:szCs w:val="24"/>
        </w:rPr>
        <w:t xml:space="preserve">regulate WIP levels </w:t>
      </w:r>
      <w:r w:rsidR="00F00EC6" w:rsidRPr="00B17030">
        <w:rPr>
          <w:rFonts w:ascii="Times New Roman" w:hAnsi="Times New Roman" w:cs="Times New Roman"/>
          <w:color w:val="000000" w:themeColor="text1"/>
          <w:sz w:val="24"/>
          <w:szCs w:val="24"/>
        </w:rPr>
        <w:t xml:space="preserve">using </w:t>
      </w:r>
      <w:r w:rsidRPr="00B17030">
        <w:rPr>
          <w:rFonts w:ascii="Times New Roman" w:hAnsi="Times New Roman" w:cs="Times New Roman"/>
          <w:color w:val="000000" w:themeColor="text1"/>
          <w:sz w:val="24"/>
          <w:szCs w:val="24"/>
        </w:rPr>
        <w:t>local control loops</w:t>
      </w:r>
      <w:r w:rsidR="00F00EC6" w:rsidRPr="00B17030">
        <w:rPr>
          <w:rFonts w:ascii="Times New Roman" w:hAnsi="Times New Roman" w:cs="Times New Roman"/>
          <w:color w:val="000000" w:themeColor="text1"/>
          <w:sz w:val="24"/>
          <w:szCs w:val="24"/>
        </w:rPr>
        <w:t>, which</w:t>
      </w:r>
      <w:r w:rsidRPr="00B17030">
        <w:rPr>
          <w:rFonts w:ascii="Times New Roman" w:hAnsi="Times New Roman" w:cs="Times New Roman"/>
          <w:color w:val="000000" w:themeColor="text1"/>
          <w:sz w:val="24"/>
          <w:szCs w:val="24"/>
        </w:rPr>
        <w:t xml:space="preserve"> </w:t>
      </w:r>
      <w:r w:rsidR="00151B7F" w:rsidRPr="00B17030">
        <w:rPr>
          <w:rFonts w:ascii="Times New Roman" w:hAnsi="Times New Roman" w:cs="Times New Roman"/>
          <w:color w:val="000000" w:themeColor="text1"/>
          <w:sz w:val="24"/>
          <w:szCs w:val="24"/>
        </w:rPr>
        <w:t xml:space="preserve">ensures capacity availability at downstream stations and </w:t>
      </w:r>
      <w:r w:rsidRPr="00B17030">
        <w:rPr>
          <w:rFonts w:ascii="Times New Roman" w:hAnsi="Times New Roman" w:cs="Times New Roman"/>
          <w:color w:val="000000" w:themeColor="text1"/>
          <w:sz w:val="24"/>
          <w:szCs w:val="24"/>
        </w:rPr>
        <w:t xml:space="preserve">offers the </w:t>
      </w:r>
      <w:r w:rsidR="00F00EC6" w:rsidRPr="00B17030">
        <w:rPr>
          <w:rFonts w:ascii="Times New Roman" w:hAnsi="Times New Roman" w:cs="Times New Roman"/>
          <w:color w:val="000000" w:themeColor="text1"/>
          <w:sz w:val="24"/>
          <w:szCs w:val="24"/>
        </w:rPr>
        <w:t xml:space="preserve">potential to operate </w:t>
      </w:r>
      <w:r w:rsidRPr="00B17030">
        <w:rPr>
          <w:rFonts w:ascii="Times New Roman" w:hAnsi="Times New Roman" w:cs="Times New Roman"/>
          <w:color w:val="000000" w:themeColor="text1"/>
          <w:sz w:val="24"/>
          <w:szCs w:val="24"/>
        </w:rPr>
        <w:t>stations at defined WIP</w:t>
      </w:r>
      <w:r w:rsidR="00151B7F" w:rsidRPr="00B17030">
        <w:rPr>
          <w:rFonts w:ascii="Times New Roman" w:hAnsi="Times New Roman" w:cs="Times New Roman"/>
          <w:color w:val="000000" w:themeColor="text1"/>
          <w:sz w:val="24"/>
          <w:szCs w:val="24"/>
        </w:rPr>
        <w:t xml:space="preserve"> levels</w:t>
      </w:r>
      <w:r w:rsidRPr="00B17030">
        <w:rPr>
          <w:rFonts w:ascii="Times New Roman" w:hAnsi="Times New Roman" w:cs="Times New Roman"/>
          <w:color w:val="000000" w:themeColor="text1"/>
          <w:sz w:val="24"/>
          <w:szCs w:val="24"/>
        </w:rPr>
        <w:t>. If companies</w:t>
      </w:r>
      <w:r w:rsidR="00151B7F" w:rsidRPr="00B17030">
        <w:rPr>
          <w:rFonts w:ascii="Times New Roman" w:hAnsi="Times New Roman" w:cs="Times New Roman"/>
          <w:color w:val="000000" w:themeColor="text1"/>
          <w:sz w:val="24"/>
          <w:szCs w:val="24"/>
        </w:rPr>
        <w:t xml:space="preserve"> </w:t>
      </w:r>
      <w:r w:rsidR="00F00EC6" w:rsidRPr="00B17030">
        <w:rPr>
          <w:rFonts w:ascii="Times New Roman" w:hAnsi="Times New Roman" w:cs="Times New Roman"/>
          <w:color w:val="000000" w:themeColor="text1"/>
          <w:sz w:val="24"/>
          <w:szCs w:val="24"/>
        </w:rPr>
        <w:t>use</w:t>
      </w:r>
      <w:r w:rsidR="00151B7F" w:rsidRPr="00B17030">
        <w:rPr>
          <w:rFonts w:ascii="Times New Roman" w:hAnsi="Times New Roman" w:cs="Times New Roman"/>
          <w:color w:val="000000" w:themeColor="text1"/>
          <w:sz w:val="24"/>
          <w:szCs w:val="24"/>
        </w:rPr>
        <w:t xml:space="preserve"> IMR</w:t>
      </w:r>
      <w:r w:rsidRPr="00B17030">
        <w:rPr>
          <w:rFonts w:ascii="Times New Roman" w:hAnsi="Times New Roman" w:cs="Times New Roman"/>
          <w:color w:val="000000" w:themeColor="text1"/>
          <w:sz w:val="24"/>
          <w:szCs w:val="24"/>
        </w:rPr>
        <w:t xml:space="preserve">, </w:t>
      </w:r>
      <w:r w:rsidR="00151B7F" w:rsidRPr="00B17030">
        <w:rPr>
          <w:rFonts w:ascii="Times New Roman" w:hAnsi="Times New Roman" w:cs="Times New Roman"/>
          <w:color w:val="000000" w:themeColor="text1"/>
          <w:sz w:val="24"/>
          <w:szCs w:val="24"/>
        </w:rPr>
        <w:t xml:space="preserve">then </w:t>
      </w:r>
      <w:r w:rsidRPr="00B17030">
        <w:rPr>
          <w:rFonts w:ascii="Times New Roman" w:hAnsi="Times New Roman" w:cs="Times New Roman"/>
          <w:color w:val="000000" w:themeColor="text1"/>
          <w:sz w:val="24"/>
          <w:szCs w:val="24"/>
        </w:rPr>
        <w:t>authoriz</w:t>
      </w:r>
      <w:r w:rsidR="00F00EC6" w:rsidRPr="00B17030">
        <w:rPr>
          <w:rFonts w:ascii="Times New Roman" w:hAnsi="Times New Roman" w:cs="Times New Roman"/>
          <w:color w:val="000000" w:themeColor="text1"/>
          <w:sz w:val="24"/>
          <w:szCs w:val="24"/>
        </w:rPr>
        <w:t>ing</w:t>
      </w:r>
      <w:r w:rsidRPr="00B17030">
        <w:rPr>
          <w:rFonts w:ascii="Times New Roman" w:hAnsi="Times New Roman" w:cs="Times New Roman"/>
          <w:color w:val="000000" w:themeColor="text1"/>
          <w:sz w:val="24"/>
          <w:szCs w:val="24"/>
        </w:rPr>
        <w:t xml:space="preserve"> the first operation effectively triggers the order </w:t>
      </w:r>
      <w:r w:rsidR="00F00EC6" w:rsidRPr="00B17030">
        <w:rPr>
          <w:rFonts w:ascii="Times New Roman" w:hAnsi="Times New Roman" w:cs="Times New Roman"/>
          <w:color w:val="000000" w:themeColor="text1"/>
          <w:sz w:val="24"/>
          <w:szCs w:val="24"/>
        </w:rPr>
        <w:t xml:space="preserve">to be </w:t>
      </w:r>
      <w:r w:rsidRPr="00B17030">
        <w:rPr>
          <w:rFonts w:ascii="Times New Roman" w:hAnsi="Times New Roman" w:cs="Times New Roman"/>
          <w:color w:val="000000" w:themeColor="text1"/>
          <w:sz w:val="24"/>
          <w:szCs w:val="24"/>
        </w:rPr>
        <w:t>release</w:t>
      </w:r>
      <w:r w:rsidR="00F00EC6" w:rsidRPr="00B17030">
        <w:rPr>
          <w:rFonts w:ascii="Times New Roman" w:hAnsi="Times New Roman" w:cs="Times New Roman"/>
          <w:color w:val="000000" w:themeColor="text1"/>
          <w:sz w:val="24"/>
          <w:szCs w:val="24"/>
        </w:rPr>
        <w:t>d</w:t>
      </w:r>
      <w:r w:rsidRPr="00B17030">
        <w:rPr>
          <w:rFonts w:ascii="Times New Roman" w:hAnsi="Times New Roman" w:cs="Times New Roman"/>
          <w:color w:val="000000" w:themeColor="text1"/>
          <w:sz w:val="24"/>
          <w:szCs w:val="24"/>
        </w:rPr>
        <w:t xml:space="preserve"> from </w:t>
      </w:r>
      <w:r w:rsidR="00F00EC6" w:rsidRPr="00B17030">
        <w:rPr>
          <w:rFonts w:ascii="Times New Roman" w:hAnsi="Times New Roman" w:cs="Times New Roman"/>
          <w:color w:val="000000" w:themeColor="text1"/>
          <w:sz w:val="24"/>
          <w:szCs w:val="24"/>
        </w:rPr>
        <w:t xml:space="preserve">the </w:t>
      </w:r>
      <w:r w:rsidR="00151B7F" w:rsidRPr="00B17030">
        <w:rPr>
          <w:rFonts w:ascii="Times New Roman" w:hAnsi="Times New Roman" w:cs="Times New Roman"/>
          <w:color w:val="000000" w:themeColor="text1"/>
          <w:sz w:val="24"/>
          <w:szCs w:val="24"/>
        </w:rPr>
        <w:t>backlog</w:t>
      </w:r>
      <w:r w:rsidR="00F00EC6" w:rsidRPr="00B17030">
        <w:rPr>
          <w:rFonts w:ascii="Times New Roman" w:hAnsi="Times New Roman" w:cs="Times New Roman"/>
          <w:color w:val="000000" w:themeColor="text1"/>
          <w:sz w:val="24"/>
          <w:szCs w:val="24"/>
        </w:rPr>
        <w:t xml:space="preserve">; hence, </w:t>
      </w:r>
      <w:r w:rsidR="00025CA6" w:rsidRPr="00B17030">
        <w:rPr>
          <w:rFonts w:ascii="Times New Roman" w:hAnsi="Times New Roman" w:cs="Times New Roman"/>
          <w:color w:val="000000" w:themeColor="text1"/>
          <w:sz w:val="24"/>
          <w:szCs w:val="24"/>
        </w:rPr>
        <w:t xml:space="preserve">production authorization may be used as </w:t>
      </w:r>
      <w:r w:rsidR="00F00EC6" w:rsidRPr="00B17030">
        <w:rPr>
          <w:rFonts w:ascii="Times New Roman" w:hAnsi="Times New Roman" w:cs="Times New Roman"/>
          <w:color w:val="000000" w:themeColor="text1"/>
          <w:sz w:val="24"/>
          <w:szCs w:val="24"/>
        </w:rPr>
        <w:t xml:space="preserve">an </w:t>
      </w:r>
      <w:r w:rsidR="00025CA6" w:rsidRPr="00B17030">
        <w:rPr>
          <w:rFonts w:ascii="Times New Roman" w:hAnsi="Times New Roman" w:cs="Times New Roman"/>
          <w:color w:val="000000" w:themeColor="text1"/>
          <w:sz w:val="24"/>
          <w:szCs w:val="24"/>
        </w:rPr>
        <w:t xml:space="preserve">order release method. However, in the following we are interested in the combination of </w:t>
      </w:r>
      <w:r w:rsidR="00151B7F" w:rsidRPr="00B17030">
        <w:rPr>
          <w:rFonts w:ascii="Times New Roman" w:hAnsi="Times New Roman" w:cs="Times New Roman"/>
          <w:color w:val="000000" w:themeColor="text1"/>
          <w:sz w:val="24"/>
          <w:szCs w:val="24"/>
        </w:rPr>
        <w:t xml:space="preserve">dedicated </w:t>
      </w:r>
      <w:r w:rsidR="00025CA6" w:rsidRPr="00B17030">
        <w:rPr>
          <w:rFonts w:ascii="Times New Roman" w:hAnsi="Times New Roman" w:cs="Times New Roman"/>
          <w:color w:val="000000" w:themeColor="text1"/>
          <w:sz w:val="24"/>
          <w:szCs w:val="24"/>
        </w:rPr>
        <w:t xml:space="preserve">order release </w:t>
      </w:r>
      <w:r w:rsidR="00151B7F" w:rsidRPr="00B17030">
        <w:rPr>
          <w:rFonts w:ascii="Times New Roman" w:hAnsi="Times New Roman" w:cs="Times New Roman"/>
          <w:color w:val="000000" w:themeColor="text1"/>
          <w:sz w:val="24"/>
          <w:szCs w:val="24"/>
        </w:rPr>
        <w:t xml:space="preserve">methods </w:t>
      </w:r>
      <w:r w:rsidR="00025CA6" w:rsidRPr="00B17030">
        <w:rPr>
          <w:rFonts w:ascii="Times New Roman" w:hAnsi="Times New Roman" w:cs="Times New Roman"/>
          <w:color w:val="000000" w:themeColor="text1"/>
          <w:sz w:val="24"/>
          <w:szCs w:val="24"/>
        </w:rPr>
        <w:t xml:space="preserve">and </w:t>
      </w:r>
      <w:r w:rsidR="00372E63" w:rsidRPr="00B17030">
        <w:rPr>
          <w:rFonts w:ascii="Times New Roman" w:hAnsi="Times New Roman" w:cs="Times New Roman"/>
          <w:color w:val="000000" w:themeColor="text1"/>
          <w:sz w:val="24"/>
          <w:szCs w:val="24"/>
        </w:rPr>
        <w:t>production authorization</w:t>
      </w:r>
      <w:r w:rsidR="00025CA6" w:rsidRPr="00B17030">
        <w:rPr>
          <w:rFonts w:ascii="Times New Roman" w:hAnsi="Times New Roman" w:cs="Times New Roman"/>
          <w:color w:val="000000" w:themeColor="text1"/>
          <w:sz w:val="24"/>
          <w:szCs w:val="24"/>
        </w:rPr>
        <w:t>.</w:t>
      </w:r>
    </w:p>
    <w:p w14:paraId="39FBD3D5" w14:textId="77777777" w:rsidR="00180AC7" w:rsidRPr="00B17030" w:rsidRDefault="00180AC7" w:rsidP="00180AC7">
      <w:pPr>
        <w:spacing w:after="0" w:line="360" w:lineRule="auto"/>
        <w:jc w:val="both"/>
        <w:rPr>
          <w:rFonts w:ascii="Times New Roman" w:hAnsi="Times New Roman" w:cs="Times New Roman"/>
          <w:color w:val="000000" w:themeColor="text1"/>
          <w:sz w:val="12"/>
          <w:szCs w:val="12"/>
        </w:rPr>
      </w:pPr>
    </w:p>
    <w:p w14:paraId="2AED9662" w14:textId="0C2E6721" w:rsidR="00BE2C0C" w:rsidRPr="00B17030" w:rsidRDefault="00BE2C0C" w:rsidP="00761459">
      <w:pPr>
        <w:spacing w:after="0" w:line="360" w:lineRule="auto"/>
        <w:jc w:val="both"/>
        <w:rPr>
          <w:rFonts w:ascii="Times New Roman" w:hAnsi="Times New Roman" w:cs="Times New Roman"/>
          <w:b/>
          <w:bCs/>
          <w:color w:val="000000" w:themeColor="text1"/>
          <w:sz w:val="24"/>
          <w:szCs w:val="24"/>
        </w:rPr>
      </w:pPr>
      <w:r w:rsidRPr="00B17030">
        <w:rPr>
          <w:rFonts w:ascii="Times New Roman" w:hAnsi="Times New Roman" w:cs="Times New Roman"/>
          <w:b/>
          <w:bCs/>
          <w:color w:val="000000" w:themeColor="text1"/>
          <w:sz w:val="24"/>
          <w:szCs w:val="24"/>
        </w:rPr>
        <w:t>2.4 Discussion of the Literature</w:t>
      </w:r>
    </w:p>
    <w:p w14:paraId="7865DC18" w14:textId="6D42543A" w:rsidR="00FF4C00" w:rsidRPr="00B17030" w:rsidRDefault="00384A4D" w:rsidP="00761459">
      <w:pPr>
        <w:spacing w:after="0" w:line="360" w:lineRule="auto"/>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Section 2.1 to 2.3 </w:t>
      </w:r>
      <w:r w:rsidR="006E311B" w:rsidRPr="00B17030">
        <w:rPr>
          <w:rFonts w:ascii="Times New Roman" w:hAnsi="Times New Roman" w:cs="Times New Roman"/>
          <w:color w:val="000000" w:themeColor="text1"/>
          <w:sz w:val="24"/>
          <w:szCs w:val="24"/>
        </w:rPr>
        <w:t xml:space="preserve">above </w:t>
      </w:r>
      <w:r w:rsidRPr="00B17030">
        <w:rPr>
          <w:rFonts w:ascii="Times New Roman" w:hAnsi="Times New Roman" w:cs="Times New Roman"/>
          <w:color w:val="000000" w:themeColor="text1"/>
          <w:sz w:val="24"/>
          <w:szCs w:val="24"/>
        </w:rPr>
        <w:t xml:space="preserve">outlined MFC </w:t>
      </w:r>
      <w:r w:rsidR="00213E82" w:rsidRPr="00B17030">
        <w:rPr>
          <w:rFonts w:ascii="Times New Roman" w:hAnsi="Times New Roman" w:cs="Times New Roman"/>
          <w:color w:val="000000" w:themeColor="text1"/>
          <w:sz w:val="24"/>
          <w:szCs w:val="24"/>
        </w:rPr>
        <w:t xml:space="preserve">methods </w:t>
      </w:r>
      <w:r w:rsidR="006E311B" w:rsidRPr="00B17030">
        <w:rPr>
          <w:rFonts w:ascii="Times New Roman" w:hAnsi="Times New Roman" w:cs="Times New Roman"/>
          <w:color w:val="000000" w:themeColor="text1"/>
          <w:sz w:val="24"/>
          <w:szCs w:val="24"/>
        </w:rPr>
        <w:t xml:space="preserve">that are </w:t>
      </w:r>
      <w:r w:rsidRPr="00B17030">
        <w:rPr>
          <w:rFonts w:ascii="Times New Roman" w:hAnsi="Times New Roman" w:cs="Times New Roman"/>
          <w:color w:val="000000" w:themeColor="text1"/>
          <w:sz w:val="24"/>
          <w:szCs w:val="24"/>
        </w:rPr>
        <w:t xml:space="preserve">specifically suited </w:t>
      </w:r>
      <w:r w:rsidR="006E311B" w:rsidRPr="00B17030">
        <w:rPr>
          <w:rFonts w:ascii="Times New Roman" w:hAnsi="Times New Roman" w:cs="Times New Roman"/>
          <w:color w:val="000000" w:themeColor="text1"/>
          <w:sz w:val="24"/>
          <w:szCs w:val="24"/>
        </w:rPr>
        <w:t xml:space="preserve">to </w:t>
      </w:r>
      <w:r w:rsidRPr="00B17030">
        <w:rPr>
          <w:rFonts w:ascii="Times New Roman" w:hAnsi="Times New Roman" w:cs="Times New Roman"/>
          <w:color w:val="000000" w:themeColor="text1"/>
          <w:sz w:val="24"/>
          <w:szCs w:val="24"/>
        </w:rPr>
        <w:t>order generation, order release</w:t>
      </w:r>
      <w:r w:rsidR="000B317C"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and </w:t>
      </w:r>
      <w:r w:rsidR="00372E63" w:rsidRPr="00B17030">
        <w:rPr>
          <w:rFonts w:ascii="Times New Roman" w:hAnsi="Times New Roman" w:cs="Times New Roman"/>
          <w:color w:val="000000" w:themeColor="text1"/>
          <w:sz w:val="24"/>
          <w:szCs w:val="24"/>
        </w:rPr>
        <w:t>production authorization</w:t>
      </w:r>
      <w:r w:rsidR="00446A18" w:rsidRPr="00B17030">
        <w:rPr>
          <w:rFonts w:ascii="Times New Roman" w:hAnsi="Times New Roman" w:cs="Times New Roman"/>
          <w:color w:val="000000" w:themeColor="text1"/>
          <w:sz w:val="24"/>
          <w:szCs w:val="24"/>
        </w:rPr>
        <w:t>, respectively</w:t>
      </w:r>
      <w:r w:rsidRPr="00B17030">
        <w:rPr>
          <w:rFonts w:ascii="Times New Roman" w:hAnsi="Times New Roman" w:cs="Times New Roman"/>
          <w:color w:val="000000" w:themeColor="text1"/>
          <w:sz w:val="24"/>
          <w:szCs w:val="24"/>
        </w:rPr>
        <w:t xml:space="preserve">. </w:t>
      </w:r>
      <w:r w:rsidR="000B317C" w:rsidRPr="00B17030">
        <w:rPr>
          <w:rFonts w:ascii="Times New Roman" w:hAnsi="Times New Roman" w:cs="Times New Roman"/>
          <w:color w:val="000000" w:themeColor="text1"/>
          <w:sz w:val="24"/>
          <w:szCs w:val="24"/>
        </w:rPr>
        <w:t xml:space="preserve">These methods </w:t>
      </w:r>
      <w:r w:rsidR="00104623" w:rsidRPr="00B17030">
        <w:rPr>
          <w:rFonts w:ascii="Times New Roman" w:hAnsi="Times New Roman" w:cs="Times New Roman"/>
          <w:color w:val="000000" w:themeColor="text1"/>
          <w:sz w:val="24"/>
          <w:szCs w:val="24"/>
        </w:rPr>
        <w:t xml:space="preserve">are summarized in Table 1. </w:t>
      </w:r>
      <w:r w:rsidR="006E311B" w:rsidRPr="00B17030">
        <w:rPr>
          <w:rFonts w:ascii="Times New Roman" w:hAnsi="Times New Roman" w:cs="Times New Roman"/>
          <w:color w:val="000000" w:themeColor="text1"/>
          <w:sz w:val="24"/>
          <w:szCs w:val="24"/>
        </w:rPr>
        <w:t>From the table w</w:t>
      </w:r>
      <w:r w:rsidR="003F6D3E" w:rsidRPr="00B17030">
        <w:rPr>
          <w:rFonts w:ascii="Times New Roman" w:hAnsi="Times New Roman" w:cs="Times New Roman"/>
          <w:color w:val="000000" w:themeColor="text1"/>
          <w:sz w:val="24"/>
          <w:szCs w:val="24"/>
        </w:rPr>
        <w:t xml:space="preserve">e </w:t>
      </w:r>
      <w:r w:rsidR="000B317C" w:rsidRPr="00B17030">
        <w:rPr>
          <w:rFonts w:ascii="Times New Roman" w:hAnsi="Times New Roman" w:cs="Times New Roman"/>
          <w:color w:val="000000" w:themeColor="text1"/>
          <w:sz w:val="24"/>
          <w:szCs w:val="24"/>
        </w:rPr>
        <w:t xml:space="preserve">can </w:t>
      </w:r>
      <w:r w:rsidR="003F6D3E" w:rsidRPr="00B17030">
        <w:rPr>
          <w:rFonts w:ascii="Times New Roman" w:hAnsi="Times New Roman" w:cs="Times New Roman"/>
          <w:color w:val="000000" w:themeColor="text1"/>
          <w:sz w:val="24"/>
          <w:szCs w:val="24"/>
        </w:rPr>
        <w:t xml:space="preserve">observe that there are </w:t>
      </w:r>
      <w:r w:rsidR="006E311B" w:rsidRPr="00B17030">
        <w:rPr>
          <w:rFonts w:ascii="Times New Roman" w:hAnsi="Times New Roman" w:cs="Times New Roman"/>
          <w:color w:val="000000" w:themeColor="text1"/>
          <w:sz w:val="24"/>
          <w:szCs w:val="24"/>
        </w:rPr>
        <w:t xml:space="preserve">both </w:t>
      </w:r>
      <w:r w:rsidR="003F6D3E" w:rsidRPr="00B17030">
        <w:rPr>
          <w:rFonts w:ascii="Times New Roman" w:hAnsi="Times New Roman" w:cs="Times New Roman"/>
          <w:color w:val="000000" w:themeColor="text1"/>
          <w:sz w:val="24"/>
          <w:szCs w:val="24"/>
        </w:rPr>
        <w:t xml:space="preserve">push and pull methods </w:t>
      </w:r>
      <w:r w:rsidR="00894668" w:rsidRPr="00B17030">
        <w:rPr>
          <w:rFonts w:ascii="Times New Roman" w:hAnsi="Times New Roman" w:cs="Times New Roman"/>
          <w:color w:val="000000" w:themeColor="text1"/>
          <w:sz w:val="24"/>
          <w:szCs w:val="24"/>
        </w:rPr>
        <w:t>(according to</w:t>
      </w:r>
      <w:r w:rsidR="000B317C" w:rsidRPr="00B17030">
        <w:rPr>
          <w:rFonts w:ascii="Times New Roman" w:hAnsi="Times New Roman" w:cs="Times New Roman"/>
          <w:color w:val="000000" w:themeColor="text1"/>
          <w:sz w:val="24"/>
          <w:szCs w:val="24"/>
        </w:rPr>
        <w:t>,</w:t>
      </w:r>
      <w:r w:rsidR="00894668" w:rsidRPr="00B17030">
        <w:rPr>
          <w:rFonts w:ascii="Times New Roman" w:hAnsi="Times New Roman" w:cs="Times New Roman"/>
          <w:color w:val="000000" w:themeColor="text1"/>
          <w:sz w:val="24"/>
          <w:szCs w:val="24"/>
        </w:rPr>
        <w:t xml:space="preserve"> e.g. </w:t>
      </w:r>
      <w:r w:rsidR="00894668" w:rsidRPr="00B17030">
        <w:rPr>
          <w:rFonts w:ascii="Times New Roman" w:hAnsi="Times New Roman" w:cs="Times New Roman"/>
          <w:color w:val="000000" w:themeColor="text1"/>
          <w:sz w:val="24"/>
          <w:szCs w:val="24"/>
        </w:rPr>
        <w:lastRenderedPageBreak/>
        <w:t xml:space="preserve">Hopp &amp; Spearman, 2004) </w:t>
      </w:r>
      <w:r w:rsidR="003F6D3E" w:rsidRPr="00B17030">
        <w:rPr>
          <w:rFonts w:ascii="Times New Roman" w:hAnsi="Times New Roman" w:cs="Times New Roman"/>
          <w:color w:val="000000" w:themeColor="text1"/>
          <w:sz w:val="24"/>
          <w:szCs w:val="24"/>
        </w:rPr>
        <w:t xml:space="preserve">and methods </w:t>
      </w:r>
      <w:r w:rsidR="006E311B" w:rsidRPr="00B17030">
        <w:rPr>
          <w:rFonts w:ascii="Times New Roman" w:hAnsi="Times New Roman" w:cs="Times New Roman"/>
          <w:color w:val="000000" w:themeColor="text1"/>
          <w:sz w:val="24"/>
          <w:szCs w:val="24"/>
        </w:rPr>
        <w:t xml:space="preserve">that are </w:t>
      </w:r>
      <w:r w:rsidR="003F6D3E" w:rsidRPr="00B17030">
        <w:rPr>
          <w:rFonts w:ascii="Times New Roman" w:hAnsi="Times New Roman" w:cs="Times New Roman"/>
          <w:color w:val="000000" w:themeColor="text1"/>
          <w:sz w:val="24"/>
          <w:szCs w:val="24"/>
        </w:rPr>
        <w:t>deemed suitable</w:t>
      </w:r>
      <w:r w:rsidR="000B317C" w:rsidRPr="00B17030">
        <w:rPr>
          <w:rFonts w:ascii="Times New Roman" w:hAnsi="Times New Roman" w:cs="Times New Roman"/>
          <w:color w:val="000000" w:themeColor="text1"/>
          <w:sz w:val="24"/>
          <w:szCs w:val="24"/>
        </w:rPr>
        <w:t xml:space="preserve"> either</w:t>
      </w:r>
      <w:r w:rsidR="003F6D3E" w:rsidRPr="00B17030">
        <w:rPr>
          <w:rFonts w:ascii="Times New Roman" w:hAnsi="Times New Roman" w:cs="Times New Roman"/>
          <w:color w:val="000000" w:themeColor="text1"/>
          <w:sz w:val="24"/>
          <w:szCs w:val="24"/>
        </w:rPr>
        <w:t xml:space="preserve"> for make-to-stock </w:t>
      </w:r>
      <w:r w:rsidR="000B317C" w:rsidRPr="00B17030">
        <w:rPr>
          <w:rFonts w:ascii="Times New Roman" w:hAnsi="Times New Roman" w:cs="Times New Roman"/>
          <w:color w:val="000000" w:themeColor="text1"/>
          <w:sz w:val="24"/>
          <w:szCs w:val="24"/>
        </w:rPr>
        <w:t>or m</w:t>
      </w:r>
      <w:r w:rsidR="003F6D3E" w:rsidRPr="00B17030">
        <w:rPr>
          <w:rFonts w:ascii="Times New Roman" w:hAnsi="Times New Roman" w:cs="Times New Roman"/>
          <w:color w:val="000000" w:themeColor="text1"/>
          <w:sz w:val="24"/>
          <w:szCs w:val="24"/>
        </w:rPr>
        <w:t>ake-to-order</w:t>
      </w:r>
      <w:r w:rsidR="000B317C" w:rsidRPr="00B17030">
        <w:rPr>
          <w:rFonts w:ascii="Times New Roman" w:hAnsi="Times New Roman" w:cs="Times New Roman"/>
          <w:color w:val="000000" w:themeColor="text1"/>
          <w:sz w:val="24"/>
          <w:szCs w:val="24"/>
        </w:rPr>
        <w:t xml:space="preserve"> </w:t>
      </w:r>
      <w:r w:rsidR="006E311B" w:rsidRPr="00B17030">
        <w:rPr>
          <w:rFonts w:ascii="Times New Roman" w:hAnsi="Times New Roman" w:cs="Times New Roman"/>
          <w:color w:val="000000" w:themeColor="text1"/>
          <w:sz w:val="24"/>
          <w:szCs w:val="24"/>
        </w:rPr>
        <w:t xml:space="preserve">production </w:t>
      </w:r>
      <w:r w:rsidR="000B317C" w:rsidRPr="00B17030">
        <w:rPr>
          <w:rFonts w:ascii="Times New Roman" w:hAnsi="Times New Roman" w:cs="Times New Roman"/>
          <w:color w:val="000000" w:themeColor="text1"/>
          <w:sz w:val="24"/>
          <w:szCs w:val="24"/>
        </w:rPr>
        <w:t>environments</w:t>
      </w:r>
      <w:r w:rsidR="00894668" w:rsidRPr="00B17030">
        <w:rPr>
          <w:rFonts w:ascii="Times New Roman" w:hAnsi="Times New Roman" w:cs="Times New Roman"/>
          <w:color w:val="000000" w:themeColor="text1"/>
          <w:sz w:val="24"/>
          <w:szCs w:val="24"/>
        </w:rPr>
        <w:t xml:space="preserve"> (according to</w:t>
      </w:r>
      <w:r w:rsidR="000B317C" w:rsidRPr="00B17030">
        <w:rPr>
          <w:rFonts w:ascii="Times New Roman" w:hAnsi="Times New Roman" w:cs="Times New Roman"/>
          <w:color w:val="000000" w:themeColor="text1"/>
          <w:sz w:val="24"/>
          <w:szCs w:val="24"/>
        </w:rPr>
        <w:t>,</w:t>
      </w:r>
      <w:r w:rsidR="00894668" w:rsidRPr="00B17030">
        <w:rPr>
          <w:rFonts w:ascii="Times New Roman" w:hAnsi="Times New Roman" w:cs="Times New Roman"/>
          <w:color w:val="000000" w:themeColor="text1"/>
          <w:sz w:val="24"/>
          <w:szCs w:val="24"/>
        </w:rPr>
        <w:t xml:space="preserve"> e.g. Stevenson </w:t>
      </w:r>
      <w:r w:rsidR="00894668" w:rsidRPr="00B17030">
        <w:rPr>
          <w:rFonts w:ascii="Times New Roman" w:hAnsi="Times New Roman" w:cs="Times New Roman"/>
          <w:i/>
          <w:iCs/>
          <w:color w:val="000000" w:themeColor="text1"/>
          <w:sz w:val="24"/>
          <w:szCs w:val="24"/>
        </w:rPr>
        <w:t>et al</w:t>
      </w:r>
      <w:r w:rsidR="00894668" w:rsidRPr="00B17030">
        <w:rPr>
          <w:rFonts w:ascii="Times New Roman" w:hAnsi="Times New Roman" w:cs="Times New Roman"/>
          <w:color w:val="000000" w:themeColor="text1"/>
          <w:sz w:val="24"/>
          <w:szCs w:val="24"/>
        </w:rPr>
        <w:t>., 2005).</w:t>
      </w:r>
    </w:p>
    <w:p w14:paraId="403ADE2B" w14:textId="7BB1DE0A" w:rsidR="00995998" w:rsidRPr="00B17030" w:rsidRDefault="000B317C" w:rsidP="00761459">
      <w:pPr>
        <w:spacing w:after="0" w:line="360" w:lineRule="auto"/>
        <w:ind w:firstLine="270"/>
        <w:jc w:val="both"/>
        <w:rPr>
          <w:rFonts w:ascii="Times New Roman" w:hAnsi="Times New Roman" w:cs="Times New Roman"/>
          <w:i/>
          <w:iCs/>
          <w:color w:val="000000" w:themeColor="text1"/>
          <w:sz w:val="24"/>
          <w:szCs w:val="24"/>
        </w:rPr>
      </w:pPr>
      <w:r w:rsidRPr="00B17030">
        <w:rPr>
          <w:rFonts w:ascii="Times New Roman" w:hAnsi="Times New Roman" w:cs="Times New Roman"/>
          <w:color w:val="000000" w:themeColor="text1"/>
          <w:sz w:val="24"/>
          <w:szCs w:val="24"/>
        </w:rPr>
        <w:t>We argue that different types of methods can be chosen for different tasks, and that the different methods can be combined</w:t>
      </w:r>
      <w:r w:rsidR="005D5F58" w:rsidRPr="00B17030">
        <w:rPr>
          <w:rFonts w:ascii="Times New Roman" w:hAnsi="Times New Roman" w:cs="Times New Roman"/>
          <w:color w:val="000000" w:themeColor="text1"/>
          <w:sz w:val="24"/>
          <w:szCs w:val="24"/>
        </w:rPr>
        <w:t xml:space="preserve"> into one integrated MFC system</w:t>
      </w:r>
      <w:r w:rsidRPr="00B17030">
        <w:rPr>
          <w:rFonts w:ascii="Times New Roman" w:hAnsi="Times New Roman" w:cs="Times New Roman"/>
          <w:color w:val="000000" w:themeColor="text1"/>
          <w:sz w:val="24"/>
          <w:szCs w:val="24"/>
        </w:rPr>
        <w:t xml:space="preserve">. That is, </w:t>
      </w:r>
      <w:r w:rsidR="00151B7F" w:rsidRPr="00B17030">
        <w:rPr>
          <w:rFonts w:ascii="Times New Roman" w:hAnsi="Times New Roman" w:cs="Times New Roman"/>
          <w:color w:val="000000" w:themeColor="text1"/>
          <w:sz w:val="24"/>
          <w:szCs w:val="24"/>
        </w:rPr>
        <w:t>MFC must always comprise all tasks</w:t>
      </w:r>
      <w:r w:rsidR="006E311B" w:rsidRPr="00B17030">
        <w:rPr>
          <w:rFonts w:ascii="Times New Roman" w:hAnsi="Times New Roman" w:cs="Times New Roman"/>
          <w:color w:val="000000" w:themeColor="text1"/>
          <w:sz w:val="24"/>
          <w:szCs w:val="24"/>
        </w:rPr>
        <w:t xml:space="preserve"> to be effective</w:t>
      </w:r>
      <w:r w:rsidR="00151B7F" w:rsidRPr="00B17030">
        <w:rPr>
          <w:rFonts w:ascii="Times New Roman" w:hAnsi="Times New Roman" w:cs="Times New Roman"/>
          <w:color w:val="000000" w:themeColor="text1"/>
          <w:sz w:val="24"/>
          <w:szCs w:val="24"/>
        </w:rPr>
        <w:t xml:space="preserve">, because if orders are not generated, released, and authorized, they will not </w:t>
      </w:r>
      <w:r w:rsidRPr="00B17030">
        <w:rPr>
          <w:rFonts w:ascii="Times New Roman" w:hAnsi="Times New Roman" w:cs="Times New Roman"/>
          <w:color w:val="000000" w:themeColor="text1"/>
          <w:sz w:val="24"/>
          <w:szCs w:val="24"/>
        </w:rPr>
        <w:t xml:space="preserve">ultimately </w:t>
      </w:r>
      <w:r w:rsidR="00151B7F" w:rsidRPr="00B17030">
        <w:rPr>
          <w:rFonts w:ascii="Times New Roman" w:hAnsi="Times New Roman" w:cs="Times New Roman"/>
          <w:color w:val="000000" w:themeColor="text1"/>
          <w:sz w:val="24"/>
          <w:szCs w:val="24"/>
        </w:rPr>
        <w:t xml:space="preserve">be produced. </w:t>
      </w:r>
      <w:r w:rsidR="005D5F58" w:rsidRPr="00B17030">
        <w:rPr>
          <w:rFonts w:ascii="Times New Roman" w:hAnsi="Times New Roman" w:cs="Times New Roman"/>
          <w:color w:val="000000" w:themeColor="text1"/>
          <w:sz w:val="24"/>
          <w:szCs w:val="24"/>
        </w:rPr>
        <w:t>Of course, if</w:t>
      </w:r>
      <w:r w:rsidR="00151B7F" w:rsidRPr="00B17030">
        <w:rPr>
          <w:rFonts w:ascii="Times New Roman" w:hAnsi="Times New Roman" w:cs="Times New Roman"/>
          <w:color w:val="000000" w:themeColor="text1"/>
          <w:sz w:val="24"/>
          <w:szCs w:val="24"/>
        </w:rPr>
        <w:t xml:space="preserve"> order release </w:t>
      </w:r>
      <w:r w:rsidR="005D5F58" w:rsidRPr="00B17030">
        <w:rPr>
          <w:rFonts w:ascii="Times New Roman" w:hAnsi="Times New Roman" w:cs="Times New Roman"/>
          <w:color w:val="000000" w:themeColor="text1"/>
          <w:sz w:val="24"/>
          <w:szCs w:val="24"/>
        </w:rPr>
        <w:t xml:space="preserve">is set </w:t>
      </w:r>
      <w:r w:rsidR="00151B7F" w:rsidRPr="00B17030">
        <w:rPr>
          <w:rFonts w:ascii="Times New Roman" w:hAnsi="Times New Roman" w:cs="Times New Roman"/>
          <w:color w:val="000000" w:themeColor="text1"/>
          <w:sz w:val="24"/>
          <w:szCs w:val="24"/>
        </w:rPr>
        <w:t xml:space="preserve">to immediate release and production authorization </w:t>
      </w:r>
      <w:r w:rsidR="005D5F58" w:rsidRPr="00B17030">
        <w:rPr>
          <w:rFonts w:ascii="Times New Roman" w:hAnsi="Times New Roman" w:cs="Times New Roman"/>
          <w:color w:val="000000" w:themeColor="text1"/>
          <w:sz w:val="24"/>
          <w:szCs w:val="24"/>
        </w:rPr>
        <w:t xml:space="preserve">is set </w:t>
      </w:r>
      <w:r w:rsidR="00151B7F" w:rsidRPr="00B17030">
        <w:rPr>
          <w:rFonts w:ascii="Times New Roman" w:hAnsi="Times New Roman" w:cs="Times New Roman"/>
          <w:color w:val="000000" w:themeColor="text1"/>
          <w:sz w:val="24"/>
          <w:szCs w:val="24"/>
        </w:rPr>
        <w:t>to immediate authorization</w:t>
      </w:r>
      <w:r w:rsidR="005D5F58" w:rsidRPr="00B17030">
        <w:rPr>
          <w:rFonts w:ascii="Times New Roman" w:hAnsi="Times New Roman" w:cs="Times New Roman"/>
          <w:color w:val="000000" w:themeColor="text1"/>
          <w:sz w:val="24"/>
          <w:szCs w:val="24"/>
        </w:rPr>
        <w:t xml:space="preserve"> then essentially one system is created</w:t>
      </w:r>
      <w:r w:rsidR="006E311B" w:rsidRPr="00B17030">
        <w:rPr>
          <w:rFonts w:ascii="Times New Roman" w:hAnsi="Times New Roman" w:cs="Times New Roman"/>
          <w:color w:val="000000" w:themeColor="text1"/>
          <w:sz w:val="24"/>
          <w:szCs w:val="24"/>
        </w:rPr>
        <w:t xml:space="preserve"> by generating orders</w:t>
      </w:r>
      <w:r w:rsidR="005D5F58" w:rsidRPr="00B17030">
        <w:rPr>
          <w:rFonts w:ascii="Times New Roman" w:hAnsi="Times New Roman" w:cs="Times New Roman"/>
          <w:color w:val="000000" w:themeColor="text1"/>
          <w:sz w:val="24"/>
          <w:szCs w:val="24"/>
        </w:rPr>
        <w:t>; but</w:t>
      </w:r>
      <w:r w:rsidR="00151B7F" w:rsidRPr="00B17030">
        <w:rPr>
          <w:rFonts w:ascii="Times New Roman" w:hAnsi="Times New Roman" w:cs="Times New Roman"/>
          <w:color w:val="000000" w:themeColor="text1"/>
          <w:sz w:val="24"/>
          <w:szCs w:val="24"/>
        </w:rPr>
        <w:t xml:space="preserve"> this should be a conscious managerial decision. Similar</w:t>
      </w:r>
      <w:r w:rsidRPr="00B17030">
        <w:rPr>
          <w:rFonts w:ascii="Times New Roman" w:hAnsi="Times New Roman" w:cs="Times New Roman"/>
          <w:color w:val="000000" w:themeColor="text1"/>
          <w:sz w:val="24"/>
          <w:szCs w:val="24"/>
        </w:rPr>
        <w:t>ly</w:t>
      </w:r>
      <w:r w:rsidR="00151B7F" w:rsidRPr="00B17030">
        <w:rPr>
          <w:rFonts w:ascii="Times New Roman" w:hAnsi="Times New Roman" w:cs="Times New Roman"/>
          <w:color w:val="000000" w:themeColor="text1"/>
          <w:sz w:val="24"/>
          <w:szCs w:val="24"/>
        </w:rPr>
        <w:t xml:space="preserve">, </w:t>
      </w:r>
      <w:r w:rsidR="008607FE" w:rsidRPr="00B17030">
        <w:rPr>
          <w:rFonts w:ascii="Times New Roman" w:hAnsi="Times New Roman" w:cs="Times New Roman"/>
          <w:color w:val="000000" w:themeColor="text1"/>
          <w:sz w:val="24"/>
          <w:szCs w:val="24"/>
        </w:rPr>
        <w:t xml:space="preserve">if only order release is applied, </w:t>
      </w:r>
      <w:r w:rsidR="00151B7F" w:rsidRPr="00B17030">
        <w:rPr>
          <w:rFonts w:ascii="Times New Roman" w:hAnsi="Times New Roman" w:cs="Times New Roman"/>
          <w:color w:val="000000" w:themeColor="text1"/>
          <w:sz w:val="24"/>
          <w:szCs w:val="24"/>
        </w:rPr>
        <w:t xml:space="preserve">order generation should </w:t>
      </w:r>
      <w:r w:rsidR="008607FE" w:rsidRPr="00B17030">
        <w:rPr>
          <w:rFonts w:ascii="Times New Roman" w:hAnsi="Times New Roman" w:cs="Times New Roman"/>
          <w:color w:val="000000" w:themeColor="text1"/>
          <w:sz w:val="24"/>
          <w:szCs w:val="24"/>
        </w:rPr>
        <w:t xml:space="preserve">still </w:t>
      </w:r>
      <w:r w:rsidR="00151B7F" w:rsidRPr="00B17030">
        <w:rPr>
          <w:rFonts w:ascii="Times New Roman" w:hAnsi="Times New Roman" w:cs="Times New Roman"/>
          <w:color w:val="000000" w:themeColor="text1"/>
          <w:sz w:val="24"/>
          <w:szCs w:val="24"/>
        </w:rPr>
        <w:t>follow some rational method determined by management.</w:t>
      </w:r>
      <w:r w:rsidR="009F0367" w:rsidRPr="00B17030">
        <w:rPr>
          <w:rFonts w:ascii="Times New Roman" w:hAnsi="Times New Roman" w:cs="Times New Roman"/>
          <w:color w:val="000000" w:themeColor="text1"/>
          <w:sz w:val="24"/>
          <w:szCs w:val="24"/>
        </w:rPr>
        <w:t xml:space="preserve"> </w:t>
      </w:r>
      <w:r w:rsidR="0065427D" w:rsidRPr="00B17030">
        <w:rPr>
          <w:rFonts w:ascii="Times New Roman" w:hAnsi="Times New Roman" w:cs="Times New Roman"/>
          <w:color w:val="000000" w:themeColor="text1"/>
          <w:sz w:val="24"/>
          <w:szCs w:val="24"/>
        </w:rPr>
        <w:t>In this study</w:t>
      </w:r>
      <w:r w:rsidR="006E311B" w:rsidRPr="00B17030">
        <w:rPr>
          <w:rFonts w:ascii="Times New Roman" w:hAnsi="Times New Roman" w:cs="Times New Roman"/>
          <w:color w:val="000000" w:themeColor="text1"/>
          <w:sz w:val="24"/>
          <w:szCs w:val="24"/>
        </w:rPr>
        <w:t>,</w:t>
      </w:r>
      <w:r w:rsidR="0065427D" w:rsidRPr="00B17030">
        <w:rPr>
          <w:rFonts w:ascii="Times New Roman" w:hAnsi="Times New Roman" w:cs="Times New Roman"/>
          <w:color w:val="000000" w:themeColor="text1"/>
          <w:sz w:val="24"/>
          <w:szCs w:val="24"/>
        </w:rPr>
        <w:t xml:space="preserve"> we </w:t>
      </w:r>
      <w:r w:rsidR="00025CA6" w:rsidRPr="00B17030">
        <w:rPr>
          <w:rFonts w:ascii="Times New Roman" w:hAnsi="Times New Roman" w:cs="Times New Roman"/>
          <w:color w:val="000000" w:themeColor="text1"/>
          <w:sz w:val="24"/>
          <w:szCs w:val="24"/>
        </w:rPr>
        <w:t xml:space="preserve">are </w:t>
      </w:r>
      <w:r w:rsidR="009F0367" w:rsidRPr="00B17030">
        <w:rPr>
          <w:rFonts w:ascii="Times New Roman" w:hAnsi="Times New Roman" w:cs="Times New Roman"/>
          <w:color w:val="000000" w:themeColor="text1"/>
          <w:sz w:val="24"/>
          <w:szCs w:val="24"/>
        </w:rPr>
        <w:t xml:space="preserve">therefore </w:t>
      </w:r>
      <w:r w:rsidR="00025CA6" w:rsidRPr="00B17030">
        <w:rPr>
          <w:rFonts w:ascii="Times New Roman" w:hAnsi="Times New Roman" w:cs="Times New Roman"/>
          <w:color w:val="000000" w:themeColor="text1"/>
          <w:sz w:val="24"/>
          <w:szCs w:val="24"/>
        </w:rPr>
        <w:t xml:space="preserve">interested in the </w:t>
      </w:r>
      <w:r w:rsidR="0065427D" w:rsidRPr="00B17030">
        <w:rPr>
          <w:rFonts w:ascii="Times New Roman" w:hAnsi="Times New Roman" w:cs="Times New Roman"/>
          <w:color w:val="000000" w:themeColor="text1"/>
          <w:sz w:val="24"/>
          <w:szCs w:val="24"/>
        </w:rPr>
        <w:t>combined</w:t>
      </w:r>
      <w:r w:rsidR="00025CA6" w:rsidRPr="00B17030">
        <w:rPr>
          <w:rFonts w:ascii="Times New Roman" w:hAnsi="Times New Roman" w:cs="Times New Roman"/>
          <w:color w:val="000000" w:themeColor="text1"/>
          <w:sz w:val="24"/>
          <w:szCs w:val="24"/>
        </w:rPr>
        <w:t xml:space="preserve"> use of </w:t>
      </w:r>
      <w:r w:rsidR="009F0367" w:rsidRPr="00B17030">
        <w:rPr>
          <w:rFonts w:ascii="Times New Roman" w:hAnsi="Times New Roman" w:cs="Times New Roman"/>
          <w:color w:val="000000" w:themeColor="text1"/>
          <w:sz w:val="24"/>
          <w:szCs w:val="24"/>
        </w:rPr>
        <w:t>M</w:t>
      </w:r>
      <w:r w:rsidR="00025CA6" w:rsidRPr="00B17030">
        <w:rPr>
          <w:rFonts w:ascii="Times New Roman" w:hAnsi="Times New Roman" w:cs="Times New Roman"/>
          <w:color w:val="000000" w:themeColor="text1"/>
          <w:sz w:val="24"/>
          <w:szCs w:val="24"/>
        </w:rPr>
        <w:t>FC methods</w:t>
      </w:r>
      <w:r w:rsidR="006F24EB" w:rsidRPr="00B17030">
        <w:rPr>
          <w:rFonts w:ascii="Times New Roman" w:hAnsi="Times New Roman" w:cs="Times New Roman"/>
          <w:color w:val="000000" w:themeColor="text1"/>
          <w:sz w:val="24"/>
          <w:szCs w:val="24"/>
        </w:rPr>
        <w:t>, which leads to the following</w:t>
      </w:r>
      <w:r w:rsidR="0031183E" w:rsidRPr="00B17030">
        <w:rPr>
          <w:rFonts w:ascii="Times New Roman" w:hAnsi="Times New Roman" w:cs="Times New Roman"/>
          <w:color w:val="000000" w:themeColor="text1"/>
          <w:sz w:val="24"/>
          <w:szCs w:val="24"/>
        </w:rPr>
        <w:t xml:space="preserve"> research question</w:t>
      </w:r>
      <w:r w:rsidR="00FF24E5" w:rsidRPr="00B17030">
        <w:rPr>
          <w:rFonts w:ascii="Times New Roman" w:hAnsi="Times New Roman" w:cs="Times New Roman"/>
          <w:color w:val="000000" w:themeColor="text1"/>
          <w:sz w:val="24"/>
          <w:szCs w:val="24"/>
        </w:rPr>
        <w:t xml:space="preserve"> (RQ)</w:t>
      </w:r>
      <w:r w:rsidR="0031183E" w:rsidRPr="00B17030">
        <w:rPr>
          <w:rFonts w:ascii="Times New Roman" w:hAnsi="Times New Roman" w:cs="Times New Roman"/>
          <w:color w:val="000000" w:themeColor="text1"/>
          <w:sz w:val="24"/>
          <w:szCs w:val="24"/>
        </w:rPr>
        <w:t>:</w:t>
      </w:r>
      <w:r w:rsidR="006F24EB" w:rsidRPr="00B17030">
        <w:rPr>
          <w:rFonts w:ascii="Times New Roman" w:hAnsi="Times New Roman" w:cs="Times New Roman"/>
          <w:color w:val="000000" w:themeColor="text1"/>
          <w:sz w:val="24"/>
          <w:szCs w:val="24"/>
        </w:rPr>
        <w:t xml:space="preserve"> </w:t>
      </w:r>
      <w:r w:rsidR="00FF24E5" w:rsidRPr="00B17030">
        <w:rPr>
          <w:rFonts w:ascii="Times New Roman" w:hAnsi="Times New Roman" w:cs="Times New Roman"/>
          <w:i/>
          <w:iCs/>
          <w:color w:val="000000" w:themeColor="text1"/>
          <w:sz w:val="24"/>
          <w:szCs w:val="24"/>
        </w:rPr>
        <w:t>How does the</w:t>
      </w:r>
      <w:r w:rsidR="0031183E" w:rsidRPr="00B17030">
        <w:rPr>
          <w:rFonts w:ascii="Times New Roman" w:hAnsi="Times New Roman" w:cs="Times New Roman"/>
          <w:i/>
          <w:iCs/>
          <w:color w:val="000000" w:themeColor="text1"/>
          <w:sz w:val="24"/>
          <w:szCs w:val="24"/>
        </w:rPr>
        <w:t xml:space="preserve"> simultaneous </w:t>
      </w:r>
      <w:r w:rsidR="00F537DB" w:rsidRPr="00B17030">
        <w:rPr>
          <w:rFonts w:ascii="Times New Roman" w:hAnsi="Times New Roman" w:cs="Times New Roman"/>
          <w:i/>
          <w:iCs/>
          <w:color w:val="000000" w:themeColor="text1"/>
          <w:sz w:val="24"/>
          <w:szCs w:val="24"/>
        </w:rPr>
        <w:t xml:space="preserve">use </w:t>
      </w:r>
      <w:r w:rsidR="0031183E" w:rsidRPr="00B17030">
        <w:rPr>
          <w:rFonts w:ascii="Times New Roman" w:hAnsi="Times New Roman" w:cs="Times New Roman"/>
          <w:i/>
          <w:iCs/>
          <w:color w:val="000000" w:themeColor="text1"/>
          <w:sz w:val="24"/>
          <w:szCs w:val="24"/>
        </w:rPr>
        <w:t xml:space="preserve">of </w:t>
      </w:r>
      <w:r w:rsidR="004D0D44" w:rsidRPr="00B17030">
        <w:rPr>
          <w:rFonts w:ascii="Times New Roman" w:hAnsi="Times New Roman" w:cs="Times New Roman"/>
          <w:i/>
          <w:iCs/>
          <w:color w:val="000000" w:themeColor="text1"/>
          <w:sz w:val="24"/>
          <w:szCs w:val="24"/>
        </w:rPr>
        <w:t xml:space="preserve">three </w:t>
      </w:r>
      <w:r w:rsidR="00FF24E5" w:rsidRPr="00B17030">
        <w:rPr>
          <w:rFonts w:ascii="Times New Roman" w:hAnsi="Times New Roman" w:cs="Times New Roman"/>
          <w:i/>
          <w:iCs/>
          <w:color w:val="000000" w:themeColor="text1"/>
          <w:sz w:val="24"/>
          <w:szCs w:val="24"/>
        </w:rPr>
        <w:t xml:space="preserve">different </w:t>
      </w:r>
      <w:r w:rsidR="0031183E" w:rsidRPr="00B17030">
        <w:rPr>
          <w:rFonts w:ascii="Times New Roman" w:hAnsi="Times New Roman" w:cs="Times New Roman"/>
          <w:i/>
          <w:iCs/>
          <w:color w:val="000000" w:themeColor="text1"/>
          <w:sz w:val="24"/>
          <w:szCs w:val="24"/>
        </w:rPr>
        <w:t xml:space="preserve">MFC </w:t>
      </w:r>
      <w:r w:rsidR="00025CA6" w:rsidRPr="00B17030">
        <w:rPr>
          <w:rFonts w:ascii="Times New Roman" w:hAnsi="Times New Roman" w:cs="Times New Roman"/>
          <w:i/>
          <w:iCs/>
          <w:color w:val="000000" w:themeColor="text1"/>
          <w:sz w:val="24"/>
          <w:szCs w:val="24"/>
        </w:rPr>
        <w:t>methods</w:t>
      </w:r>
      <w:r w:rsidR="001B4B35" w:rsidRPr="00B17030">
        <w:rPr>
          <w:rFonts w:ascii="Times New Roman" w:hAnsi="Times New Roman" w:cs="Times New Roman"/>
          <w:i/>
          <w:iCs/>
          <w:color w:val="000000" w:themeColor="text1"/>
          <w:sz w:val="24"/>
          <w:szCs w:val="24"/>
        </w:rPr>
        <w:t xml:space="preserve"> – for </w:t>
      </w:r>
      <w:r w:rsidR="0031183E" w:rsidRPr="00B17030">
        <w:rPr>
          <w:rFonts w:ascii="Times New Roman" w:hAnsi="Times New Roman" w:cs="Times New Roman"/>
          <w:i/>
          <w:iCs/>
          <w:color w:val="000000" w:themeColor="text1"/>
          <w:sz w:val="24"/>
          <w:szCs w:val="24"/>
        </w:rPr>
        <w:t>order generation, order release</w:t>
      </w:r>
      <w:r w:rsidR="00FF24E5" w:rsidRPr="00B17030">
        <w:rPr>
          <w:rFonts w:ascii="Times New Roman" w:hAnsi="Times New Roman" w:cs="Times New Roman"/>
          <w:i/>
          <w:iCs/>
          <w:color w:val="000000" w:themeColor="text1"/>
          <w:sz w:val="24"/>
          <w:szCs w:val="24"/>
        </w:rPr>
        <w:t>,</w:t>
      </w:r>
      <w:r w:rsidR="0031183E" w:rsidRPr="00B17030">
        <w:rPr>
          <w:rFonts w:ascii="Times New Roman" w:hAnsi="Times New Roman" w:cs="Times New Roman"/>
          <w:i/>
          <w:iCs/>
          <w:color w:val="000000" w:themeColor="text1"/>
          <w:sz w:val="24"/>
          <w:szCs w:val="24"/>
        </w:rPr>
        <w:t xml:space="preserve"> and </w:t>
      </w:r>
      <w:r w:rsidR="00372E63" w:rsidRPr="00B17030">
        <w:rPr>
          <w:rFonts w:ascii="Times New Roman" w:hAnsi="Times New Roman" w:cs="Times New Roman"/>
          <w:i/>
          <w:iCs/>
          <w:color w:val="000000" w:themeColor="text1"/>
          <w:sz w:val="24"/>
          <w:szCs w:val="24"/>
        </w:rPr>
        <w:t>production authorization</w:t>
      </w:r>
      <w:r w:rsidR="001B4B35" w:rsidRPr="00B17030">
        <w:rPr>
          <w:rFonts w:ascii="Times New Roman" w:hAnsi="Times New Roman" w:cs="Times New Roman"/>
          <w:i/>
          <w:iCs/>
          <w:color w:val="000000" w:themeColor="text1"/>
          <w:sz w:val="24"/>
          <w:szCs w:val="24"/>
        </w:rPr>
        <w:t xml:space="preserve"> – </w:t>
      </w:r>
      <w:r w:rsidR="00FF24E5" w:rsidRPr="00B17030">
        <w:rPr>
          <w:rFonts w:ascii="Times New Roman" w:hAnsi="Times New Roman" w:cs="Times New Roman"/>
          <w:i/>
          <w:iCs/>
          <w:color w:val="000000" w:themeColor="text1"/>
          <w:sz w:val="24"/>
          <w:szCs w:val="24"/>
        </w:rPr>
        <w:t xml:space="preserve">affect </w:t>
      </w:r>
      <w:r w:rsidR="0031183E" w:rsidRPr="00B17030">
        <w:rPr>
          <w:rFonts w:ascii="Times New Roman" w:hAnsi="Times New Roman" w:cs="Times New Roman"/>
          <w:i/>
          <w:iCs/>
          <w:color w:val="000000" w:themeColor="text1"/>
          <w:sz w:val="24"/>
          <w:szCs w:val="24"/>
        </w:rPr>
        <w:t xml:space="preserve">performance </w:t>
      </w:r>
      <w:r w:rsidR="00FF24E5" w:rsidRPr="00B17030">
        <w:rPr>
          <w:rFonts w:ascii="Times New Roman" w:hAnsi="Times New Roman" w:cs="Times New Roman"/>
          <w:i/>
          <w:iCs/>
          <w:color w:val="000000" w:themeColor="text1"/>
          <w:sz w:val="24"/>
          <w:szCs w:val="24"/>
        </w:rPr>
        <w:t xml:space="preserve">when </w:t>
      </w:r>
      <w:r w:rsidR="0031183E" w:rsidRPr="00B17030">
        <w:rPr>
          <w:rFonts w:ascii="Times New Roman" w:hAnsi="Times New Roman" w:cs="Times New Roman"/>
          <w:i/>
          <w:iCs/>
          <w:color w:val="000000" w:themeColor="text1"/>
          <w:sz w:val="24"/>
          <w:szCs w:val="24"/>
        </w:rPr>
        <w:t xml:space="preserve">compared to the use of </w:t>
      </w:r>
      <w:r w:rsidR="00025CA6" w:rsidRPr="00B17030">
        <w:rPr>
          <w:rFonts w:ascii="Times New Roman" w:hAnsi="Times New Roman" w:cs="Times New Roman"/>
          <w:i/>
          <w:iCs/>
          <w:color w:val="000000" w:themeColor="text1"/>
          <w:sz w:val="24"/>
          <w:szCs w:val="24"/>
        </w:rPr>
        <w:t xml:space="preserve">only </w:t>
      </w:r>
      <w:r w:rsidR="004D0D44" w:rsidRPr="00B17030">
        <w:rPr>
          <w:rFonts w:ascii="Times New Roman" w:hAnsi="Times New Roman" w:cs="Times New Roman"/>
          <w:i/>
          <w:iCs/>
          <w:color w:val="000000" w:themeColor="text1"/>
          <w:sz w:val="24"/>
          <w:szCs w:val="24"/>
        </w:rPr>
        <w:t xml:space="preserve">one </w:t>
      </w:r>
      <w:r w:rsidR="00025CA6" w:rsidRPr="00B17030">
        <w:rPr>
          <w:rFonts w:ascii="Times New Roman" w:hAnsi="Times New Roman" w:cs="Times New Roman"/>
          <w:i/>
          <w:iCs/>
          <w:color w:val="000000" w:themeColor="text1"/>
          <w:sz w:val="24"/>
          <w:szCs w:val="24"/>
        </w:rPr>
        <w:t xml:space="preserve">or two </w:t>
      </w:r>
      <w:r w:rsidR="00F537DB" w:rsidRPr="00B17030">
        <w:rPr>
          <w:rFonts w:ascii="Times New Roman" w:hAnsi="Times New Roman" w:cs="Times New Roman"/>
          <w:i/>
          <w:iCs/>
          <w:color w:val="000000" w:themeColor="text1"/>
          <w:sz w:val="24"/>
          <w:szCs w:val="24"/>
        </w:rPr>
        <w:t xml:space="preserve">MFC </w:t>
      </w:r>
      <w:r w:rsidR="00D252A5" w:rsidRPr="00B17030">
        <w:rPr>
          <w:rFonts w:ascii="Times New Roman" w:hAnsi="Times New Roman" w:cs="Times New Roman"/>
          <w:i/>
          <w:iCs/>
          <w:color w:val="000000" w:themeColor="text1"/>
          <w:sz w:val="24"/>
          <w:szCs w:val="24"/>
        </w:rPr>
        <w:t>methods</w:t>
      </w:r>
      <w:r w:rsidR="00F537DB" w:rsidRPr="00B17030">
        <w:rPr>
          <w:rFonts w:ascii="Times New Roman" w:hAnsi="Times New Roman" w:cs="Times New Roman"/>
          <w:i/>
          <w:iCs/>
          <w:color w:val="000000" w:themeColor="text1"/>
          <w:sz w:val="24"/>
          <w:szCs w:val="24"/>
        </w:rPr>
        <w:t>?</w:t>
      </w:r>
    </w:p>
    <w:p w14:paraId="62245671" w14:textId="2E50498F" w:rsidR="0031183E" w:rsidRPr="00B17030" w:rsidRDefault="006E311B"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The following section outlines our chosen integrated MFC system before d</w:t>
      </w:r>
      <w:r w:rsidR="0031183E" w:rsidRPr="00B17030">
        <w:rPr>
          <w:rFonts w:ascii="Times New Roman" w:hAnsi="Times New Roman" w:cs="Times New Roman"/>
          <w:color w:val="000000" w:themeColor="text1"/>
          <w:sz w:val="24"/>
          <w:szCs w:val="24"/>
        </w:rPr>
        <w:t xml:space="preserve">iscrete event simulation </w:t>
      </w:r>
      <w:r w:rsidRPr="00B17030">
        <w:rPr>
          <w:rFonts w:ascii="Times New Roman" w:hAnsi="Times New Roman" w:cs="Times New Roman"/>
          <w:color w:val="000000" w:themeColor="text1"/>
          <w:sz w:val="24"/>
          <w:szCs w:val="24"/>
        </w:rPr>
        <w:t>is</w:t>
      </w:r>
      <w:r w:rsidR="0031183E" w:rsidRPr="00B17030">
        <w:rPr>
          <w:rFonts w:ascii="Times New Roman" w:hAnsi="Times New Roman" w:cs="Times New Roman"/>
          <w:color w:val="000000" w:themeColor="text1"/>
          <w:sz w:val="24"/>
          <w:szCs w:val="24"/>
        </w:rPr>
        <w:t xml:space="preserve"> used</w:t>
      </w:r>
      <w:r w:rsidR="000B317C" w:rsidRPr="00B17030">
        <w:rPr>
          <w:rFonts w:ascii="Times New Roman" w:hAnsi="Times New Roman" w:cs="Times New Roman"/>
          <w:color w:val="000000" w:themeColor="text1"/>
          <w:sz w:val="24"/>
          <w:szCs w:val="24"/>
        </w:rPr>
        <w:t xml:space="preserve"> </w:t>
      </w:r>
      <w:r w:rsidR="0031183E" w:rsidRPr="00B17030">
        <w:rPr>
          <w:rFonts w:ascii="Times New Roman" w:hAnsi="Times New Roman" w:cs="Times New Roman"/>
          <w:color w:val="000000" w:themeColor="text1"/>
          <w:sz w:val="24"/>
          <w:szCs w:val="24"/>
        </w:rPr>
        <w:t xml:space="preserve">to </w:t>
      </w:r>
      <w:r w:rsidRPr="00B17030">
        <w:rPr>
          <w:rFonts w:ascii="Times New Roman" w:hAnsi="Times New Roman" w:cs="Times New Roman"/>
          <w:color w:val="000000" w:themeColor="text1"/>
          <w:sz w:val="24"/>
          <w:szCs w:val="24"/>
        </w:rPr>
        <w:t xml:space="preserve">evaluate the approach and </w:t>
      </w:r>
      <w:r w:rsidR="0031183E" w:rsidRPr="00B17030">
        <w:rPr>
          <w:rFonts w:ascii="Times New Roman" w:hAnsi="Times New Roman" w:cs="Times New Roman"/>
          <w:color w:val="000000" w:themeColor="text1"/>
          <w:sz w:val="24"/>
          <w:szCs w:val="24"/>
        </w:rPr>
        <w:t>answer th</w:t>
      </w:r>
      <w:r w:rsidRPr="00B17030">
        <w:rPr>
          <w:rFonts w:ascii="Times New Roman" w:hAnsi="Times New Roman" w:cs="Times New Roman"/>
          <w:color w:val="000000" w:themeColor="text1"/>
          <w:sz w:val="24"/>
          <w:szCs w:val="24"/>
        </w:rPr>
        <w:t xml:space="preserve">e above </w:t>
      </w:r>
      <w:r w:rsidR="0031183E" w:rsidRPr="00B17030">
        <w:rPr>
          <w:rFonts w:ascii="Times New Roman" w:hAnsi="Times New Roman" w:cs="Times New Roman"/>
          <w:color w:val="000000" w:themeColor="text1"/>
          <w:sz w:val="24"/>
          <w:szCs w:val="24"/>
        </w:rPr>
        <w:t>question.</w:t>
      </w:r>
      <w:r w:rsidR="0058073A" w:rsidRPr="00B17030">
        <w:rPr>
          <w:rFonts w:ascii="Times New Roman" w:hAnsi="Times New Roman" w:cs="Times New Roman"/>
          <w:color w:val="000000" w:themeColor="text1"/>
          <w:sz w:val="24"/>
          <w:szCs w:val="24"/>
        </w:rPr>
        <w:t xml:space="preserve"> Our study is, to the best of our knowledge, the first </w:t>
      </w:r>
      <w:r w:rsidR="00FF24E5" w:rsidRPr="00B17030">
        <w:rPr>
          <w:rFonts w:ascii="Times New Roman" w:hAnsi="Times New Roman" w:cs="Times New Roman"/>
          <w:color w:val="000000" w:themeColor="text1"/>
          <w:sz w:val="24"/>
          <w:szCs w:val="24"/>
        </w:rPr>
        <w:t>to assess</w:t>
      </w:r>
      <w:r w:rsidR="0058073A" w:rsidRPr="00B17030">
        <w:rPr>
          <w:rFonts w:ascii="Times New Roman" w:hAnsi="Times New Roman" w:cs="Times New Roman"/>
          <w:color w:val="000000" w:themeColor="text1"/>
          <w:sz w:val="24"/>
          <w:szCs w:val="24"/>
        </w:rPr>
        <w:t xml:space="preserve"> the impact of </w:t>
      </w:r>
      <w:r w:rsidRPr="00B17030">
        <w:rPr>
          <w:rFonts w:ascii="Times New Roman" w:hAnsi="Times New Roman" w:cs="Times New Roman"/>
          <w:color w:val="000000" w:themeColor="text1"/>
          <w:sz w:val="24"/>
          <w:szCs w:val="24"/>
        </w:rPr>
        <w:t xml:space="preserve">combining </w:t>
      </w:r>
      <w:r w:rsidR="0058073A" w:rsidRPr="00B17030">
        <w:rPr>
          <w:rFonts w:ascii="Times New Roman" w:hAnsi="Times New Roman" w:cs="Times New Roman"/>
          <w:color w:val="000000" w:themeColor="text1"/>
          <w:sz w:val="24"/>
          <w:szCs w:val="24"/>
        </w:rPr>
        <w:t>three different MFC methods.</w:t>
      </w:r>
    </w:p>
    <w:p w14:paraId="71D45CE0" w14:textId="77777777" w:rsidR="00B708FD" w:rsidRPr="00B17030" w:rsidRDefault="00B708FD" w:rsidP="00B708FD">
      <w:pPr>
        <w:pStyle w:val="Figures"/>
        <w:rPr>
          <w:iCs/>
          <w:color w:val="000000" w:themeColor="text1"/>
          <w:szCs w:val="22"/>
        </w:rPr>
      </w:pPr>
    </w:p>
    <w:p w14:paraId="30B1C323" w14:textId="77777777" w:rsidR="00B708FD" w:rsidRPr="00B17030" w:rsidRDefault="00B708FD">
      <w:pPr>
        <w:spacing w:after="160" w:line="259" w:lineRule="auto"/>
        <w:rPr>
          <w:rFonts w:ascii="Times New Roman" w:hAnsi="Times New Roman" w:cs="Times New Roman"/>
          <w:i/>
          <w:iCs/>
          <w:color w:val="000000" w:themeColor="text1"/>
        </w:rPr>
      </w:pPr>
      <w:r w:rsidRPr="00B17030">
        <w:rPr>
          <w:iCs/>
          <w:color w:val="000000" w:themeColor="text1"/>
        </w:rPr>
        <w:br w:type="page"/>
      </w:r>
    </w:p>
    <w:p w14:paraId="6A4EA1CE" w14:textId="7AFC00A5" w:rsidR="00B708FD" w:rsidRPr="00B17030" w:rsidRDefault="00B708FD" w:rsidP="00B708FD">
      <w:pPr>
        <w:pStyle w:val="Figures"/>
        <w:rPr>
          <w:iCs/>
          <w:color w:val="000000" w:themeColor="text1"/>
          <w:sz w:val="24"/>
        </w:rPr>
      </w:pPr>
      <w:r w:rsidRPr="00B17030">
        <w:rPr>
          <w:iCs/>
          <w:color w:val="000000" w:themeColor="text1"/>
          <w:sz w:val="24"/>
        </w:rPr>
        <w:lastRenderedPageBreak/>
        <w:t>Table 1: Categorization of MFC Methods</w:t>
      </w:r>
    </w:p>
    <w:tbl>
      <w:tblPr>
        <w:tblStyle w:val="TabelacomGrelha"/>
        <w:tblW w:w="0" w:type="auto"/>
        <w:tblLook w:val="04A0" w:firstRow="1" w:lastRow="0" w:firstColumn="1" w:lastColumn="0" w:noHBand="0" w:noVBand="1"/>
      </w:tblPr>
      <w:tblGrid>
        <w:gridCol w:w="1621"/>
        <w:gridCol w:w="1508"/>
        <w:gridCol w:w="3851"/>
        <w:gridCol w:w="1077"/>
        <w:gridCol w:w="1293"/>
      </w:tblGrid>
      <w:tr w:rsidR="00B17030" w:rsidRPr="00B17030" w14:paraId="26DE0ACD" w14:textId="77777777" w:rsidTr="009E1A90">
        <w:tc>
          <w:tcPr>
            <w:tcW w:w="0" w:type="auto"/>
            <w:gridSpan w:val="2"/>
            <w:tcBorders>
              <w:top w:val="single" w:sz="12" w:space="0" w:color="auto"/>
              <w:bottom w:val="single" w:sz="12" w:space="0" w:color="auto"/>
              <w:right w:val="single" w:sz="12" w:space="0" w:color="auto"/>
            </w:tcBorders>
            <w:tcMar>
              <w:top w:w="29" w:type="dxa"/>
              <w:left w:w="115" w:type="dxa"/>
              <w:bottom w:w="29" w:type="dxa"/>
              <w:right w:w="115" w:type="dxa"/>
            </w:tcMar>
            <w:vAlign w:val="center"/>
          </w:tcPr>
          <w:p w14:paraId="65A2515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Type of MFC method</w:t>
            </w:r>
          </w:p>
        </w:tc>
        <w:tc>
          <w:tcPr>
            <w:tcW w:w="0" w:type="auto"/>
            <w:tcBorders>
              <w:top w:val="single" w:sz="12" w:space="0" w:color="auto"/>
              <w:left w:val="single" w:sz="12" w:space="0" w:color="auto"/>
              <w:bottom w:val="single" w:sz="12" w:space="0" w:color="auto"/>
            </w:tcBorders>
            <w:tcMar>
              <w:top w:w="29" w:type="dxa"/>
              <w:left w:w="115" w:type="dxa"/>
              <w:bottom w:w="29" w:type="dxa"/>
              <w:right w:w="115" w:type="dxa"/>
            </w:tcMar>
            <w:vAlign w:val="center"/>
          </w:tcPr>
          <w:p w14:paraId="1F16AFC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Description</w:t>
            </w:r>
          </w:p>
        </w:tc>
        <w:tc>
          <w:tcPr>
            <w:tcW w:w="0" w:type="auto"/>
            <w:gridSpan w:val="2"/>
            <w:tcBorders>
              <w:top w:val="single" w:sz="12" w:space="0" w:color="auto"/>
              <w:bottom w:val="single" w:sz="12" w:space="0" w:color="auto"/>
            </w:tcBorders>
            <w:tcMar>
              <w:top w:w="29" w:type="dxa"/>
              <w:left w:w="115" w:type="dxa"/>
              <w:bottom w:w="29" w:type="dxa"/>
              <w:right w:w="115" w:type="dxa"/>
            </w:tcMar>
            <w:vAlign w:val="center"/>
          </w:tcPr>
          <w:p w14:paraId="44630C5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Examples</w:t>
            </w:r>
          </w:p>
        </w:tc>
      </w:tr>
      <w:tr w:rsidR="00B17030" w:rsidRPr="00B17030" w14:paraId="6331FD93" w14:textId="77777777" w:rsidTr="009E1A90">
        <w:tc>
          <w:tcPr>
            <w:tcW w:w="0" w:type="auto"/>
            <w:vMerge w:val="restart"/>
            <w:tcBorders>
              <w:top w:val="single" w:sz="12" w:space="0" w:color="auto"/>
            </w:tcBorders>
            <w:tcMar>
              <w:top w:w="29" w:type="dxa"/>
              <w:left w:w="115" w:type="dxa"/>
              <w:bottom w:w="29" w:type="dxa"/>
              <w:right w:w="115" w:type="dxa"/>
            </w:tcMar>
            <w:vAlign w:val="center"/>
          </w:tcPr>
          <w:p w14:paraId="2F512B19"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Order Generation</w:t>
            </w:r>
          </w:p>
        </w:tc>
        <w:tc>
          <w:tcPr>
            <w:tcW w:w="0" w:type="auto"/>
            <w:tcBorders>
              <w:top w:val="single" w:sz="12" w:space="0" w:color="auto"/>
              <w:right w:val="single" w:sz="12" w:space="0" w:color="auto"/>
            </w:tcBorders>
            <w:vAlign w:val="center"/>
          </w:tcPr>
          <w:p w14:paraId="57EF22A4"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Coordination</w:t>
            </w:r>
          </w:p>
        </w:tc>
        <w:tc>
          <w:tcPr>
            <w:tcW w:w="0" w:type="auto"/>
            <w:tcBorders>
              <w:top w:val="single" w:sz="12" w:space="0" w:color="auto"/>
              <w:left w:val="single" w:sz="12" w:space="0" w:color="auto"/>
            </w:tcBorders>
            <w:tcMar>
              <w:top w:w="29" w:type="dxa"/>
              <w:left w:w="115" w:type="dxa"/>
              <w:bottom w:w="29" w:type="dxa"/>
              <w:right w:w="115" w:type="dxa"/>
            </w:tcMar>
            <w:vAlign w:val="center"/>
          </w:tcPr>
          <w:p w14:paraId="0C10CF23"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generation of new production orders according to a production program.</w:t>
            </w:r>
          </w:p>
        </w:tc>
        <w:tc>
          <w:tcPr>
            <w:tcW w:w="0" w:type="auto"/>
            <w:tcBorders>
              <w:top w:val="single" w:sz="12" w:space="0" w:color="auto"/>
            </w:tcBorders>
            <w:tcMar>
              <w:top w:w="29" w:type="dxa"/>
              <w:left w:w="115" w:type="dxa"/>
              <w:bottom w:w="29" w:type="dxa"/>
              <w:right w:w="115" w:type="dxa"/>
            </w:tcMar>
            <w:vAlign w:val="center"/>
          </w:tcPr>
          <w:p w14:paraId="7BE73838"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MRP</w:t>
            </w:r>
          </w:p>
        </w:tc>
        <w:tc>
          <w:tcPr>
            <w:tcW w:w="0" w:type="auto"/>
            <w:vMerge w:val="restart"/>
            <w:tcBorders>
              <w:top w:val="single" w:sz="12" w:space="0" w:color="auto"/>
            </w:tcBorders>
            <w:vAlign w:val="center"/>
          </w:tcPr>
          <w:p w14:paraId="7064B99F"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Synchro MRP, DDMRP</w:t>
            </w:r>
          </w:p>
        </w:tc>
      </w:tr>
      <w:tr w:rsidR="00B17030" w:rsidRPr="00B17030" w14:paraId="3365C3CC" w14:textId="77777777" w:rsidTr="009E1A90">
        <w:tc>
          <w:tcPr>
            <w:tcW w:w="0" w:type="auto"/>
            <w:vMerge/>
            <w:tcBorders>
              <w:bottom w:val="single" w:sz="12" w:space="0" w:color="auto"/>
            </w:tcBorders>
            <w:tcMar>
              <w:top w:w="29" w:type="dxa"/>
              <w:left w:w="115" w:type="dxa"/>
              <w:bottom w:w="29" w:type="dxa"/>
              <w:right w:w="115" w:type="dxa"/>
            </w:tcMar>
            <w:vAlign w:val="center"/>
          </w:tcPr>
          <w:p w14:paraId="0FD9D123" w14:textId="77777777" w:rsidR="00B708FD" w:rsidRPr="00B17030" w:rsidRDefault="00B708FD" w:rsidP="009E1A90">
            <w:pPr>
              <w:spacing w:after="0" w:line="240" w:lineRule="auto"/>
              <w:jc w:val="right"/>
              <w:rPr>
                <w:rFonts w:cstheme="minorHAnsi"/>
                <w:color w:val="000000" w:themeColor="text1"/>
              </w:rPr>
            </w:pPr>
          </w:p>
        </w:tc>
        <w:tc>
          <w:tcPr>
            <w:tcW w:w="0" w:type="auto"/>
            <w:tcBorders>
              <w:bottom w:val="single" w:sz="12" w:space="0" w:color="auto"/>
              <w:right w:val="single" w:sz="12" w:space="0" w:color="auto"/>
            </w:tcBorders>
            <w:vAlign w:val="center"/>
          </w:tcPr>
          <w:p w14:paraId="3238F24C"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Regulating Inventory</w:t>
            </w:r>
          </w:p>
        </w:tc>
        <w:tc>
          <w:tcPr>
            <w:tcW w:w="0" w:type="auto"/>
            <w:tcBorders>
              <w:left w:val="single" w:sz="12" w:space="0" w:color="auto"/>
              <w:bottom w:val="single" w:sz="12" w:space="0" w:color="auto"/>
            </w:tcBorders>
            <w:tcMar>
              <w:top w:w="29" w:type="dxa"/>
              <w:left w:w="115" w:type="dxa"/>
              <w:bottom w:w="29" w:type="dxa"/>
              <w:right w:w="115" w:type="dxa"/>
            </w:tcMar>
            <w:vAlign w:val="center"/>
          </w:tcPr>
          <w:p w14:paraId="4DB42B7E"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generation of new production orders in response to actual demand, ensuring stable inventory levels.</w:t>
            </w:r>
          </w:p>
        </w:tc>
        <w:tc>
          <w:tcPr>
            <w:tcW w:w="0" w:type="auto"/>
            <w:tcBorders>
              <w:bottom w:val="single" w:sz="12" w:space="0" w:color="auto"/>
            </w:tcBorders>
            <w:tcMar>
              <w:top w:w="29" w:type="dxa"/>
              <w:left w:w="115" w:type="dxa"/>
              <w:bottom w:w="29" w:type="dxa"/>
              <w:right w:w="115" w:type="dxa"/>
            </w:tcMar>
            <w:vAlign w:val="center"/>
          </w:tcPr>
          <w:p w14:paraId="13F57178"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ROP, Kanban</w:t>
            </w:r>
          </w:p>
        </w:tc>
        <w:tc>
          <w:tcPr>
            <w:tcW w:w="0" w:type="auto"/>
            <w:vMerge/>
            <w:tcBorders>
              <w:bottom w:val="single" w:sz="12" w:space="0" w:color="auto"/>
            </w:tcBorders>
            <w:vAlign w:val="center"/>
          </w:tcPr>
          <w:p w14:paraId="4A0EC343" w14:textId="77777777" w:rsidR="00B708FD" w:rsidRPr="00B17030" w:rsidRDefault="00B708FD" w:rsidP="009E1A90">
            <w:pPr>
              <w:spacing w:after="0" w:line="240" w:lineRule="auto"/>
              <w:rPr>
                <w:rFonts w:cstheme="minorHAnsi"/>
                <w:color w:val="000000" w:themeColor="text1"/>
              </w:rPr>
            </w:pPr>
          </w:p>
        </w:tc>
      </w:tr>
      <w:tr w:rsidR="00B17030" w:rsidRPr="00B17030" w14:paraId="153414D6" w14:textId="77777777" w:rsidTr="009E1A90">
        <w:tc>
          <w:tcPr>
            <w:tcW w:w="0" w:type="auto"/>
            <w:vMerge w:val="restart"/>
            <w:tcBorders>
              <w:top w:val="single" w:sz="12" w:space="0" w:color="auto"/>
            </w:tcBorders>
            <w:tcMar>
              <w:top w:w="29" w:type="dxa"/>
              <w:left w:w="115" w:type="dxa"/>
              <w:bottom w:w="29" w:type="dxa"/>
              <w:right w:w="115" w:type="dxa"/>
            </w:tcMar>
            <w:vAlign w:val="center"/>
          </w:tcPr>
          <w:p w14:paraId="62153682"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Order Release</w:t>
            </w:r>
          </w:p>
        </w:tc>
        <w:tc>
          <w:tcPr>
            <w:tcW w:w="0" w:type="auto"/>
            <w:tcBorders>
              <w:top w:val="single" w:sz="12" w:space="0" w:color="auto"/>
              <w:right w:val="single" w:sz="12" w:space="0" w:color="auto"/>
            </w:tcBorders>
            <w:tcMar>
              <w:top w:w="29" w:type="dxa"/>
              <w:left w:w="115" w:type="dxa"/>
              <w:bottom w:w="29" w:type="dxa"/>
              <w:right w:w="115" w:type="dxa"/>
            </w:tcMar>
            <w:vAlign w:val="center"/>
          </w:tcPr>
          <w:p w14:paraId="62D90B6A"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Coordination</w:t>
            </w:r>
          </w:p>
        </w:tc>
        <w:tc>
          <w:tcPr>
            <w:tcW w:w="0" w:type="auto"/>
            <w:tcBorders>
              <w:top w:val="single" w:sz="12" w:space="0" w:color="auto"/>
              <w:left w:val="single" w:sz="12" w:space="0" w:color="auto"/>
            </w:tcBorders>
            <w:tcMar>
              <w:top w:w="29" w:type="dxa"/>
              <w:left w:w="115" w:type="dxa"/>
              <w:bottom w:w="29" w:type="dxa"/>
              <w:right w:w="115" w:type="dxa"/>
            </w:tcMar>
            <w:vAlign w:val="center"/>
          </w:tcPr>
          <w:p w14:paraId="3B97DAD1"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timely release of production orders to the shop floor so releases of different orders are coordinated.</w:t>
            </w:r>
          </w:p>
        </w:tc>
        <w:tc>
          <w:tcPr>
            <w:tcW w:w="0" w:type="auto"/>
            <w:gridSpan w:val="2"/>
            <w:tcBorders>
              <w:top w:val="single" w:sz="12" w:space="0" w:color="auto"/>
            </w:tcBorders>
            <w:tcMar>
              <w:top w:w="29" w:type="dxa"/>
              <w:left w:w="115" w:type="dxa"/>
              <w:bottom w:w="29" w:type="dxa"/>
              <w:right w:w="115" w:type="dxa"/>
            </w:tcMar>
            <w:vAlign w:val="center"/>
          </w:tcPr>
          <w:p w14:paraId="4BB260B0"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Release by order due date</w:t>
            </w:r>
          </w:p>
        </w:tc>
      </w:tr>
      <w:tr w:rsidR="00B17030" w:rsidRPr="00B17030" w14:paraId="236AB669" w14:textId="77777777" w:rsidTr="009E1A90">
        <w:tc>
          <w:tcPr>
            <w:tcW w:w="0" w:type="auto"/>
            <w:vMerge/>
            <w:tcMar>
              <w:top w:w="29" w:type="dxa"/>
              <w:left w:w="115" w:type="dxa"/>
              <w:bottom w:w="29" w:type="dxa"/>
              <w:right w:w="115" w:type="dxa"/>
            </w:tcMar>
            <w:vAlign w:val="center"/>
          </w:tcPr>
          <w:p w14:paraId="0A100181" w14:textId="77777777" w:rsidR="00B708FD" w:rsidRPr="00B17030" w:rsidRDefault="00B708FD" w:rsidP="009E1A90">
            <w:pPr>
              <w:spacing w:after="0" w:line="240" w:lineRule="auto"/>
              <w:jc w:val="right"/>
              <w:rPr>
                <w:rFonts w:cstheme="minorHAnsi"/>
                <w:color w:val="000000" w:themeColor="text1"/>
              </w:rPr>
            </w:pPr>
          </w:p>
        </w:tc>
        <w:tc>
          <w:tcPr>
            <w:tcW w:w="0" w:type="auto"/>
            <w:tcBorders>
              <w:right w:val="single" w:sz="12" w:space="0" w:color="auto"/>
            </w:tcBorders>
            <w:tcMar>
              <w:top w:w="29" w:type="dxa"/>
              <w:left w:w="115" w:type="dxa"/>
              <w:bottom w:w="29" w:type="dxa"/>
              <w:right w:w="115" w:type="dxa"/>
            </w:tcMar>
            <w:vAlign w:val="center"/>
          </w:tcPr>
          <w:p w14:paraId="23166857"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Regulating WIP</w:t>
            </w:r>
          </w:p>
        </w:tc>
        <w:tc>
          <w:tcPr>
            <w:tcW w:w="0" w:type="auto"/>
            <w:tcBorders>
              <w:left w:val="single" w:sz="12" w:space="0" w:color="auto"/>
            </w:tcBorders>
            <w:tcMar>
              <w:top w:w="29" w:type="dxa"/>
              <w:left w:w="115" w:type="dxa"/>
              <w:bottom w:w="29" w:type="dxa"/>
              <w:right w:w="115" w:type="dxa"/>
            </w:tcMar>
            <w:vAlign w:val="center"/>
          </w:tcPr>
          <w:p w14:paraId="2DAD871B"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release of production orders to the shop floor to avoid excess WIP.</w:t>
            </w:r>
          </w:p>
        </w:tc>
        <w:tc>
          <w:tcPr>
            <w:tcW w:w="0" w:type="auto"/>
            <w:gridSpan w:val="2"/>
            <w:tcMar>
              <w:top w:w="29" w:type="dxa"/>
              <w:left w:w="115" w:type="dxa"/>
              <w:bottom w:w="29" w:type="dxa"/>
              <w:right w:w="115" w:type="dxa"/>
            </w:tcMar>
            <w:vAlign w:val="center"/>
          </w:tcPr>
          <w:p w14:paraId="7524E4CE" w14:textId="77777777" w:rsidR="00B708FD" w:rsidRPr="00B17030" w:rsidRDefault="00B708FD" w:rsidP="009E1A90">
            <w:pPr>
              <w:spacing w:after="0" w:line="240" w:lineRule="auto"/>
              <w:rPr>
                <w:rFonts w:cstheme="minorHAnsi"/>
                <w:color w:val="000000" w:themeColor="text1"/>
                <w:lang w:val="fr-FR"/>
              </w:rPr>
            </w:pPr>
            <w:r w:rsidRPr="00B17030">
              <w:rPr>
                <w:rFonts w:cstheme="minorHAnsi"/>
                <w:color w:val="000000" w:themeColor="text1"/>
                <w:lang w:val="fr-FR"/>
              </w:rPr>
              <w:t>ConWIP, DBR, Starvation Avoidance (SA)</w:t>
            </w:r>
          </w:p>
        </w:tc>
      </w:tr>
      <w:tr w:rsidR="00B17030" w:rsidRPr="00B17030" w14:paraId="7764D00D" w14:textId="77777777" w:rsidTr="009E1A90">
        <w:tc>
          <w:tcPr>
            <w:tcW w:w="0" w:type="auto"/>
            <w:vMerge/>
            <w:tcMar>
              <w:top w:w="29" w:type="dxa"/>
              <w:left w:w="115" w:type="dxa"/>
              <w:bottom w:w="29" w:type="dxa"/>
              <w:right w:w="115" w:type="dxa"/>
            </w:tcMar>
            <w:vAlign w:val="center"/>
          </w:tcPr>
          <w:p w14:paraId="4FE4B27C" w14:textId="77777777" w:rsidR="00B708FD" w:rsidRPr="00B17030" w:rsidRDefault="00B708FD" w:rsidP="009E1A90">
            <w:pPr>
              <w:spacing w:after="0" w:line="240" w:lineRule="auto"/>
              <w:jc w:val="right"/>
              <w:rPr>
                <w:rFonts w:cstheme="minorHAnsi"/>
                <w:color w:val="000000" w:themeColor="text1"/>
                <w:lang w:val="fr-FR"/>
              </w:rPr>
            </w:pPr>
          </w:p>
        </w:tc>
        <w:tc>
          <w:tcPr>
            <w:tcW w:w="0" w:type="auto"/>
            <w:tcBorders>
              <w:right w:val="single" w:sz="12" w:space="0" w:color="auto"/>
            </w:tcBorders>
            <w:tcMar>
              <w:top w:w="29" w:type="dxa"/>
              <w:left w:w="115" w:type="dxa"/>
              <w:bottom w:w="29" w:type="dxa"/>
              <w:right w:w="115" w:type="dxa"/>
            </w:tcMar>
            <w:vAlign w:val="center"/>
          </w:tcPr>
          <w:p w14:paraId="13A01ECF"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Workload Balancing</w:t>
            </w:r>
          </w:p>
        </w:tc>
        <w:tc>
          <w:tcPr>
            <w:tcW w:w="0" w:type="auto"/>
            <w:tcBorders>
              <w:left w:val="single" w:sz="12" w:space="0" w:color="auto"/>
            </w:tcBorders>
            <w:tcMar>
              <w:top w:w="29" w:type="dxa"/>
              <w:left w:w="115" w:type="dxa"/>
              <w:bottom w:w="29" w:type="dxa"/>
              <w:right w:w="115" w:type="dxa"/>
            </w:tcMar>
            <w:vAlign w:val="center"/>
          </w:tcPr>
          <w:p w14:paraId="00CAA3ED"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release of production orders to the shop floor in accordance with capacity to balance the workload across stations to avoid congestion.</w:t>
            </w:r>
          </w:p>
        </w:tc>
        <w:tc>
          <w:tcPr>
            <w:tcW w:w="0" w:type="auto"/>
            <w:gridSpan w:val="2"/>
            <w:tcMar>
              <w:top w:w="29" w:type="dxa"/>
              <w:left w:w="115" w:type="dxa"/>
              <w:bottom w:w="29" w:type="dxa"/>
              <w:right w:w="115" w:type="dxa"/>
            </w:tcMar>
            <w:vAlign w:val="center"/>
          </w:tcPr>
          <w:p w14:paraId="78FF5B77"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Workload Control, LOOR, COBACABANA</w:t>
            </w:r>
          </w:p>
        </w:tc>
      </w:tr>
      <w:tr w:rsidR="00B17030" w:rsidRPr="00B17030" w14:paraId="784508F7" w14:textId="77777777" w:rsidTr="009E1A90">
        <w:tc>
          <w:tcPr>
            <w:tcW w:w="0" w:type="auto"/>
            <w:vMerge/>
            <w:tcBorders>
              <w:bottom w:val="single" w:sz="12" w:space="0" w:color="auto"/>
            </w:tcBorders>
            <w:tcMar>
              <w:top w:w="29" w:type="dxa"/>
              <w:left w:w="115" w:type="dxa"/>
              <w:bottom w:w="29" w:type="dxa"/>
              <w:right w:w="115" w:type="dxa"/>
            </w:tcMar>
            <w:vAlign w:val="center"/>
          </w:tcPr>
          <w:p w14:paraId="718E76C9" w14:textId="77777777" w:rsidR="00B708FD" w:rsidRPr="00B17030" w:rsidRDefault="00B708FD" w:rsidP="009E1A90">
            <w:pPr>
              <w:spacing w:after="0" w:line="240" w:lineRule="auto"/>
              <w:jc w:val="right"/>
              <w:rPr>
                <w:rFonts w:cstheme="minorHAnsi"/>
                <w:color w:val="000000" w:themeColor="text1"/>
              </w:rPr>
            </w:pPr>
          </w:p>
        </w:tc>
        <w:tc>
          <w:tcPr>
            <w:tcW w:w="0" w:type="auto"/>
            <w:tcBorders>
              <w:bottom w:val="single" w:sz="12" w:space="0" w:color="auto"/>
              <w:right w:val="single" w:sz="12" w:space="0" w:color="auto"/>
            </w:tcBorders>
            <w:tcMar>
              <w:top w:w="29" w:type="dxa"/>
              <w:left w:w="115" w:type="dxa"/>
              <w:bottom w:w="29" w:type="dxa"/>
              <w:right w:w="115" w:type="dxa"/>
            </w:tcMar>
            <w:vAlign w:val="center"/>
          </w:tcPr>
          <w:p w14:paraId="016FE4CD"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Optimization</w:t>
            </w:r>
          </w:p>
        </w:tc>
        <w:tc>
          <w:tcPr>
            <w:tcW w:w="0" w:type="auto"/>
            <w:tcBorders>
              <w:left w:val="single" w:sz="12" w:space="0" w:color="auto"/>
              <w:bottom w:val="single" w:sz="12" w:space="0" w:color="auto"/>
            </w:tcBorders>
            <w:tcMar>
              <w:top w:w="29" w:type="dxa"/>
              <w:left w:w="115" w:type="dxa"/>
              <w:bottom w:w="29" w:type="dxa"/>
              <w:right w:w="115" w:type="dxa"/>
            </w:tcMar>
            <w:vAlign w:val="center"/>
          </w:tcPr>
          <w:p w14:paraId="3CA92F9D"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release of production orders in accordance with some optimization algorithm. Objective functions can focus on coordination, regulating WIP and/or workload balancing.</w:t>
            </w:r>
          </w:p>
        </w:tc>
        <w:tc>
          <w:tcPr>
            <w:tcW w:w="0" w:type="auto"/>
            <w:gridSpan w:val="2"/>
            <w:tcBorders>
              <w:bottom w:val="single" w:sz="12" w:space="0" w:color="auto"/>
            </w:tcBorders>
            <w:tcMar>
              <w:top w:w="29" w:type="dxa"/>
              <w:left w:w="115" w:type="dxa"/>
              <w:bottom w:w="29" w:type="dxa"/>
              <w:right w:w="115" w:type="dxa"/>
            </w:tcMar>
            <w:vAlign w:val="center"/>
          </w:tcPr>
          <w:p w14:paraId="41947B25"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Optimize planned release dates, Optimize load balance</w:t>
            </w:r>
          </w:p>
        </w:tc>
      </w:tr>
      <w:tr w:rsidR="00B17030" w:rsidRPr="00B17030" w14:paraId="501F74FE" w14:textId="77777777" w:rsidTr="009E1A90">
        <w:tc>
          <w:tcPr>
            <w:tcW w:w="0" w:type="auto"/>
            <w:vMerge w:val="restart"/>
            <w:tcBorders>
              <w:top w:val="single" w:sz="12" w:space="0" w:color="auto"/>
            </w:tcBorders>
            <w:tcMar>
              <w:top w:w="29" w:type="dxa"/>
              <w:left w:w="115" w:type="dxa"/>
              <w:bottom w:w="29" w:type="dxa"/>
              <w:right w:w="115" w:type="dxa"/>
            </w:tcMar>
            <w:vAlign w:val="center"/>
          </w:tcPr>
          <w:p w14:paraId="0B75D35C"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Production Authorization</w:t>
            </w:r>
          </w:p>
        </w:tc>
        <w:tc>
          <w:tcPr>
            <w:tcW w:w="0" w:type="auto"/>
            <w:tcBorders>
              <w:top w:val="single" w:sz="12" w:space="0" w:color="auto"/>
              <w:right w:val="single" w:sz="12" w:space="0" w:color="auto"/>
            </w:tcBorders>
            <w:vAlign w:val="center"/>
          </w:tcPr>
          <w:p w14:paraId="423A2BFD"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 xml:space="preserve">Coordination </w:t>
            </w:r>
          </w:p>
        </w:tc>
        <w:tc>
          <w:tcPr>
            <w:tcW w:w="0" w:type="auto"/>
            <w:tcBorders>
              <w:top w:val="single" w:sz="12" w:space="0" w:color="auto"/>
              <w:left w:val="single" w:sz="12" w:space="0" w:color="auto"/>
            </w:tcBorders>
            <w:tcMar>
              <w:top w:w="29" w:type="dxa"/>
              <w:left w:w="115" w:type="dxa"/>
              <w:bottom w:w="29" w:type="dxa"/>
              <w:right w:w="115" w:type="dxa"/>
            </w:tcMar>
            <w:vAlign w:val="center"/>
          </w:tcPr>
          <w:p w14:paraId="4CB67242"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 xml:space="preserve">Controls the timely authorization of orders on the shop floor. </w:t>
            </w:r>
          </w:p>
        </w:tc>
        <w:tc>
          <w:tcPr>
            <w:tcW w:w="0" w:type="auto"/>
            <w:gridSpan w:val="2"/>
            <w:tcBorders>
              <w:top w:val="single" w:sz="12" w:space="0" w:color="auto"/>
            </w:tcBorders>
            <w:tcMar>
              <w:top w:w="29" w:type="dxa"/>
              <w:left w:w="115" w:type="dxa"/>
              <w:bottom w:w="29" w:type="dxa"/>
              <w:right w:w="115" w:type="dxa"/>
            </w:tcMar>
            <w:vAlign w:val="center"/>
          </w:tcPr>
          <w:p w14:paraId="0E4A36A8"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‘A’ element of POLCA</w:t>
            </w:r>
          </w:p>
        </w:tc>
      </w:tr>
      <w:tr w:rsidR="00B17030" w:rsidRPr="00B17030" w14:paraId="3F0C5A3D" w14:textId="77777777" w:rsidTr="009E1A90">
        <w:tc>
          <w:tcPr>
            <w:tcW w:w="0" w:type="auto"/>
            <w:vMerge/>
            <w:tcMar>
              <w:top w:w="29" w:type="dxa"/>
              <w:left w:w="115" w:type="dxa"/>
              <w:bottom w:w="29" w:type="dxa"/>
              <w:right w:w="115" w:type="dxa"/>
            </w:tcMar>
            <w:vAlign w:val="center"/>
          </w:tcPr>
          <w:p w14:paraId="61D80352" w14:textId="77777777" w:rsidR="00B708FD" w:rsidRPr="00B17030" w:rsidRDefault="00B708FD" w:rsidP="009E1A90">
            <w:pPr>
              <w:spacing w:after="0" w:line="240" w:lineRule="auto"/>
              <w:jc w:val="right"/>
              <w:rPr>
                <w:rFonts w:cstheme="minorHAnsi"/>
                <w:color w:val="000000" w:themeColor="text1"/>
              </w:rPr>
            </w:pPr>
          </w:p>
        </w:tc>
        <w:tc>
          <w:tcPr>
            <w:tcW w:w="0" w:type="auto"/>
            <w:tcBorders>
              <w:right w:val="single" w:sz="12" w:space="0" w:color="auto"/>
            </w:tcBorders>
            <w:vAlign w:val="center"/>
          </w:tcPr>
          <w:p w14:paraId="370452D5"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Regulating WIP</w:t>
            </w:r>
          </w:p>
        </w:tc>
        <w:tc>
          <w:tcPr>
            <w:tcW w:w="0" w:type="auto"/>
            <w:tcBorders>
              <w:left w:val="single" w:sz="12" w:space="0" w:color="auto"/>
            </w:tcBorders>
            <w:tcMar>
              <w:top w:w="29" w:type="dxa"/>
              <w:left w:w="115" w:type="dxa"/>
              <w:bottom w:w="29" w:type="dxa"/>
              <w:right w:w="115" w:type="dxa"/>
            </w:tcMar>
            <w:vAlign w:val="center"/>
          </w:tcPr>
          <w:p w14:paraId="3BEA7A63"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authorization of production orders on the shop floor to avoid excess WIP.</w:t>
            </w:r>
          </w:p>
        </w:tc>
        <w:tc>
          <w:tcPr>
            <w:tcW w:w="0" w:type="auto"/>
            <w:gridSpan w:val="2"/>
            <w:tcMar>
              <w:top w:w="29" w:type="dxa"/>
              <w:left w:w="115" w:type="dxa"/>
              <w:bottom w:w="29" w:type="dxa"/>
              <w:right w:w="115" w:type="dxa"/>
            </w:tcMar>
            <w:vAlign w:val="center"/>
          </w:tcPr>
          <w:p w14:paraId="2D660CF8"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DEWIP</w:t>
            </w:r>
          </w:p>
        </w:tc>
      </w:tr>
      <w:tr w:rsidR="00B708FD" w:rsidRPr="00B17030" w14:paraId="375A6C61" w14:textId="77777777" w:rsidTr="009E1A90">
        <w:tc>
          <w:tcPr>
            <w:tcW w:w="0" w:type="auto"/>
            <w:vMerge/>
            <w:tcBorders>
              <w:bottom w:val="single" w:sz="12" w:space="0" w:color="auto"/>
            </w:tcBorders>
            <w:tcMar>
              <w:top w:w="29" w:type="dxa"/>
              <w:left w:w="115" w:type="dxa"/>
              <w:bottom w:w="29" w:type="dxa"/>
              <w:right w:w="115" w:type="dxa"/>
            </w:tcMar>
            <w:vAlign w:val="center"/>
          </w:tcPr>
          <w:p w14:paraId="57EEAF53" w14:textId="77777777" w:rsidR="00B708FD" w:rsidRPr="00B17030" w:rsidRDefault="00B708FD" w:rsidP="009E1A90">
            <w:pPr>
              <w:spacing w:after="0" w:line="240" w:lineRule="auto"/>
              <w:jc w:val="right"/>
              <w:rPr>
                <w:rFonts w:cstheme="minorHAnsi"/>
                <w:color w:val="000000" w:themeColor="text1"/>
              </w:rPr>
            </w:pPr>
          </w:p>
        </w:tc>
        <w:tc>
          <w:tcPr>
            <w:tcW w:w="0" w:type="auto"/>
            <w:tcBorders>
              <w:bottom w:val="single" w:sz="12" w:space="0" w:color="auto"/>
              <w:right w:val="single" w:sz="12" w:space="0" w:color="auto"/>
            </w:tcBorders>
            <w:vAlign w:val="center"/>
          </w:tcPr>
          <w:p w14:paraId="7AC8E2D5" w14:textId="77777777" w:rsidR="00B708FD" w:rsidRPr="00B17030" w:rsidRDefault="00B708FD" w:rsidP="009E1A90">
            <w:pPr>
              <w:spacing w:after="0" w:line="240" w:lineRule="auto"/>
              <w:jc w:val="right"/>
              <w:rPr>
                <w:rFonts w:cstheme="minorHAnsi"/>
                <w:color w:val="000000" w:themeColor="text1"/>
              </w:rPr>
            </w:pPr>
            <w:r w:rsidRPr="00B17030">
              <w:rPr>
                <w:rFonts w:cstheme="minorHAnsi"/>
                <w:color w:val="000000" w:themeColor="text1"/>
              </w:rPr>
              <w:t>Capacity Usage</w:t>
            </w:r>
          </w:p>
        </w:tc>
        <w:tc>
          <w:tcPr>
            <w:tcW w:w="0" w:type="auto"/>
            <w:tcBorders>
              <w:left w:val="single" w:sz="12" w:space="0" w:color="auto"/>
              <w:bottom w:val="single" w:sz="12" w:space="0" w:color="auto"/>
            </w:tcBorders>
            <w:tcMar>
              <w:top w:w="29" w:type="dxa"/>
              <w:left w:w="115" w:type="dxa"/>
              <w:bottom w:w="29" w:type="dxa"/>
              <w:right w:w="115" w:type="dxa"/>
            </w:tcMar>
            <w:vAlign w:val="center"/>
          </w:tcPr>
          <w:p w14:paraId="07B303DD"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Controls the authorization of production orders on the shop floor to increase capacity usage and avoid congestion.</w:t>
            </w:r>
          </w:p>
        </w:tc>
        <w:tc>
          <w:tcPr>
            <w:tcW w:w="0" w:type="auto"/>
            <w:gridSpan w:val="2"/>
            <w:tcBorders>
              <w:bottom w:val="single" w:sz="12" w:space="0" w:color="auto"/>
            </w:tcBorders>
            <w:tcMar>
              <w:top w:w="29" w:type="dxa"/>
              <w:left w:w="115" w:type="dxa"/>
              <w:bottom w:w="29" w:type="dxa"/>
              <w:right w:w="115" w:type="dxa"/>
            </w:tcMar>
            <w:vAlign w:val="center"/>
          </w:tcPr>
          <w:p w14:paraId="79A7D9C6" w14:textId="77777777" w:rsidR="00B708FD" w:rsidRPr="00B17030" w:rsidRDefault="00B708FD" w:rsidP="009E1A90">
            <w:pPr>
              <w:spacing w:after="0" w:line="240" w:lineRule="auto"/>
              <w:rPr>
                <w:rFonts w:cstheme="minorHAnsi"/>
                <w:color w:val="000000" w:themeColor="text1"/>
              </w:rPr>
            </w:pPr>
            <w:r w:rsidRPr="00B17030">
              <w:rPr>
                <w:rFonts w:cstheme="minorHAnsi"/>
                <w:color w:val="000000" w:themeColor="text1"/>
              </w:rPr>
              <w:t>‘POLC’ element of POLCA</w:t>
            </w:r>
          </w:p>
        </w:tc>
      </w:tr>
    </w:tbl>
    <w:p w14:paraId="5922D062" w14:textId="77777777" w:rsidR="00CC106C" w:rsidRPr="00B17030" w:rsidRDefault="00CC106C" w:rsidP="00CC106C">
      <w:pPr>
        <w:spacing w:after="0" w:line="360" w:lineRule="auto"/>
        <w:jc w:val="both"/>
        <w:rPr>
          <w:rFonts w:ascii="Times New Roman" w:hAnsi="Times New Roman" w:cs="Times New Roman"/>
          <w:color w:val="000000" w:themeColor="text1"/>
          <w:sz w:val="24"/>
          <w:szCs w:val="24"/>
        </w:rPr>
      </w:pPr>
    </w:p>
    <w:p w14:paraId="6B341892" w14:textId="14DDB59B" w:rsidR="00F401B0" w:rsidRPr="00B17030" w:rsidRDefault="00F401B0" w:rsidP="00761459">
      <w:pPr>
        <w:spacing w:after="0" w:line="360" w:lineRule="auto"/>
        <w:jc w:val="both"/>
        <w:rPr>
          <w:rFonts w:ascii="Arial" w:hAnsi="Arial" w:cs="Arial"/>
          <w:b/>
          <w:bCs/>
          <w:color w:val="000000" w:themeColor="text1"/>
          <w:sz w:val="24"/>
          <w:szCs w:val="24"/>
        </w:rPr>
      </w:pPr>
      <w:r w:rsidRPr="00B17030">
        <w:rPr>
          <w:rFonts w:ascii="Arial" w:hAnsi="Arial" w:cs="Arial"/>
          <w:b/>
          <w:bCs/>
          <w:color w:val="000000" w:themeColor="text1"/>
          <w:sz w:val="24"/>
          <w:szCs w:val="24"/>
        </w:rPr>
        <w:t xml:space="preserve">3. </w:t>
      </w:r>
      <w:r w:rsidR="006E311B" w:rsidRPr="00B17030">
        <w:rPr>
          <w:rFonts w:ascii="Arial" w:hAnsi="Arial" w:cs="Arial"/>
          <w:b/>
          <w:bCs/>
          <w:color w:val="000000" w:themeColor="text1"/>
          <w:sz w:val="24"/>
          <w:szCs w:val="24"/>
        </w:rPr>
        <w:t xml:space="preserve">An </w:t>
      </w:r>
      <w:r w:rsidRPr="00B17030">
        <w:rPr>
          <w:rFonts w:ascii="Arial" w:hAnsi="Arial" w:cs="Arial"/>
          <w:b/>
          <w:bCs/>
          <w:color w:val="000000" w:themeColor="text1"/>
          <w:sz w:val="24"/>
          <w:szCs w:val="24"/>
        </w:rPr>
        <w:t>Integrated MFC System</w:t>
      </w:r>
    </w:p>
    <w:p w14:paraId="6C445FE1" w14:textId="078D273D" w:rsidR="001E1BFB" w:rsidRPr="00B17030" w:rsidRDefault="002509C0" w:rsidP="00761459">
      <w:pPr>
        <w:spacing w:after="0" w:line="360" w:lineRule="auto"/>
        <w:jc w:val="both"/>
        <w:rPr>
          <w:i/>
          <w:iCs/>
          <w:color w:val="000000" w:themeColor="text1"/>
          <w:sz w:val="24"/>
          <w:szCs w:val="24"/>
        </w:rPr>
      </w:pPr>
      <w:r w:rsidRPr="00B17030">
        <w:rPr>
          <w:rFonts w:ascii="Times New Roman" w:hAnsi="Times New Roman" w:cs="Times New Roman"/>
          <w:color w:val="000000" w:themeColor="text1"/>
          <w:sz w:val="24"/>
          <w:szCs w:val="24"/>
        </w:rPr>
        <w:t>In t</w:t>
      </w:r>
      <w:r w:rsidR="00F401B0" w:rsidRPr="00B17030">
        <w:rPr>
          <w:rFonts w:ascii="Times New Roman" w:hAnsi="Times New Roman" w:cs="Times New Roman"/>
          <w:color w:val="000000" w:themeColor="text1"/>
          <w:sz w:val="24"/>
          <w:szCs w:val="24"/>
        </w:rPr>
        <w:t xml:space="preserve">his section </w:t>
      </w:r>
      <w:r w:rsidRPr="00B17030">
        <w:rPr>
          <w:rFonts w:ascii="Times New Roman" w:hAnsi="Times New Roman" w:cs="Times New Roman"/>
          <w:color w:val="000000" w:themeColor="text1"/>
          <w:sz w:val="24"/>
          <w:szCs w:val="24"/>
        </w:rPr>
        <w:t>we propose an integrated</w:t>
      </w:r>
      <w:r w:rsidR="005D5F58" w:rsidRPr="00B17030">
        <w:rPr>
          <w:rFonts w:ascii="Times New Roman" w:hAnsi="Times New Roman" w:cs="Times New Roman"/>
          <w:color w:val="000000" w:themeColor="text1"/>
          <w:sz w:val="24"/>
          <w:szCs w:val="24"/>
        </w:rPr>
        <w:t xml:space="preserve"> </w:t>
      </w:r>
      <w:r w:rsidR="00F401B0" w:rsidRPr="00B17030">
        <w:rPr>
          <w:rFonts w:ascii="Times New Roman" w:hAnsi="Times New Roman" w:cs="Times New Roman"/>
          <w:color w:val="000000" w:themeColor="text1"/>
          <w:sz w:val="24"/>
          <w:szCs w:val="24"/>
        </w:rPr>
        <w:t xml:space="preserve">MFC </w:t>
      </w:r>
      <w:r w:rsidRPr="00B17030">
        <w:rPr>
          <w:rFonts w:ascii="Times New Roman" w:hAnsi="Times New Roman" w:cs="Times New Roman"/>
          <w:color w:val="000000" w:themeColor="text1"/>
          <w:sz w:val="24"/>
          <w:szCs w:val="24"/>
        </w:rPr>
        <w:t xml:space="preserve">system </w:t>
      </w:r>
      <w:r w:rsidR="00F401B0" w:rsidRPr="00B17030">
        <w:rPr>
          <w:rFonts w:ascii="Times New Roman" w:hAnsi="Times New Roman" w:cs="Times New Roman"/>
          <w:color w:val="000000" w:themeColor="text1"/>
          <w:sz w:val="24"/>
          <w:szCs w:val="24"/>
        </w:rPr>
        <w:t>for order generation, release</w:t>
      </w:r>
      <w:r w:rsidR="00E85FA0" w:rsidRPr="00B17030">
        <w:rPr>
          <w:rFonts w:ascii="Times New Roman" w:hAnsi="Times New Roman" w:cs="Times New Roman"/>
          <w:color w:val="000000" w:themeColor="text1"/>
          <w:sz w:val="24"/>
          <w:szCs w:val="24"/>
        </w:rPr>
        <w:t>,</w:t>
      </w:r>
      <w:r w:rsidR="00F401B0" w:rsidRPr="00B17030">
        <w:rPr>
          <w:rFonts w:ascii="Times New Roman" w:hAnsi="Times New Roman" w:cs="Times New Roman"/>
          <w:color w:val="000000" w:themeColor="text1"/>
          <w:sz w:val="24"/>
          <w:szCs w:val="24"/>
        </w:rPr>
        <w:t xml:space="preserve"> and authorization. </w:t>
      </w:r>
      <w:r w:rsidR="001E1BFB" w:rsidRPr="00B17030">
        <w:rPr>
          <w:rFonts w:ascii="Times New Roman" w:hAnsi="Times New Roman" w:cs="Times New Roman"/>
          <w:color w:val="000000" w:themeColor="text1"/>
          <w:sz w:val="24"/>
          <w:szCs w:val="24"/>
        </w:rPr>
        <w:t>For order generation</w:t>
      </w:r>
      <w:r w:rsidR="005D5F58" w:rsidRPr="00B17030">
        <w:rPr>
          <w:rFonts w:ascii="Times New Roman" w:hAnsi="Times New Roman" w:cs="Times New Roman"/>
          <w:color w:val="000000" w:themeColor="text1"/>
          <w:sz w:val="24"/>
          <w:szCs w:val="24"/>
        </w:rPr>
        <w:t>,</w:t>
      </w:r>
      <w:r w:rsidR="001E1BFB" w:rsidRPr="00B17030">
        <w:rPr>
          <w:rFonts w:ascii="Times New Roman" w:hAnsi="Times New Roman" w:cs="Times New Roman"/>
          <w:color w:val="000000" w:themeColor="text1"/>
          <w:sz w:val="24"/>
          <w:szCs w:val="24"/>
        </w:rPr>
        <w:t xml:space="preserve"> we use </w:t>
      </w:r>
      <w:r w:rsidR="005D5F58" w:rsidRPr="00B17030">
        <w:rPr>
          <w:rFonts w:ascii="Times New Roman" w:hAnsi="Times New Roman" w:cs="Times New Roman"/>
          <w:color w:val="000000" w:themeColor="text1"/>
          <w:sz w:val="24"/>
          <w:szCs w:val="24"/>
        </w:rPr>
        <w:t xml:space="preserve">the </w:t>
      </w:r>
      <w:r w:rsidR="001E1BFB" w:rsidRPr="00B17030">
        <w:rPr>
          <w:rFonts w:ascii="Times New Roman" w:hAnsi="Times New Roman" w:cs="Times New Roman"/>
          <w:color w:val="000000" w:themeColor="text1"/>
          <w:sz w:val="24"/>
          <w:szCs w:val="24"/>
        </w:rPr>
        <w:t xml:space="preserve">re-order point </w:t>
      </w:r>
      <w:r w:rsidR="00E73A09" w:rsidRPr="00B17030">
        <w:rPr>
          <w:rFonts w:ascii="Times New Roman" w:hAnsi="Times New Roman" w:cs="Times New Roman"/>
          <w:color w:val="000000" w:themeColor="text1"/>
          <w:sz w:val="24"/>
          <w:szCs w:val="24"/>
        </w:rPr>
        <w:t xml:space="preserve">method </w:t>
      </w:r>
      <w:r w:rsidR="001E1BFB" w:rsidRPr="00B17030">
        <w:rPr>
          <w:rFonts w:ascii="Times New Roman" w:hAnsi="Times New Roman" w:cs="Times New Roman"/>
          <w:color w:val="000000" w:themeColor="text1"/>
          <w:sz w:val="24"/>
          <w:szCs w:val="24"/>
        </w:rPr>
        <w:t xml:space="preserve">since it is </w:t>
      </w:r>
      <w:r w:rsidR="0058073A" w:rsidRPr="00B17030">
        <w:rPr>
          <w:rFonts w:ascii="Times New Roman" w:hAnsi="Times New Roman" w:cs="Times New Roman"/>
          <w:color w:val="000000" w:themeColor="text1"/>
          <w:sz w:val="24"/>
          <w:szCs w:val="24"/>
        </w:rPr>
        <w:t>one of</w:t>
      </w:r>
      <w:r w:rsidR="00916743"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color w:val="000000" w:themeColor="text1"/>
          <w:sz w:val="24"/>
          <w:szCs w:val="24"/>
        </w:rPr>
        <w:t xml:space="preserve">the most applied </w:t>
      </w:r>
      <w:r w:rsidR="0058073A" w:rsidRPr="00B17030">
        <w:rPr>
          <w:rFonts w:ascii="Times New Roman" w:hAnsi="Times New Roman" w:cs="Times New Roman"/>
          <w:color w:val="000000" w:themeColor="text1"/>
          <w:sz w:val="24"/>
          <w:szCs w:val="24"/>
        </w:rPr>
        <w:t>pull methods</w:t>
      </w:r>
      <w:r w:rsidR="001E1BFB" w:rsidRPr="00B17030">
        <w:rPr>
          <w:rFonts w:ascii="Times New Roman" w:hAnsi="Times New Roman" w:cs="Times New Roman"/>
          <w:color w:val="000000" w:themeColor="text1"/>
          <w:sz w:val="24"/>
          <w:szCs w:val="24"/>
        </w:rPr>
        <w:t xml:space="preserve"> for order generation. </w:t>
      </w:r>
      <w:bookmarkStart w:id="4" w:name="_Hlk148774656"/>
      <w:r w:rsidR="00DE6013" w:rsidRPr="00B17030">
        <w:rPr>
          <w:rFonts w:ascii="Times New Roman" w:hAnsi="Times New Roman" w:cs="Times New Roman"/>
          <w:color w:val="000000" w:themeColor="text1"/>
          <w:sz w:val="24"/>
          <w:szCs w:val="24"/>
        </w:rPr>
        <w:t>Since</w:t>
      </w:r>
      <w:r w:rsidR="005D5F58" w:rsidRPr="00B17030">
        <w:rPr>
          <w:rFonts w:ascii="Times New Roman" w:hAnsi="Times New Roman" w:cs="Times New Roman"/>
          <w:iCs/>
          <w:color w:val="000000" w:themeColor="text1"/>
          <w:sz w:val="24"/>
          <w:szCs w:val="24"/>
        </w:rPr>
        <w:t xml:space="preserve"> </w:t>
      </w:r>
      <w:r w:rsidR="00DE6013" w:rsidRPr="00B17030">
        <w:rPr>
          <w:rFonts w:ascii="Times New Roman" w:hAnsi="Times New Roman" w:cs="Times New Roman"/>
          <w:iCs/>
          <w:color w:val="000000" w:themeColor="text1"/>
          <w:sz w:val="24"/>
          <w:szCs w:val="24"/>
        </w:rPr>
        <w:t xml:space="preserve">we </w:t>
      </w:r>
      <w:r w:rsidR="005D5F58" w:rsidRPr="00B17030">
        <w:rPr>
          <w:rFonts w:ascii="Times New Roman" w:hAnsi="Times New Roman" w:cs="Times New Roman"/>
          <w:iCs/>
          <w:color w:val="000000" w:themeColor="text1"/>
          <w:sz w:val="24"/>
          <w:szCs w:val="24"/>
        </w:rPr>
        <w:t xml:space="preserve">will </w:t>
      </w:r>
      <w:r w:rsidR="001E1BFB" w:rsidRPr="00B17030">
        <w:rPr>
          <w:rFonts w:ascii="Times New Roman" w:hAnsi="Times New Roman" w:cs="Times New Roman"/>
          <w:iCs/>
          <w:color w:val="000000" w:themeColor="text1"/>
          <w:sz w:val="24"/>
          <w:szCs w:val="24"/>
        </w:rPr>
        <w:t>not consider an assembly shop</w:t>
      </w:r>
      <w:r w:rsidR="00DE6013" w:rsidRPr="00B17030">
        <w:rPr>
          <w:rFonts w:ascii="Times New Roman" w:hAnsi="Times New Roman" w:cs="Times New Roman"/>
          <w:iCs/>
          <w:color w:val="000000" w:themeColor="text1"/>
          <w:sz w:val="24"/>
          <w:szCs w:val="24"/>
        </w:rPr>
        <w:t xml:space="preserve"> the use of MRP is also not justified.</w:t>
      </w:r>
      <w:r w:rsidR="001E1BFB" w:rsidRPr="00B17030">
        <w:rPr>
          <w:rFonts w:ascii="Times New Roman" w:hAnsi="Times New Roman" w:cs="Times New Roman"/>
          <w:iCs/>
          <w:color w:val="000000" w:themeColor="text1"/>
          <w:sz w:val="24"/>
          <w:szCs w:val="24"/>
        </w:rPr>
        <w:t xml:space="preserve"> </w:t>
      </w:r>
      <w:r w:rsidR="00556040" w:rsidRPr="00B17030">
        <w:rPr>
          <w:rFonts w:ascii="Times New Roman" w:hAnsi="Times New Roman" w:cs="Times New Roman"/>
          <w:iCs/>
          <w:color w:val="000000" w:themeColor="text1"/>
          <w:sz w:val="24"/>
          <w:szCs w:val="24"/>
        </w:rPr>
        <w:t xml:space="preserve">MRP creates order due dates to coordinate different material flows. In </w:t>
      </w:r>
      <w:r w:rsidR="00556040" w:rsidRPr="00B17030">
        <w:rPr>
          <w:rFonts w:ascii="Times New Roman" w:hAnsi="Times New Roman" w:cs="Times New Roman"/>
          <w:iCs/>
          <w:color w:val="000000" w:themeColor="text1"/>
          <w:sz w:val="24"/>
          <w:szCs w:val="24"/>
        </w:rPr>
        <w:lastRenderedPageBreak/>
        <w:t>our modelled scenario, material flows need to be coordinated with capacity, not other material flows. Therefore</w:t>
      </w:r>
      <w:r w:rsidR="00FC3F50" w:rsidRPr="00B17030">
        <w:rPr>
          <w:rFonts w:ascii="Times New Roman" w:hAnsi="Times New Roman" w:cs="Times New Roman"/>
          <w:iCs/>
          <w:color w:val="000000" w:themeColor="text1"/>
          <w:sz w:val="24"/>
          <w:szCs w:val="24"/>
        </w:rPr>
        <w:t>,</w:t>
      </w:r>
      <w:r w:rsidR="00556040" w:rsidRPr="00B17030">
        <w:rPr>
          <w:rFonts w:ascii="Times New Roman" w:hAnsi="Times New Roman" w:cs="Times New Roman"/>
          <w:iCs/>
          <w:color w:val="000000" w:themeColor="text1"/>
          <w:sz w:val="24"/>
          <w:szCs w:val="24"/>
        </w:rPr>
        <w:t xml:space="preserve"> </w:t>
      </w:r>
      <w:r w:rsidR="001E1BFB" w:rsidRPr="00B17030">
        <w:rPr>
          <w:rFonts w:ascii="Times New Roman" w:hAnsi="Times New Roman" w:cs="Times New Roman"/>
          <w:iCs/>
          <w:color w:val="000000" w:themeColor="text1"/>
          <w:sz w:val="24"/>
          <w:szCs w:val="24"/>
        </w:rPr>
        <w:t xml:space="preserve">we </w:t>
      </w:r>
      <w:r w:rsidR="00556040" w:rsidRPr="00B17030">
        <w:rPr>
          <w:rFonts w:ascii="Times New Roman" w:hAnsi="Times New Roman" w:cs="Times New Roman"/>
          <w:iCs/>
          <w:color w:val="000000" w:themeColor="text1"/>
          <w:sz w:val="24"/>
          <w:szCs w:val="24"/>
        </w:rPr>
        <w:t>also</w:t>
      </w:r>
      <w:r w:rsidR="00E750F7" w:rsidRPr="00B17030">
        <w:rPr>
          <w:rFonts w:ascii="Times New Roman" w:hAnsi="Times New Roman" w:cs="Times New Roman"/>
          <w:iCs/>
          <w:color w:val="000000" w:themeColor="text1"/>
          <w:sz w:val="24"/>
          <w:szCs w:val="24"/>
        </w:rPr>
        <w:t xml:space="preserve"> </w:t>
      </w:r>
      <w:r w:rsidR="001E1BFB" w:rsidRPr="00B17030">
        <w:rPr>
          <w:rFonts w:ascii="Times New Roman" w:hAnsi="Times New Roman" w:cs="Times New Roman"/>
          <w:iCs/>
          <w:color w:val="000000" w:themeColor="text1"/>
          <w:sz w:val="24"/>
          <w:szCs w:val="24"/>
        </w:rPr>
        <w:t xml:space="preserve">neglect order release methods that focus on coordination, such as </w:t>
      </w:r>
      <w:r w:rsidR="00E750F7" w:rsidRPr="00B17030">
        <w:rPr>
          <w:rFonts w:ascii="Times New Roman" w:hAnsi="Times New Roman" w:cs="Times New Roman"/>
          <w:iCs/>
          <w:color w:val="000000" w:themeColor="text1"/>
          <w:sz w:val="24"/>
          <w:szCs w:val="24"/>
        </w:rPr>
        <w:t xml:space="preserve">order release by </w:t>
      </w:r>
      <w:r w:rsidR="002F2536" w:rsidRPr="00B17030">
        <w:rPr>
          <w:rFonts w:ascii="Times New Roman" w:hAnsi="Times New Roman" w:cs="Times New Roman"/>
          <w:iCs/>
          <w:color w:val="000000" w:themeColor="text1"/>
          <w:sz w:val="24"/>
          <w:szCs w:val="24"/>
        </w:rPr>
        <w:t>order due</w:t>
      </w:r>
      <w:r w:rsidR="00E750F7" w:rsidRPr="00B17030">
        <w:rPr>
          <w:rFonts w:ascii="Times New Roman" w:hAnsi="Times New Roman" w:cs="Times New Roman"/>
          <w:iCs/>
          <w:color w:val="000000" w:themeColor="text1"/>
          <w:sz w:val="24"/>
          <w:szCs w:val="24"/>
        </w:rPr>
        <w:t xml:space="preserve"> date</w:t>
      </w:r>
      <w:r w:rsidR="00556040" w:rsidRPr="00B17030">
        <w:rPr>
          <w:rFonts w:ascii="Times New Roman" w:hAnsi="Times New Roman" w:cs="Times New Roman"/>
          <w:iCs/>
          <w:color w:val="000000" w:themeColor="text1"/>
          <w:sz w:val="24"/>
          <w:szCs w:val="24"/>
        </w:rPr>
        <w:t xml:space="preserve"> </w:t>
      </w:r>
      <w:r w:rsidR="00FC3F50" w:rsidRPr="00B17030">
        <w:rPr>
          <w:rFonts w:ascii="Times New Roman" w:hAnsi="Times New Roman" w:cs="Times New Roman"/>
          <w:iCs/>
          <w:color w:val="000000" w:themeColor="text1"/>
          <w:sz w:val="24"/>
          <w:szCs w:val="24"/>
        </w:rPr>
        <w:t xml:space="preserve">(which is typically combined with MRP) </w:t>
      </w:r>
      <w:r w:rsidR="00556040" w:rsidRPr="00B17030">
        <w:rPr>
          <w:rFonts w:ascii="Times New Roman" w:hAnsi="Times New Roman" w:cs="Times New Roman"/>
          <w:iCs/>
          <w:color w:val="000000" w:themeColor="text1"/>
          <w:sz w:val="24"/>
          <w:szCs w:val="24"/>
        </w:rPr>
        <w:t xml:space="preserve">and focus on release methods that coordinate </w:t>
      </w:r>
      <w:r w:rsidR="00FC3F50" w:rsidRPr="00B17030">
        <w:rPr>
          <w:rFonts w:ascii="Times New Roman" w:hAnsi="Times New Roman" w:cs="Times New Roman"/>
          <w:iCs/>
          <w:color w:val="000000" w:themeColor="text1"/>
          <w:sz w:val="24"/>
          <w:szCs w:val="24"/>
        </w:rPr>
        <w:t>workload and capacity</w:t>
      </w:r>
      <w:r w:rsidR="001E1BFB" w:rsidRPr="00B17030">
        <w:rPr>
          <w:rFonts w:ascii="Times New Roman" w:hAnsi="Times New Roman" w:cs="Times New Roman"/>
          <w:iCs/>
          <w:color w:val="000000" w:themeColor="text1"/>
          <w:sz w:val="24"/>
          <w:szCs w:val="24"/>
        </w:rPr>
        <w:t xml:space="preserve">. </w:t>
      </w:r>
      <w:bookmarkEnd w:id="4"/>
      <w:r w:rsidR="00E750F7" w:rsidRPr="00B17030">
        <w:rPr>
          <w:rFonts w:ascii="Times New Roman" w:hAnsi="Times New Roman" w:cs="Times New Roman"/>
          <w:iCs/>
          <w:color w:val="000000" w:themeColor="text1"/>
          <w:sz w:val="24"/>
          <w:szCs w:val="24"/>
        </w:rPr>
        <w:t xml:space="preserve">For </w:t>
      </w:r>
      <w:r w:rsidR="001E1BFB" w:rsidRPr="00B17030">
        <w:rPr>
          <w:rFonts w:ascii="Times New Roman" w:hAnsi="Times New Roman" w:cs="Times New Roman"/>
          <w:iCs/>
          <w:color w:val="000000" w:themeColor="text1"/>
          <w:sz w:val="24"/>
          <w:szCs w:val="24"/>
        </w:rPr>
        <w:t xml:space="preserve">load-based </w:t>
      </w:r>
      <w:r w:rsidR="00916743" w:rsidRPr="00B17030">
        <w:rPr>
          <w:rFonts w:ascii="Times New Roman" w:hAnsi="Times New Roman" w:cs="Times New Roman"/>
          <w:iCs/>
          <w:color w:val="000000" w:themeColor="text1"/>
          <w:sz w:val="24"/>
          <w:szCs w:val="24"/>
        </w:rPr>
        <w:t xml:space="preserve">release </w:t>
      </w:r>
      <w:r w:rsidR="001E1BFB" w:rsidRPr="00B17030">
        <w:rPr>
          <w:rFonts w:ascii="Times New Roman" w:hAnsi="Times New Roman" w:cs="Times New Roman"/>
          <w:iCs/>
          <w:color w:val="000000" w:themeColor="text1"/>
          <w:sz w:val="24"/>
          <w:szCs w:val="24"/>
        </w:rPr>
        <w:t xml:space="preserve">methods, </w:t>
      </w:r>
      <w:r w:rsidR="00D311F3" w:rsidRPr="00B17030">
        <w:rPr>
          <w:rFonts w:ascii="Times New Roman" w:hAnsi="Times New Roman" w:cs="Times New Roman"/>
          <w:iCs/>
          <w:color w:val="000000" w:themeColor="text1"/>
          <w:sz w:val="24"/>
          <w:szCs w:val="24"/>
        </w:rPr>
        <w:t xml:space="preserve">Fredendall </w:t>
      </w:r>
      <w:r w:rsidR="00D311F3" w:rsidRPr="00B17030">
        <w:rPr>
          <w:rFonts w:ascii="Times New Roman" w:hAnsi="Times New Roman" w:cs="Times New Roman"/>
          <w:i/>
          <w:iCs/>
          <w:color w:val="000000" w:themeColor="text1"/>
          <w:sz w:val="24"/>
          <w:szCs w:val="24"/>
        </w:rPr>
        <w:t>et al</w:t>
      </w:r>
      <w:r w:rsidR="00D311F3" w:rsidRPr="00B17030">
        <w:rPr>
          <w:rFonts w:ascii="Times New Roman" w:hAnsi="Times New Roman" w:cs="Times New Roman"/>
          <w:iCs/>
          <w:color w:val="000000" w:themeColor="text1"/>
          <w:sz w:val="24"/>
          <w:szCs w:val="24"/>
        </w:rPr>
        <w:t>. (2010)</w:t>
      </w:r>
      <w:r w:rsidR="001E1BFB" w:rsidRPr="00B17030">
        <w:rPr>
          <w:rFonts w:ascii="Times New Roman" w:hAnsi="Times New Roman" w:cs="Times New Roman"/>
          <w:iCs/>
          <w:color w:val="000000" w:themeColor="text1"/>
          <w:sz w:val="24"/>
          <w:szCs w:val="24"/>
        </w:rPr>
        <w:t xml:space="preserve"> show</w:t>
      </w:r>
      <w:r w:rsidR="005D5F58" w:rsidRPr="00B17030">
        <w:rPr>
          <w:rFonts w:ascii="Times New Roman" w:hAnsi="Times New Roman" w:cs="Times New Roman"/>
          <w:iCs/>
          <w:color w:val="000000" w:themeColor="text1"/>
          <w:sz w:val="24"/>
          <w:szCs w:val="24"/>
        </w:rPr>
        <w:t>ed</w:t>
      </w:r>
      <w:r w:rsidR="001E1BFB" w:rsidRPr="00B17030">
        <w:rPr>
          <w:rFonts w:ascii="Times New Roman" w:hAnsi="Times New Roman" w:cs="Times New Roman"/>
          <w:iCs/>
          <w:color w:val="000000" w:themeColor="text1"/>
          <w:sz w:val="24"/>
          <w:szCs w:val="24"/>
        </w:rPr>
        <w:t xml:space="preserve"> that Workload Control has the potential to outperform </w:t>
      </w:r>
      <w:r w:rsidR="00E750F7" w:rsidRPr="00B17030">
        <w:rPr>
          <w:rFonts w:ascii="Times New Roman" w:hAnsi="Times New Roman" w:cs="Times New Roman"/>
          <w:iCs/>
          <w:color w:val="000000" w:themeColor="text1"/>
          <w:sz w:val="24"/>
          <w:szCs w:val="24"/>
        </w:rPr>
        <w:t xml:space="preserve">both </w:t>
      </w:r>
      <w:r w:rsidR="001E1BFB" w:rsidRPr="00B17030">
        <w:rPr>
          <w:rFonts w:ascii="Times New Roman" w:hAnsi="Times New Roman" w:cs="Times New Roman"/>
          <w:iCs/>
          <w:color w:val="000000" w:themeColor="text1"/>
          <w:sz w:val="24"/>
          <w:szCs w:val="24"/>
        </w:rPr>
        <w:t>ConWIP</w:t>
      </w:r>
      <w:r w:rsidR="00D311F3" w:rsidRPr="00B17030">
        <w:rPr>
          <w:rFonts w:ascii="Times New Roman" w:hAnsi="Times New Roman" w:cs="Times New Roman"/>
          <w:iCs/>
          <w:color w:val="000000" w:themeColor="text1"/>
          <w:sz w:val="24"/>
          <w:szCs w:val="24"/>
        </w:rPr>
        <w:t xml:space="preserve"> and DBR in </w:t>
      </w:r>
      <w:r w:rsidR="001E1BFB" w:rsidRPr="00B17030">
        <w:rPr>
          <w:rFonts w:ascii="Times New Roman" w:hAnsi="Times New Roman" w:cs="Times New Roman"/>
          <w:iCs/>
          <w:color w:val="000000" w:themeColor="text1"/>
          <w:sz w:val="24"/>
          <w:szCs w:val="24"/>
        </w:rPr>
        <w:t xml:space="preserve">the shop </w:t>
      </w:r>
      <w:r w:rsidR="005D5F58" w:rsidRPr="00B17030">
        <w:rPr>
          <w:rFonts w:ascii="Times New Roman" w:hAnsi="Times New Roman" w:cs="Times New Roman"/>
          <w:iCs/>
          <w:color w:val="000000" w:themeColor="text1"/>
          <w:sz w:val="24"/>
          <w:szCs w:val="24"/>
        </w:rPr>
        <w:t xml:space="preserve">that is </w:t>
      </w:r>
      <w:r w:rsidR="001E1BFB" w:rsidRPr="00B17030">
        <w:rPr>
          <w:rFonts w:ascii="Times New Roman" w:hAnsi="Times New Roman" w:cs="Times New Roman"/>
          <w:iCs/>
          <w:color w:val="000000" w:themeColor="text1"/>
          <w:sz w:val="24"/>
          <w:szCs w:val="24"/>
        </w:rPr>
        <w:t>used in our study</w:t>
      </w:r>
      <w:r w:rsidR="00D311F3" w:rsidRPr="00B17030">
        <w:rPr>
          <w:rFonts w:ascii="Times New Roman" w:hAnsi="Times New Roman" w:cs="Times New Roman"/>
          <w:iCs/>
          <w:color w:val="000000" w:themeColor="text1"/>
          <w:sz w:val="24"/>
          <w:szCs w:val="24"/>
        </w:rPr>
        <w:t xml:space="preserve">. </w:t>
      </w:r>
      <w:r w:rsidR="001E1BFB" w:rsidRPr="00B17030">
        <w:rPr>
          <w:rFonts w:ascii="Times New Roman" w:hAnsi="Times New Roman" w:cs="Times New Roman"/>
          <w:iCs/>
          <w:color w:val="000000" w:themeColor="text1"/>
          <w:sz w:val="24"/>
          <w:szCs w:val="24"/>
        </w:rPr>
        <w:t>We consequently use Workload Control</w:t>
      </w:r>
      <w:r w:rsidR="005D5F58" w:rsidRPr="00B17030">
        <w:rPr>
          <w:rFonts w:ascii="Times New Roman" w:hAnsi="Times New Roman" w:cs="Times New Roman"/>
          <w:iCs/>
          <w:color w:val="000000" w:themeColor="text1"/>
          <w:sz w:val="24"/>
          <w:szCs w:val="24"/>
        </w:rPr>
        <w:t xml:space="preserve"> for order release</w:t>
      </w:r>
      <w:r w:rsidR="001E1BFB" w:rsidRPr="00B17030">
        <w:rPr>
          <w:rFonts w:ascii="Times New Roman" w:hAnsi="Times New Roman" w:cs="Times New Roman"/>
          <w:iCs/>
          <w:color w:val="000000" w:themeColor="text1"/>
          <w:sz w:val="24"/>
          <w:szCs w:val="24"/>
        </w:rPr>
        <w:t xml:space="preserve">. Finally, POLCA </w:t>
      </w:r>
      <w:r w:rsidR="005927C4" w:rsidRPr="00B17030">
        <w:rPr>
          <w:rFonts w:ascii="Times New Roman" w:hAnsi="Times New Roman" w:cs="Times New Roman"/>
          <w:iCs/>
          <w:color w:val="000000" w:themeColor="text1"/>
          <w:sz w:val="24"/>
          <w:szCs w:val="24"/>
        </w:rPr>
        <w:t>is</w:t>
      </w:r>
      <w:r w:rsidR="001E1BFB" w:rsidRPr="00B17030">
        <w:rPr>
          <w:rFonts w:ascii="Times New Roman" w:hAnsi="Times New Roman" w:cs="Times New Roman"/>
          <w:iCs/>
          <w:color w:val="000000" w:themeColor="text1"/>
          <w:sz w:val="24"/>
          <w:szCs w:val="24"/>
        </w:rPr>
        <w:t xml:space="preserve"> used for production authorization since it is </w:t>
      </w:r>
      <w:r w:rsidR="00E82027" w:rsidRPr="00B17030">
        <w:rPr>
          <w:rFonts w:ascii="Times New Roman" w:hAnsi="Times New Roman" w:cs="Times New Roman"/>
          <w:iCs/>
          <w:color w:val="000000" w:themeColor="text1"/>
          <w:sz w:val="24"/>
          <w:szCs w:val="24"/>
        </w:rPr>
        <w:t xml:space="preserve">arguably </w:t>
      </w:r>
      <w:r w:rsidR="001E1BFB" w:rsidRPr="00B17030">
        <w:rPr>
          <w:rFonts w:ascii="Times New Roman" w:hAnsi="Times New Roman" w:cs="Times New Roman"/>
          <w:iCs/>
          <w:color w:val="000000" w:themeColor="text1"/>
          <w:sz w:val="24"/>
          <w:szCs w:val="24"/>
        </w:rPr>
        <w:t xml:space="preserve">one of the best-known </w:t>
      </w:r>
      <w:r w:rsidR="00D311F3" w:rsidRPr="00B17030">
        <w:rPr>
          <w:rFonts w:ascii="Times New Roman" w:hAnsi="Times New Roman" w:cs="Times New Roman"/>
          <w:iCs/>
          <w:color w:val="000000" w:themeColor="text1"/>
          <w:sz w:val="24"/>
          <w:szCs w:val="24"/>
        </w:rPr>
        <w:t xml:space="preserve">and widely applied </w:t>
      </w:r>
      <w:r w:rsidR="0058073A" w:rsidRPr="00B17030">
        <w:rPr>
          <w:rFonts w:ascii="Times New Roman" w:hAnsi="Times New Roman" w:cs="Times New Roman"/>
          <w:iCs/>
          <w:color w:val="000000" w:themeColor="text1"/>
          <w:sz w:val="24"/>
          <w:szCs w:val="24"/>
        </w:rPr>
        <w:t xml:space="preserve">methods for </w:t>
      </w:r>
      <w:r w:rsidR="005D5F58" w:rsidRPr="00B17030">
        <w:rPr>
          <w:rFonts w:ascii="Times New Roman" w:hAnsi="Times New Roman" w:cs="Times New Roman"/>
          <w:iCs/>
          <w:color w:val="000000" w:themeColor="text1"/>
          <w:sz w:val="24"/>
          <w:szCs w:val="24"/>
        </w:rPr>
        <w:t xml:space="preserve">this particular </w:t>
      </w:r>
      <w:r w:rsidR="00E73A09" w:rsidRPr="00B17030">
        <w:rPr>
          <w:rFonts w:ascii="Times New Roman" w:hAnsi="Times New Roman" w:cs="Times New Roman"/>
          <w:iCs/>
          <w:color w:val="000000" w:themeColor="text1"/>
          <w:sz w:val="24"/>
          <w:szCs w:val="24"/>
        </w:rPr>
        <w:t>task</w:t>
      </w:r>
      <w:r w:rsidR="001E1BFB" w:rsidRPr="00B17030">
        <w:rPr>
          <w:rFonts w:ascii="Times New Roman" w:hAnsi="Times New Roman" w:cs="Times New Roman"/>
          <w:iCs/>
          <w:color w:val="000000" w:themeColor="text1"/>
          <w:sz w:val="24"/>
          <w:szCs w:val="24"/>
        </w:rPr>
        <w:t>.</w:t>
      </w:r>
      <w:r w:rsidR="00FC3F50" w:rsidRPr="00B17030">
        <w:rPr>
          <w:rFonts w:ascii="Times New Roman" w:hAnsi="Times New Roman" w:cs="Times New Roman"/>
          <w:iCs/>
          <w:color w:val="000000" w:themeColor="text1"/>
          <w:sz w:val="24"/>
          <w:szCs w:val="24"/>
        </w:rPr>
        <w:t xml:space="preserve"> </w:t>
      </w:r>
      <w:bookmarkStart w:id="5" w:name="_Hlk148775099"/>
      <w:r w:rsidR="00FC3F50" w:rsidRPr="00B17030">
        <w:rPr>
          <w:rFonts w:ascii="Times New Roman" w:hAnsi="Times New Roman" w:cs="Times New Roman"/>
          <w:iCs/>
          <w:color w:val="000000" w:themeColor="text1"/>
          <w:sz w:val="24"/>
          <w:szCs w:val="24"/>
        </w:rPr>
        <w:t>We recognize that this choice of methods is arbitrary, but we have to accept this limitation because we have to make a choice to test our proposition that different methods can</w:t>
      </w:r>
      <w:r w:rsidR="00A41574" w:rsidRPr="00B17030">
        <w:rPr>
          <w:rFonts w:ascii="Times New Roman" w:hAnsi="Times New Roman" w:cs="Times New Roman"/>
          <w:iCs/>
          <w:color w:val="000000" w:themeColor="text1"/>
          <w:sz w:val="24"/>
          <w:szCs w:val="24"/>
        </w:rPr>
        <w:t xml:space="preserve"> and should </w:t>
      </w:r>
      <w:r w:rsidR="00FC3F50" w:rsidRPr="00B17030">
        <w:rPr>
          <w:rFonts w:ascii="Times New Roman" w:hAnsi="Times New Roman" w:cs="Times New Roman"/>
          <w:iCs/>
          <w:color w:val="000000" w:themeColor="text1"/>
          <w:sz w:val="24"/>
          <w:szCs w:val="24"/>
        </w:rPr>
        <w:t>be combined in the context of this paper.</w:t>
      </w:r>
      <w:bookmarkEnd w:id="5"/>
    </w:p>
    <w:p w14:paraId="441DA49A" w14:textId="52EF2ED6" w:rsidR="00F057A9" w:rsidRPr="00B17030" w:rsidRDefault="001E1BFB" w:rsidP="00761459">
      <w:pPr>
        <w:pStyle w:val="Figures"/>
        <w:ind w:firstLine="270"/>
        <w:jc w:val="both"/>
        <w:rPr>
          <w:i w:val="0"/>
          <w:iCs/>
          <w:color w:val="000000" w:themeColor="text1"/>
          <w:sz w:val="24"/>
        </w:rPr>
      </w:pPr>
      <w:r w:rsidRPr="00B17030">
        <w:rPr>
          <w:i w:val="0"/>
          <w:iCs/>
          <w:color w:val="000000" w:themeColor="text1"/>
          <w:sz w:val="24"/>
        </w:rPr>
        <w:t xml:space="preserve">The control structure of </w:t>
      </w:r>
      <w:r w:rsidR="008C5C49" w:rsidRPr="00B17030">
        <w:rPr>
          <w:i w:val="0"/>
          <w:iCs/>
          <w:color w:val="000000" w:themeColor="text1"/>
          <w:sz w:val="24"/>
        </w:rPr>
        <w:t xml:space="preserve">the resulting </w:t>
      </w:r>
      <w:r w:rsidR="00D311F3" w:rsidRPr="00B17030">
        <w:rPr>
          <w:i w:val="0"/>
          <w:iCs/>
          <w:color w:val="000000" w:themeColor="text1"/>
          <w:sz w:val="24"/>
        </w:rPr>
        <w:t>MFC system</w:t>
      </w:r>
      <w:r w:rsidR="008C5C49" w:rsidRPr="00B17030">
        <w:rPr>
          <w:i w:val="0"/>
          <w:iCs/>
          <w:color w:val="000000" w:themeColor="text1"/>
          <w:sz w:val="24"/>
        </w:rPr>
        <w:t xml:space="preserve"> – t</w:t>
      </w:r>
      <w:r w:rsidR="00D311F3" w:rsidRPr="00B17030">
        <w:rPr>
          <w:i w:val="0"/>
          <w:iCs/>
          <w:color w:val="000000" w:themeColor="text1"/>
          <w:sz w:val="24"/>
        </w:rPr>
        <w:t xml:space="preserve">hat </w:t>
      </w:r>
      <w:r w:rsidRPr="00B17030">
        <w:rPr>
          <w:i w:val="0"/>
          <w:iCs/>
          <w:color w:val="000000" w:themeColor="text1"/>
          <w:sz w:val="24"/>
        </w:rPr>
        <w:t>combine</w:t>
      </w:r>
      <w:r w:rsidR="00D311F3" w:rsidRPr="00B17030">
        <w:rPr>
          <w:i w:val="0"/>
          <w:iCs/>
          <w:color w:val="000000" w:themeColor="text1"/>
          <w:sz w:val="24"/>
        </w:rPr>
        <w:t>s</w:t>
      </w:r>
      <w:r w:rsidRPr="00B17030">
        <w:rPr>
          <w:i w:val="0"/>
          <w:iCs/>
          <w:color w:val="000000" w:themeColor="text1"/>
          <w:sz w:val="24"/>
        </w:rPr>
        <w:t xml:space="preserve"> re-order point, Workload Control and POLCA</w:t>
      </w:r>
      <w:r w:rsidR="008C5C49" w:rsidRPr="00B17030">
        <w:rPr>
          <w:i w:val="0"/>
          <w:iCs/>
          <w:color w:val="000000" w:themeColor="text1"/>
          <w:sz w:val="24"/>
        </w:rPr>
        <w:t xml:space="preserve"> – is </w:t>
      </w:r>
      <w:r w:rsidRPr="00B17030">
        <w:rPr>
          <w:i w:val="0"/>
          <w:iCs/>
          <w:color w:val="000000" w:themeColor="text1"/>
          <w:sz w:val="24"/>
        </w:rPr>
        <w:t xml:space="preserve">given in Figure </w:t>
      </w:r>
      <w:r w:rsidR="007A0775" w:rsidRPr="00B17030">
        <w:rPr>
          <w:i w:val="0"/>
          <w:iCs/>
          <w:color w:val="000000" w:themeColor="text1"/>
          <w:sz w:val="24"/>
        </w:rPr>
        <w:t>2</w:t>
      </w:r>
      <w:r w:rsidRPr="00B17030">
        <w:rPr>
          <w:i w:val="0"/>
          <w:iCs/>
          <w:color w:val="000000" w:themeColor="text1"/>
          <w:sz w:val="24"/>
        </w:rPr>
        <w:t xml:space="preserve"> for a shop producing three products (A, B and C) that move from Station 1 to Station 2 to Station 3.</w:t>
      </w:r>
      <w:r w:rsidR="00F057A9" w:rsidRPr="00B17030">
        <w:rPr>
          <w:i w:val="0"/>
          <w:iCs/>
          <w:color w:val="000000" w:themeColor="text1"/>
          <w:sz w:val="24"/>
        </w:rPr>
        <w:t xml:space="preserve"> We use this simplified shop structure</w:t>
      </w:r>
      <w:r w:rsidR="005D5F58" w:rsidRPr="00B17030">
        <w:rPr>
          <w:i w:val="0"/>
          <w:iCs/>
          <w:color w:val="000000" w:themeColor="text1"/>
          <w:sz w:val="24"/>
        </w:rPr>
        <w:t xml:space="preserve"> here</w:t>
      </w:r>
      <w:r w:rsidR="00F057A9" w:rsidRPr="00B17030">
        <w:rPr>
          <w:i w:val="0"/>
          <w:iCs/>
          <w:color w:val="000000" w:themeColor="text1"/>
          <w:sz w:val="24"/>
        </w:rPr>
        <w:t xml:space="preserve"> to </w:t>
      </w:r>
      <w:r w:rsidR="005D5F58" w:rsidRPr="00B17030">
        <w:rPr>
          <w:i w:val="0"/>
          <w:iCs/>
          <w:color w:val="000000" w:themeColor="text1"/>
          <w:sz w:val="24"/>
        </w:rPr>
        <w:t>enable a</w:t>
      </w:r>
      <w:r w:rsidR="00F057A9" w:rsidRPr="00B17030">
        <w:rPr>
          <w:i w:val="0"/>
          <w:iCs/>
          <w:color w:val="000000" w:themeColor="text1"/>
          <w:sz w:val="24"/>
        </w:rPr>
        <w:t xml:space="preserve"> visualization</w:t>
      </w:r>
      <w:r w:rsidR="005D5F58" w:rsidRPr="00B17030">
        <w:rPr>
          <w:i w:val="0"/>
          <w:iCs/>
          <w:color w:val="000000" w:themeColor="text1"/>
          <w:sz w:val="24"/>
        </w:rPr>
        <w:t xml:space="preserve"> of the system</w:t>
      </w:r>
      <w:r w:rsidR="00F057A9" w:rsidRPr="00B17030">
        <w:rPr>
          <w:i w:val="0"/>
          <w:iCs/>
          <w:color w:val="000000" w:themeColor="text1"/>
          <w:sz w:val="24"/>
        </w:rPr>
        <w:t>.</w:t>
      </w:r>
      <w:r w:rsidRPr="00B17030">
        <w:rPr>
          <w:i w:val="0"/>
          <w:iCs/>
          <w:color w:val="000000" w:themeColor="text1"/>
          <w:sz w:val="24"/>
        </w:rPr>
        <w:t xml:space="preserve"> The figure uses the framework proposed in Liberopoulos &amp; Dallery (2000)</w:t>
      </w:r>
      <w:r w:rsidR="00A229AB" w:rsidRPr="00B17030">
        <w:rPr>
          <w:i w:val="0"/>
          <w:iCs/>
          <w:color w:val="000000" w:themeColor="text1"/>
          <w:sz w:val="24"/>
        </w:rPr>
        <w:t>. It</w:t>
      </w:r>
      <w:r w:rsidR="008C5C49" w:rsidRPr="00B17030">
        <w:rPr>
          <w:i w:val="0"/>
          <w:iCs/>
          <w:color w:val="000000" w:themeColor="text1"/>
          <w:sz w:val="24"/>
        </w:rPr>
        <w:t xml:space="preserve"> h</w:t>
      </w:r>
      <w:r w:rsidR="00E37DF8" w:rsidRPr="00B17030">
        <w:rPr>
          <w:i w:val="0"/>
          <w:iCs/>
          <w:color w:val="000000" w:themeColor="text1"/>
          <w:sz w:val="24"/>
        </w:rPr>
        <w:t xml:space="preserve">ighlights the limited overlap in the control spheres of these </w:t>
      </w:r>
      <w:r w:rsidR="008C5C49" w:rsidRPr="00B17030">
        <w:rPr>
          <w:i w:val="0"/>
          <w:iCs/>
          <w:color w:val="000000" w:themeColor="text1"/>
          <w:sz w:val="24"/>
        </w:rPr>
        <w:t xml:space="preserve">three </w:t>
      </w:r>
      <w:r w:rsidR="00E37DF8" w:rsidRPr="00B17030">
        <w:rPr>
          <w:i w:val="0"/>
          <w:iCs/>
          <w:color w:val="000000" w:themeColor="text1"/>
          <w:sz w:val="24"/>
        </w:rPr>
        <w:t>MFC methods.</w:t>
      </w:r>
    </w:p>
    <w:p w14:paraId="1A88E126" w14:textId="77777777" w:rsidR="00CC106C" w:rsidRPr="00B17030" w:rsidRDefault="00CC106C" w:rsidP="00761459">
      <w:pPr>
        <w:pStyle w:val="Figures"/>
        <w:ind w:firstLine="270"/>
        <w:jc w:val="both"/>
        <w:rPr>
          <w:i w:val="0"/>
          <w:iCs/>
          <w:color w:val="000000" w:themeColor="text1"/>
          <w:sz w:val="12"/>
          <w:szCs w:val="12"/>
        </w:rPr>
      </w:pPr>
    </w:p>
    <w:p w14:paraId="6D5FE114" w14:textId="77777777" w:rsidR="00CC106C" w:rsidRPr="00B17030" w:rsidRDefault="00CC106C" w:rsidP="00180AC7">
      <w:pPr>
        <w:pStyle w:val="Figures"/>
        <w:jc w:val="left"/>
        <w:rPr>
          <w:i w:val="0"/>
          <w:color w:val="000000" w:themeColor="text1"/>
          <w:sz w:val="12"/>
          <w:szCs w:val="12"/>
        </w:rPr>
      </w:pPr>
    </w:p>
    <w:p w14:paraId="1597B0D9" w14:textId="77777777" w:rsidR="00B708FD" w:rsidRPr="00B17030" w:rsidRDefault="00B708FD">
      <w:pPr>
        <w:spacing w:after="160" w:line="259" w:lineRule="auto"/>
        <w:rPr>
          <w:rFonts w:ascii="Times New Roman" w:hAnsi="Times New Roman" w:cs="Times New Roman"/>
          <w:color w:val="000000" w:themeColor="text1"/>
          <w:sz w:val="24"/>
          <w:szCs w:val="24"/>
        </w:rPr>
      </w:pPr>
      <w:r w:rsidRPr="00B17030">
        <w:rPr>
          <w:i/>
          <w:color w:val="000000" w:themeColor="text1"/>
          <w:sz w:val="24"/>
        </w:rPr>
        <w:br w:type="page"/>
      </w:r>
    </w:p>
    <w:p w14:paraId="63B5E325" w14:textId="77777777" w:rsidR="00B708FD" w:rsidRPr="00B17030" w:rsidRDefault="00B708FD">
      <w:pPr>
        <w:spacing w:after="160" w:line="259" w:lineRule="auto"/>
        <w:rPr>
          <w:i/>
          <w:color w:val="000000" w:themeColor="text1"/>
          <w:sz w:val="24"/>
        </w:rPr>
        <w:sectPr w:rsidR="00B708FD" w:rsidRPr="00B17030">
          <w:footerReference w:type="default" r:id="rId8"/>
          <w:pgSz w:w="12240" w:h="15840"/>
          <w:pgMar w:top="1440" w:right="1440" w:bottom="1440" w:left="1440" w:header="720" w:footer="720" w:gutter="0"/>
          <w:cols w:space="720"/>
          <w:docGrid w:linePitch="360"/>
        </w:sectPr>
      </w:pPr>
    </w:p>
    <w:p w14:paraId="4C467B2C" w14:textId="77777777" w:rsidR="00B708FD" w:rsidRPr="00B17030" w:rsidRDefault="00B708FD" w:rsidP="00B708FD">
      <w:pPr>
        <w:spacing w:after="0" w:line="360" w:lineRule="auto"/>
        <w:jc w:val="center"/>
        <w:rPr>
          <w:rFonts w:ascii="Times New Roman" w:hAnsi="Times New Roman" w:cs="Times New Roman"/>
          <w:i/>
          <w:iCs/>
          <w:color w:val="000000" w:themeColor="text1"/>
          <w:sz w:val="24"/>
          <w:szCs w:val="24"/>
        </w:rPr>
      </w:pPr>
      <w:r w:rsidRPr="00B17030">
        <w:rPr>
          <w:rFonts w:ascii="Times New Roman" w:hAnsi="Times New Roman" w:cs="Times New Roman"/>
          <w:noProof/>
          <w:color w:val="000000" w:themeColor="text1"/>
          <w:sz w:val="24"/>
          <w:szCs w:val="24"/>
          <w:lang w:val="en-GB" w:eastAsia="en-GB"/>
        </w:rPr>
        <w:lastRenderedPageBreak/>
        <mc:AlternateContent>
          <mc:Choice Requires="wpc">
            <w:drawing>
              <wp:inline distT="0" distB="0" distL="0" distR="0" wp14:anchorId="33ED71FB" wp14:editId="260F2551">
                <wp:extent cx="7152526" cy="5087620"/>
                <wp:effectExtent l="0" t="0" r="0" b="0"/>
                <wp:docPr id="183" name="Juta 91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80" name="AutoShape 916"/>
                        <wps:cNvCnPr>
                          <a:cxnSpLocks noChangeShapeType="1"/>
                        </wps:cNvCnPr>
                        <wps:spPr bwMode="auto">
                          <a:xfrm>
                            <a:off x="644241" y="911542"/>
                            <a:ext cx="2794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AutoShape 917"/>
                        <wps:cNvCnPr>
                          <a:cxnSpLocks noChangeShapeType="1"/>
                        </wps:cNvCnPr>
                        <wps:spPr bwMode="auto">
                          <a:xfrm>
                            <a:off x="923641" y="919162"/>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 name="AutoShape 918"/>
                        <wps:cNvCnPr>
                          <a:cxnSpLocks noChangeShapeType="1"/>
                        </wps:cNvCnPr>
                        <wps:spPr bwMode="auto">
                          <a:xfrm flipH="1">
                            <a:off x="643606" y="1175702"/>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 name="Text Box 304"/>
                        <wps:cNvSpPr txBox="1">
                          <a:spLocks noChangeArrowheads="1"/>
                        </wps:cNvSpPr>
                        <wps:spPr bwMode="auto">
                          <a:xfrm>
                            <a:off x="1961866" y="1193482"/>
                            <a:ext cx="490855" cy="498475"/>
                          </a:xfrm>
                          <a:prstGeom prst="rect">
                            <a:avLst/>
                          </a:prstGeom>
                          <a:solidFill>
                            <a:srgbClr val="FFFFFF"/>
                          </a:solidFill>
                          <a:ln w="9525">
                            <a:solidFill>
                              <a:srgbClr val="000000"/>
                            </a:solidFill>
                            <a:miter lim="800000"/>
                            <a:headEnd/>
                            <a:tailEnd/>
                          </a:ln>
                        </wps:spPr>
                        <wps:txbx>
                          <w:txbxContent>
                            <w:p w14:paraId="53D7F515"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1EE1FD06"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1</w:t>
                              </w:r>
                            </w:p>
                          </w:txbxContent>
                        </wps:txbx>
                        <wps:bodyPr rot="0" vert="horz" wrap="square" lIns="0" tIns="36119" rIns="0" bIns="36119" anchor="ctr" anchorCtr="0" upright="1">
                          <a:noAutofit/>
                        </wps:bodyPr>
                      </wps:wsp>
                      <wps:wsp>
                        <wps:cNvPr id="84" name="AutoShape 923"/>
                        <wps:cNvCnPr>
                          <a:cxnSpLocks noChangeShapeType="1"/>
                        </wps:cNvCnPr>
                        <wps:spPr bwMode="auto">
                          <a:xfrm>
                            <a:off x="1097631" y="841057"/>
                            <a:ext cx="635" cy="17157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 name="AutoShape 925"/>
                        <wps:cNvCnPr>
                          <a:cxnSpLocks noChangeShapeType="1"/>
                        </wps:cNvCnPr>
                        <wps:spPr bwMode="auto">
                          <a:xfrm flipV="1">
                            <a:off x="924276" y="1044257"/>
                            <a:ext cx="1733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 name="AutoShape 926"/>
                        <wps:cNvCnPr>
                          <a:cxnSpLocks noChangeShapeType="1"/>
                        </wps:cNvCnPr>
                        <wps:spPr bwMode="auto">
                          <a:xfrm>
                            <a:off x="1102711" y="1042987"/>
                            <a:ext cx="3587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AutoShape 927"/>
                        <wps:cNvCnPr>
                          <a:cxnSpLocks noChangeShapeType="1"/>
                        </wps:cNvCnPr>
                        <wps:spPr bwMode="auto">
                          <a:xfrm>
                            <a:off x="316394" y="1048518"/>
                            <a:ext cx="49538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Text Box 304"/>
                        <wps:cNvSpPr txBox="1">
                          <a:spLocks noChangeArrowheads="1"/>
                        </wps:cNvSpPr>
                        <wps:spPr bwMode="auto">
                          <a:xfrm>
                            <a:off x="149871" y="1148197"/>
                            <a:ext cx="690584" cy="2786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807C1F"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λ</w:t>
                              </w:r>
                              <w:r w:rsidRPr="00E61F1F">
                                <w:rPr>
                                  <w:rFonts w:ascii="Arial" w:hAnsi="Arial" w:cs="Arial"/>
                                  <w:sz w:val="18"/>
                                  <w:szCs w:val="18"/>
                                  <w:vertAlign w:val="superscript"/>
                                  <w:lang w:val="en-GB"/>
                                </w:rPr>
                                <w:t>Production</w:t>
                              </w:r>
                            </w:p>
                          </w:txbxContent>
                        </wps:txbx>
                        <wps:bodyPr rot="0" vert="horz" wrap="square" lIns="72238" tIns="36119" rIns="72238" bIns="36119" anchor="ctr" anchorCtr="0" upright="1">
                          <a:noAutofit/>
                        </wps:bodyPr>
                      </wps:wsp>
                      <wps:wsp>
                        <wps:cNvPr id="89" name="AutoShape 930"/>
                        <wps:cNvCnPr>
                          <a:cxnSpLocks noChangeShapeType="1"/>
                        </wps:cNvCnPr>
                        <wps:spPr bwMode="auto">
                          <a:xfrm>
                            <a:off x="2803876" y="1321752"/>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AutoShape 931"/>
                        <wps:cNvCnPr>
                          <a:cxnSpLocks noChangeShapeType="1"/>
                        </wps:cNvCnPr>
                        <wps:spPr bwMode="auto">
                          <a:xfrm>
                            <a:off x="3082641" y="1329372"/>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932"/>
                        <wps:cNvCnPr>
                          <a:cxnSpLocks noChangeShapeType="1"/>
                        </wps:cNvCnPr>
                        <wps:spPr bwMode="auto">
                          <a:xfrm flipH="1">
                            <a:off x="2802606" y="1585912"/>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Text Box 304"/>
                        <wps:cNvSpPr txBox="1">
                          <a:spLocks noChangeArrowheads="1"/>
                        </wps:cNvSpPr>
                        <wps:spPr bwMode="auto">
                          <a:xfrm>
                            <a:off x="3388711" y="1596707"/>
                            <a:ext cx="491490" cy="498475"/>
                          </a:xfrm>
                          <a:prstGeom prst="rect">
                            <a:avLst/>
                          </a:prstGeom>
                          <a:solidFill>
                            <a:srgbClr val="FFFFFF"/>
                          </a:solidFill>
                          <a:ln w="9525">
                            <a:solidFill>
                              <a:srgbClr val="000000"/>
                            </a:solidFill>
                            <a:miter lim="800000"/>
                            <a:headEnd/>
                            <a:tailEnd/>
                          </a:ln>
                        </wps:spPr>
                        <wps:txbx>
                          <w:txbxContent>
                            <w:p w14:paraId="1F2045B2"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341E7E7A"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2</w:t>
                              </w:r>
                            </w:p>
                          </w:txbxContent>
                        </wps:txbx>
                        <wps:bodyPr rot="0" vert="horz" wrap="square" lIns="0" tIns="36119" rIns="0" bIns="36119" anchor="ctr" anchorCtr="0" upright="1">
                          <a:noAutofit/>
                        </wps:bodyPr>
                      </wps:wsp>
                      <wps:wsp>
                        <wps:cNvPr id="93" name="AutoShape 937"/>
                        <wps:cNvCnPr>
                          <a:cxnSpLocks noChangeShapeType="1"/>
                        </wps:cNvCnPr>
                        <wps:spPr bwMode="auto">
                          <a:xfrm>
                            <a:off x="3257266" y="1251267"/>
                            <a:ext cx="635" cy="1224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 name="AutoShape 939"/>
                        <wps:cNvCnPr>
                          <a:cxnSpLocks noChangeShapeType="1"/>
                        </wps:cNvCnPr>
                        <wps:spPr bwMode="auto">
                          <a:xfrm flipV="1">
                            <a:off x="3083911" y="1454467"/>
                            <a:ext cx="1733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 name="AutoShape 940"/>
                        <wps:cNvCnPr>
                          <a:cxnSpLocks noChangeShapeType="1"/>
                        </wps:cNvCnPr>
                        <wps:spPr bwMode="auto">
                          <a:xfrm flipV="1">
                            <a:off x="3261076" y="1845627"/>
                            <a:ext cx="127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Text Box 304"/>
                        <wps:cNvSpPr txBox="1">
                          <a:spLocks noChangeArrowheads="1"/>
                        </wps:cNvSpPr>
                        <wps:spPr bwMode="auto">
                          <a:xfrm>
                            <a:off x="2737835" y="1102042"/>
                            <a:ext cx="513715"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1496AE"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2</w:t>
                              </w:r>
                            </w:p>
                          </w:txbxContent>
                        </wps:txbx>
                        <wps:bodyPr rot="0" vert="horz" wrap="square" lIns="72238" tIns="36119" rIns="72238" bIns="36119" anchor="ctr" anchorCtr="0" upright="1">
                          <a:noAutofit/>
                        </wps:bodyPr>
                      </wps:wsp>
                      <wps:wsp>
                        <wps:cNvPr id="97" name="AutoShape 942"/>
                        <wps:cNvCnPr>
                          <a:cxnSpLocks noChangeShapeType="1"/>
                        </wps:cNvCnPr>
                        <wps:spPr bwMode="auto">
                          <a:xfrm>
                            <a:off x="2454626" y="1448752"/>
                            <a:ext cx="4921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AutoShape 944"/>
                        <wps:cNvCnPr>
                          <a:cxnSpLocks noChangeShapeType="1"/>
                        </wps:cNvCnPr>
                        <wps:spPr bwMode="auto">
                          <a:xfrm>
                            <a:off x="4232626" y="1721167"/>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AutoShape 945"/>
                        <wps:cNvCnPr>
                          <a:cxnSpLocks noChangeShapeType="1"/>
                        </wps:cNvCnPr>
                        <wps:spPr bwMode="auto">
                          <a:xfrm>
                            <a:off x="4511391" y="1728787"/>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AutoShape 946"/>
                        <wps:cNvCnPr>
                          <a:cxnSpLocks noChangeShapeType="1"/>
                        </wps:cNvCnPr>
                        <wps:spPr bwMode="auto">
                          <a:xfrm flipH="1">
                            <a:off x="4231356" y="1985327"/>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Text Box 304"/>
                        <wps:cNvSpPr txBox="1">
                          <a:spLocks noChangeArrowheads="1"/>
                        </wps:cNvSpPr>
                        <wps:spPr bwMode="auto">
                          <a:xfrm>
                            <a:off x="4817461" y="1996122"/>
                            <a:ext cx="491490" cy="499110"/>
                          </a:xfrm>
                          <a:prstGeom prst="rect">
                            <a:avLst/>
                          </a:prstGeom>
                          <a:solidFill>
                            <a:srgbClr val="FFFFFF"/>
                          </a:solidFill>
                          <a:ln w="9525">
                            <a:solidFill>
                              <a:srgbClr val="000000"/>
                            </a:solidFill>
                            <a:miter lim="800000"/>
                            <a:headEnd/>
                            <a:tailEnd/>
                          </a:ln>
                        </wps:spPr>
                        <wps:txbx>
                          <w:txbxContent>
                            <w:p w14:paraId="1F09E8C6"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5A33A8AE"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3</w:t>
                              </w:r>
                            </w:p>
                          </w:txbxContent>
                        </wps:txbx>
                        <wps:bodyPr rot="0" vert="horz" wrap="square" lIns="0" tIns="36119" rIns="0" bIns="36119" anchor="ctr" anchorCtr="0" upright="1">
                          <a:noAutofit/>
                        </wps:bodyPr>
                      </wps:wsp>
                      <wps:wsp>
                        <wps:cNvPr id="102" name="AutoShape 951"/>
                        <wps:cNvCnPr>
                          <a:cxnSpLocks noChangeShapeType="1"/>
                        </wps:cNvCnPr>
                        <wps:spPr bwMode="auto">
                          <a:xfrm>
                            <a:off x="4686016" y="1650682"/>
                            <a:ext cx="635" cy="12249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AutoShape 953"/>
                        <wps:cNvCnPr>
                          <a:cxnSpLocks noChangeShapeType="1"/>
                        </wps:cNvCnPr>
                        <wps:spPr bwMode="auto">
                          <a:xfrm flipV="1">
                            <a:off x="4512661" y="1853882"/>
                            <a:ext cx="1733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AutoShape 954"/>
                        <wps:cNvCnPr>
                          <a:cxnSpLocks noChangeShapeType="1"/>
                        </wps:cNvCnPr>
                        <wps:spPr bwMode="auto">
                          <a:xfrm flipV="1">
                            <a:off x="4689826" y="2245677"/>
                            <a:ext cx="127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304"/>
                        <wps:cNvSpPr txBox="1">
                          <a:spLocks noChangeArrowheads="1"/>
                        </wps:cNvSpPr>
                        <wps:spPr bwMode="auto">
                          <a:xfrm>
                            <a:off x="4166586" y="1501457"/>
                            <a:ext cx="340360"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3FCDAD"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3</w:t>
                              </w:r>
                            </w:p>
                          </w:txbxContent>
                        </wps:txbx>
                        <wps:bodyPr rot="0" vert="horz" wrap="square" lIns="72238" tIns="36119" rIns="72238" bIns="36119" anchor="ctr" anchorCtr="0" upright="1">
                          <a:noAutofit/>
                        </wps:bodyPr>
                      </wps:wsp>
                      <wps:wsp>
                        <wps:cNvPr id="106" name="AutoShape 956"/>
                        <wps:cNvCnPr>
                          <a:cxnSpLocks noChangeShapeType="1"/>
                        </wps:cNvCnPr>
                        <wps:spPr bwMode="auto">
                          <a:xfrm>
                            <a:off x="3883376" y="1848167"/>
                            <a:ext cx="4921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AutoShape 958"/>
                        <wps:cNvCnPr>
                          <a:cxnSpLocks noChangeShapeType="1"/>
                        </wps:cNvCnPr>
                        <wps:spPr bwMode="auto">
                          <a:xfrm>
                            <a:off x="3976721" y="444182"/>
                            <a:ext cx="635" cy="140589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8" name="AutoShape 961"/>
                        <wps:cNvCnPr>
                          <a:cxnSpLocks noChangeShapeType="1"/>
                        </wps:cNvCnPr>
                        <wps:spPr bwMode="auto">
                          <a:xfrm flipH="1">
                            <a:off x="5406106" y="253682"/>
                            <a:ext cx="635" cy="198056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9" name="Text Box 304"/>
                        <wps:cNvSpPr txBox="1">
                          <a:spLocks noChangeArrowheads="1"/>
                        </wps:cNvSpPr>
                        <wps:spPr bwMode="auto">
                          <a:xfrm>
                            <a:off x="416911" y="708977"/>
                            <a:ext cx="264795"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891FE0"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w:t>
                              </w:r>
                              <w:r w:rsidRPr="00E61F1F">
                                <w:rPr>
                                  <w:rFonts w:ascii="Arial" w:hAnsi="Arial" w:cs="Arial"/>
                                  <w:sz w:val="18"/>
                                  <w:szCs w:val="18"/>
                                  <w:vertAlign w:val="subscript"/>
                                  <w:lang w:val="en-GB"/>
                                </w:rPr>
                                <w:t>0</w:t>
                              </w:r>
                            </w:p>
                          </w:txbxContent>
                        </wps:txbx>
                        <wps:bodyPr rot="0" vert="horz" wrap="square" lIns="72238" tIns="36119" rIns="72238" bIns="36119" anchor="ctr" anchorCtr="0" upright="1">
                          <a:noAutofit/>
                        </wps:bodyPr>
                      </wps:wsp>
                      <wps:wsp>
                        <wps:cNvPr id="110" name="AutoShape 964"/>
                        <wps:cNvCnPr>
                          <a:cxnSpLocks noChangeShapeType="1"/>
                        </wps:cNvCnPr>
                        <wps:spPr bwMode="auto">
                          <a:xfrm>
                            <a:off x="1368141" y="904557"/>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AutoShape 965"/>
                        <wps:cNvCnPr>
                          <a:cxnSpLocks noChangeShapeType="1"/>
                        </wps:cNvCnPr>
                        <wps:spPr bwMode="auto">
                          <a:xfrm>
                            <a:off x="1646906" y="912177"/>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AutoShape 966"/>
                        <wps:cNvCnPr>
                          <a:cxnSpLocks noChangeShapeType="1"/>
                        </wps:cNvCnPr>
                        <wps:spPr bwMode="auto">
                          <a:xfrm flipH="1">
                            <a:off x="1366871" y="1168717"/>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AutoShape 967"/>
                        <wps:cNvCnPr>
                          <a:cxnSpLocks noChangeShapeType="1"/>
                        </wps:cNvCnPr>
                        <wps:spPr bwMode="auto">
                          <a:xfrm>
                            <a:off x="1821531" y="834072"/>
                            <a:ext cx="635" cy="1224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AutoShape 968"/>
                        <wps:cNvCnPr>
                          <a:cxnSpLocks noChangeShapeType="1"/>
                        </wps:cNvCnPr>
                        <wps:spPr bwMode="auto">
                          <a:xfrm flipV="1">
                            <a:off x="1648176" y="1037272"/>
                            <a:ext cx="1733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AutoShape 969"/>
                        <wps:cNvCnPr>
                          <a:cxnSpLocks noChangeShapeType="1"/>
                        </wps:cNvCnPr>
                        <wps:spPr bwMode="auto">
                          <a:xfrm flipV="1">
                            <a:off x="1825341" y="1428432"/>
                            <a:ext cx="127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 name="Text Box 304"/>
                        <wps:cNvSpPr txBox="1">
                          <a:spLocks noChangeArrowheads="1"/>
                        </wps:cNvSpPr>
                        <wps:spPr bwMode="auto">
                          <a:xfrm>
                            <a:off x="1302101" y="691832"/>
                            <a:ext cx="405130"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4BA406"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1</w:t>
                              </w:r>
                            </w:p>
                          </w:txbxContent>
                        </wps:txbx>
                        <wps:bodyPr rot="0" vert="horz" wrap="square" lIns="72238" tIns="36119" rIns="72238" bIns="36119" anchor="ctr" anchorCtr="0" upright="1">
                          <a:noAutofit/>
                        </wps:bodyPr>
                      </wps:wsp>
                      <wps:wsp>
                        <wps:cNvPr id="117" name="AutoShape 971"/>
                        <wps:cNvCnPr>
                          <a:cxnSpLocks noChangeShapeType="1"/>
                        </wps:cNvCnPr>
                        <wps:spPr bwMode="auto">
                          <a:xfrm flipV="1">
                            <a:off x="5309238" y="2240586"/>
                            <a:ext cx="547784" cy="63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AutoShape 972"/>
                        <wps:cNvCnPr>
                          <a:cxnSpLocks noChangeShapeType="1"/>
                        </wps:cNvCnPr>
                        <wps:spPr bwMode="auto">
                          <a:xfrm>
                            <a:off x="2564481" y="619442"/>
                            <a:ext cx="635" cy="8350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9" name="AutoShape 973"/>
                        <wps:cNvCnPr>
                          <a:cxnSpLocks noChangeShapeType="1"/>
                        </wps:cNvCnPr>
                        <wps:spPr bwMode="auto">
                          <a:xfrm flipH="1">
                            <a:off x="1097631" y="619442"/>
                            <a:ext cx="1466852"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0" name="AutoShape 974"/>
                        <wps:cNvCnPr>
                          <a:cxnSpLocks noChangeShapeType="1"/>
                        </wps:cNvCnPr>
                        <wps:spPr bwMode="auto">
                          <a:xfrm>
                            <a:off x="1096996" y="444182"/>
                            <a:ext cx="287972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1" name="AutoShape 975"/>
                        <wps:cNvCnPr>
                          <a:cxnSpLocks noChangeShapeType="1"/>
                        </wps:cNvCnPr>
                        <wps:spPr bwMode="auto">
                          <a:xfrm>
                            <a:off x="1113506" y="253682"/>
                            <a:ext cx="430339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2" name="AutoShape 978"/>
                        <wps:cNvCnPr>
                          <a:cxnSpLocks noChangeShapeType="1"/>
                        </wps:cNvCnPr>
                        <wps:spPr bwMode="auto">
                          <a:xfrm>
                            <a:off x="1096996" y="253682"/>
                            <a:ext cx="635" cy="670560"/>
                          </a:xfrm>
                          <a:prstGeom prst="straightConnector1">
                            <a:avLst/>
                          </a:prstGeom>
                          <a:noFill/>
                          <a:ln w="9525">
                            <a:solidFill>
                              <a:srgbClr val="000000"/>
                            </a:solidFill>
                            <a:prstDash val="dash"/>
                            <a:round/>
                            <a:headEnd type="none" w="med" len="med"/>
                            <a:tailEnd type="triangle" w="med" len="med"/>
                          </a:ln>
                          <a:extLst>
                            <a:ext uri="{909E8E84-426E-40DD-AFC4-6F175D3DCCD1}">
                              <a14:hiddenFill xmlns:a14="http://schemas.microsoft.com/office/drawing/2010/main">
                                <a:noFill/>
                              </a14:hiddenFill>
                            </a:ext>
                          </a:extLst>
                        </wps:spPr>
                        <wps:bodyPr/>
                      </wps:wsp>
                      <wps:wsp>
                        <wps:cNvPr id="123" name="AutoShape 980"/>
                        <wps:cNvCnPr>
                          <a:cxnSpLocks noChangeShapeType="1"/>
                        </wps:cNvCnPr>
                        <wps:spPr bwMode="auto">
                          <a:xfrm>
                            <a:off x="1367506" y="1707197"/>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AutoShape 981"/>
                        <wps:cNvCnPr>
                          <a:cxnSpLocks noChangeShapeType="1"/>
                        </wps:cNvCnPr>
                        <wps:spPr bwMode="auto">
                          <a:xfrm>
                            <a:off x="1646271" y="1714817"/>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AutoShape 982"/>
                        <wps:cNvCnPr>
                          <a:cxnSpLocks noChangeShapeType="1"/>
                        </wps:cNvCnPr>
                        <wps:spPr bwMode="auto">
                          <a:xfrm flipH="1">
                            <a:off x="1366236" y="1971357"/>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AutoShape 983"/>
                        <wps:cNvCnPr>
                          <a:cxnSpLocks noChangeShapeType="1"/>
                        </wps:cNvCnPr>
                        <wps:spPr bwMode="auto">
                          <a:xfrm>
                            <a:off x="1646271" y="1843087"/>
                            <a:ext cx="1739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Text Box 304"/>
                        <wps:cNvSpPr txBox="1">
                          <a:spLocks noChangeArrowheads="1"/>
                        </wps:cNvSpPr>
                        <wps:spPr bwMode="auto">
                          <a:xfrm>
                            <a:off x="1297020" y="1486217"/>
                            <a:ext cx="632529" cy="26162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1A0F78"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12</w:t>
                              </w:r>
                              <w:r w:rsidRPr="00E61F1F">
                                <w:rPr>
                                  <w:rFonts w:ascii="Arial" w:hAnsi="Arial" w:cs="Arial"/>
                                  <w:sz w:val="18"/>
                                  <w:szCs w:val="18"/>
                                  <w:vertAlign w:val="superscript"/>
                                  <w:lang w:val="en-GB"/>
                                </w:rPr>
                                <w:t>POLCA</w:t>
                              </w:r>
                            </w:p>
                          </w:txbxContent>
                        </wps:txbx>
                        <wps:bodyPr rot="0" vert="horz" wrap="square" lIns="72238" tIns="36119" rIns="72238" bIns="36119" anchor="ctr" anchorCtr="0" upright="1">
                          <a:noAutofit/>
                        </wps:bodyPr>
                      </wps:wsp>
                      <wps:wsp>
                        <wps:cNvPr id="128" name="AutoShape 985"/>
                        <wps:cNvCnPr>
                          <a:cxnSpLocks noChangeShapeType="1"/>
                        </wps:cNvCnPr>
                        <wps:spPr bwMode="auto">
                          <a:xfrm>
                            <a:off x="1225266" y="1835467"/>
                            <a:ext cx="236220"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9" name="AutoShape 986"/>
                        <wps:cNvCnPr>
                          <a:cxnSpLocks noChangeShapeType="1"/>
                        </wps:cNvCnPr>
                        <wps:spPr bwMode="auto">
                          <a:xfrm>
                            <a:off x="2798161" y="2127567"/>
                            <a:ext cx="2794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AutoShape 987"/>
                        <wps:cNvCnPr>
                          <a:cxnSpLocks noChangeShapeType="1"/>
                        </wps:cNvCnPr>
                        <wps:spPr bwMode="auto">
                          <a:xfrm>
                            <a:off x="3077561" y="2135187"/>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AutoShape 988"/>
                        <wps:cNvCnPr>
                          <a:cxnSpLocks noChangeShapeType="1"/>
                        </wps:cNvCnPr>
                        <wps:spPr bwMode="auto">
                          <a:xfrm flipH="1">
                            <a:off x="2797526" y="2391727"/>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AutoShape 989"/>
                        <wps:cNvCnPr>
                          <a:cxnSpLocks noChangeShapeType="1"/>
                        </wps:cNvCnPr>
                        <wps:spPr bwMode="auto">
                          <a:xfrm>
                            <a:off x="3077561" y="2263457"/>
                            <a:ext cx="1739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 name="Text Box 304"/>
                        <wps:cNvSpPr txBox="1">
                          <a:spLocks noChangeArrowheads="1"/>
                        </wps:cNvSpPr>
                        <wps:spPr bwMode="auto">
                          <a:xfrm>
                            <a:off x="2727675" y="1906587"/>
                            <a:ext cx="661035" cy="26162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9FF7D"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23</w:t>
                              </w:r>
                              <w:r w:rsidRPr="00E61F1F">
                                <w:rPr>
                                  <w:rFonts w:ascii="Arial" w:hAnsi="Arial" w:cs="Arial"/>
                                  <w:sz w:val="18"/>
                                  <w:szCs w:val="18"/>
                                  <w:vertAlign w:val="superscript"/>
                                  <w:lang w:val="en-GB"/>
                                </w:rPr>
                                <w:t>POLCA</w:t>
                              </w:r>
                            </w:p>
                          </w:txbxContent>
                        </wps:txbx>
                        <wps:bodyPr rot="0" vert="horz" wrap="square" lIns="72238" tIns="36119" rIns="72238" bIns="36119" anchor="ctr" anchorCtr="0" upright="1">
                          <a:noAutofit/>
                        </wps:bodyPr>
                      </wps:wsp>
                      <wps:wsp>
                        <wps:cNvPr id="134" name="AutoShape 991"/>
                        <wps:cNvCnPr>
                          <a:cxnSpLocks noChangeShapeType="1"/>
                        </wps:cNvCnPr>
                        <wps:spPr bwMode="auto">
                          <a:xfrm>
                            <a:off x="2618456" y="2253297"/>
                            <a:ext cx="28765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35" name="AutoShape 998"/>
                        <wps:cNvCnPr>
                          <a:cxnSpLocks noChangeShapeType="1"/>
                        </wps:cNvCnPr>
                        <wps:spPr bwMode="auto">
                          <a:xfrm>
                            <a:off x="4228816" y="2537142"/>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 name="AutoShape 999"/>
                        <wps:cNvCnPr>
                          <a:cxnSpLocks noChangeShapeType="1"/>
                        </wps:cNvCnPr>
                        <wps:spPr bwMode="auto">
                          <a:xfrm>
                            <a:off x="4507581" y="2544762"/>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AutoShape 1000"/>
                        <wps:cNvCnPr>
                          <a:cxnSpLocks noChangeShapeType="1"/>
                        </wps:cNvCnPr>
                        <wps:spPr bwMode="auto">
                          <a:xfrm flipH="1">
                            <a:off x="4227546" y="2801302"/>
                            <a:ext cx="2800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AutoShape 1001"/>
                        <wps:cNvCnPr>
                          <a:cxnSpLocks noChangeShapeType="1"/>
                        </wps:cNvCnPr>
                        <wps:spPr bwMode="auto">
                          <a:xfrm>
                            <a:off x="4507581" y="2673667"/>
                            <a:ext cx="1739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Text Box 304"/>
                        <wps:cNvSpPr txBox="1">
                          <a:spLocks noChangeArrowheads="1"/>
                        </wps:cNvSpPr>
                        <wps:spPr bwMode="auto">
                          <a:xfrm>
                            <a:off x="4157696" y="2316162"/>
                            <a:ext cx="573722"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45E84C"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3x</w:t>
                              </w:r>
                              <w:r w:rsidRPr="00E61F1F">
                                <w:rPr>
                                  <w:rFonts w:ascii="Arial" w:hAnsi="Arial" w:cs="Arial"/>
                                  <w:sz w:val="18"/>
                                  <w:szCs w:val="18"/>
                                  <w:vertAlign w:val="superscript"/>
                                  <w:lang w:val="en-GB"/>
                                </w:rPr>
                                <w:t>POLCA</w:t>
                              </w:r>
                            </w:p>
                          </w:txbxContent>
                        </wps:txbx>
                        <wps:bodyPr rot="0" vert="horz" wrap="square" lIns="72238" tIns="36119" rIns="72238" bIns="36119" anchor="ctr" anchorCtr="0" upright="1">
                          <a:noAutofit/>
                        </wps:bodyPr>
                      </wps:wsp>
                      <wps:wsp>
                        <wps:cNvPr id="140" name="AutoShape 1003"/>
                        <wps:cNvCnPr>
                          <a:cxnSpLocks noChangeShapeType="1"/>
                        </wps:cNvCnPr>
                        <wps:spPr bwMode="auto">
                          <a:xfrm>
                            <a:off x="4059906" y="2667952"/>
                            <a:ext cx="28765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41" name="AutoShape 1004"/>
                        <wps:cNvCnPr>
                          <a:cxnSpLocks noChangeShapeType="1"/>
                        </wps:cNvCnPr>
                        <wps:spPr bwMode="auto">
                          <a:xfrm>
                            <a:off x="3977991" y="1848802"/>
                            <a:ext cx="635" cy="73469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2" name="AutoShape 1005"/>
                        <wps:cNvCnPr>
                          <a:cxnSpLocks noChangeShapeType="1"/>
                        </wps:cNvCnPr>
                        <wps:spPr bwMode="auto">
                          <a:xfrm flipH="1" flipV="1">
                            <a:off x="1229711" y="2578417"/>
                            <a:ext cx="2748915" cy="698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3" name="AutoShape 1006"/>
                        <wps:cNvCnPr>
                          <a:cxnSpLocks noChangeShapeType="1"/>
                        </wps:cNvCnPr>
                        <wps:spPr bwMode="auto">
                          <a:xfrm flipV="1">
                            <a:off x="1224631" y="1832927"/>
                            <a:ext cx="635" cy="75247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4" name="AutoShape 1007"/>
                        <wps:cNvCnPr>
                          <a:cxnSpLocks noChangeShapeType="1"/>
                        </wps:cNvCnPr>
                        <wps:spPr bwMode="auto">
                          <a:xfrm flipV="1">
                            <a:off x="2617821" y="2252027"/>
                            <a:ext cx="635" cy="83502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5" name="AutoShape 1008"/>
                        <wps:cNvCnPr>
                          <a:cxnSpLocks noChangeShapeType="1"/>
                        </wps:cNvCnPr>
                        <wps:spPr bwMode="auto">
                          <a:xfrm>
                            <a:off x="2617821" y="3080702"/>
                            <a:ext cx="2785745" cy="63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6" name="AutoShape 1009"/>
                        <wps:cNvCnPr>
                          <a:cxnSpLocks noChangeShapeType="1"/>
                        </wps:cNvCnPr>
                        <wps:spPr bwMode="auto">
                          <a:xfrm>
                            <a:off x="5406106" y="2240597"/>
                            <a:ext cx="635" cy="83947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7" name="AutoShape 1010"/>
                        <wps:cNvCnPr>
                          <a:cxnSpLocks noChangeShapeType="1"/>
                        </wps:cNvCnPr>
                        <wps:spPr bwMode="auto">
                          <a:xfrm flipV="1">
                            <a:off x="4059906" y="2667952"/>
                            <a:ext cx="635" cy="72707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8" name="AutoShape 1011"/>
                        <wps:cNvCnPr>
                          <a:cxnSpLocks noChangeShapeType="1"/>
                        </wps:cNvCnPr>
                        <wps:spPr bwMode="auto">
                          <a:xfrm>
                            <a:off x="4060541" y="3394392"/>
                            <a:ext cx="1423670" cy="63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9" name="AutoShape 973"/>
                        <wps:cNvCnPr>
                          <a:cxnSpLocks noChangeShapeType="1"/>
                        </wps:cNvCnPr>
                        <wps:spPr bwMode="auto">
                          <a:xfrm flipH="1">
                            <a:off x="2747995" y="4346928"/>
                            <a:ext cx="365759"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0" name="AutoShape 1005"/>
                        <wps:cNvCnPr>
                          <a:cxnSpLocks noChangeShapeType="1"/>
                        </wps:cNvCnPr>
                        <wps:spPr bwMode="auto">
                          <a:xfrm flipH="1" flipV="1">
                            <a:off x="2737835" y="4558384"/>
                            <a:ext cx="374648" cy="3492"/>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51" name="Text Box 304"/>
                        <wps:cNvSpPr txBox="1">
                          <a:spLocks noChangeArrowheads="1"/>
                        </wps:cNvSpPr>
                        <wps:spPr bwMode="auto">
                          <a:xfrm>
                            <a:off x="3126662" y="4231629"/>
                            <a:ext cx="3399581"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09794C" w14:textId="77777777" w:rsidR="00B708FD" w:rsidRPr="00E61F1F" w:rsidRDefault="00B708FD" w:rsidP="00B708FD">
                              <w:pPr>
                                <w:spacing w:after="0"/>
                                <w:rPr>
                                  <w:sz w:val="18"/>
                                  <w:szCs w:val="18"/>
                                </w:rPr>
                              </w:pPr>
                              <w:r>
                                <w:rPr>
                                  <w:rFonts w:ascii="Arial" w:eastAsia="SimSun" w:hAnsi="Arial"/>
                                  <w:sz w:val="18"/>
                                  <w:szCs w:val="18"/>
                                  <w:lang w:val="en-GB"/>
                                </w:rPr>
                                <w:t>Feedback on workload for Workload Control (Order Release)</w:t>
                              </w:r>
                            </w:p>
                          </w:txbxContent>
                        </wps:txbx>
                        <wps:bodyPr rot="0" vert="horz" wrap="square" lIns="72238" tIns="36119" rIns="72238" bIns="36119" anchor="ctr" anchorCtr="0" upright="1">
                          <a:noAutofit/>
                        </wps:bodyPr>
                      </wps:wsp>
                      <wps:wsp>
                        <wps:cNvPr id="152" name="Text Box 304"/>
                        <wps:cNvSpPr txBox="1">
                          <a:spLocks noChangeArrowheads="1"/>
                        </wps:cNvSpPr>
                        <wps:spPr bwMode="auto">
                          <a:xfrm>
                            <a:off x="3128433" y="4456125"/>
                            <a:ext cx="3645747"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AB9AE2" w14:textId="77777777" w:rsidR="00B708FD" w:rsidRPr="00E61F1F" w:rsidRDefault="00B708FD" w:rsidP="00B708FD">
                              <w:pPr>
                                <w:rPr>
                                  <w:sz w:val="18"/>
                                  <w:szCs w:val="18"/>
                                </w:rPr>
                              </w:pPr>
                              <w:r>
                                <w:rPr>
                                  <w:rFonts w:ascii="Arial" w:eastAsia="SimSun" w:hAnsi="Arial"/>
                                  <w:sz w:val="18"/>
                                  <w:szCs w:val="18"/>
                                  <w:lang w:val="en-GB"/>
                                </w:rPr>
                                <w:t xml:space="preserve">Overlapping card loops for </w:t>
                              </w:r>
                              <w:r w:rsidRPr="00E61F1F">
                                <w:rPr>
                                  <w:rFonts w:ascii="Arial" w:eastAsia="SimSun" w:hAnsi="Arial"/>
                                  <w:sz w:val="18"/>
                                  <w:szCs w:val="18"/>
                                  <w:lang w:val="en-GB"/>
                                </w:rPr>
                                <w:t>POLCA</w:t>
                              </w:r>
                              <w:r>
                                <w:rPr>
                                  <w:rFonts w:ascii="Arial" w:eastAsia="SimSun" w:hAnsi="Arial"/>
                                  <w:sz w:val="18"/>
                                  <w:szCs w:val="18"/>
                                  <w:lang w:val="en-GB"/>
                                </w:rPr>
                                <w:t xml:space="preserve"> (Production Authorization)</w:t>
                              </w:r>
                            </w:p>
                          </w:txbxContent>
                        </wps:txbx>
                        <wps:bodyPr rot="0" vert="horz" wrap="square" lIns="72238" tIns="36119" rIns="72238" bIns="36119" anchor="ctr" anchorCtr="0" upright="1">
                          <a:noAutofit/>
                        </wps:bodyPr>
                      </wps:wsp>
                      <wps:wsp>
                        <wps:cNvPr id="153" name="AutoShape 916"/>
                        <wps:cNvCnPr>
                          <a:cxnSpLocks noChangeShapeType="1"/>
                        </wps:cNvCnPr>
                        <wps:spPr bwMode="auto">
                          <a:xfrm>
                            <a:off x="5929351" y="2094524"/>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AutoShape 917"/>
                        <wps:cNvCnPr>
                          <a:cxnSpLocks noChangeShapeType="1"/>
                        </wps:cNvCnPr>
                        <wps:spPr bwMode="auto">
                          <a:xfrm>
                            <a:off x="6208751" y="2102144"/>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 name="AutoShape 918"/>
                        <wps:cNvCnPr>
                          <a:cxnSpLocks noChangeShapeType="1"/>
                        </wps:cNvCnPr>
                        <wps:spPr bwMode="auto">
                          <a:xfrm flipH="1">
                            <a:off x="5928716" y="2358684"/>
                            <a:ext cx="2794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 name="AutoShape 927"/>
                        <wps:cNvCnPr>
                          <a:cxnSpLocks noChangeShapeType="1"/>
                        </wps:cNvCnPr>
                        <wps:spPr bwMode="auto">
                          <a:xfrm>
                            <a:off x="6375691" y="1979272"/>
                            <a:ext cx="4279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Text Box 304"/>
                        <wps:cNvSpPr txBox="1">
                          <a:spLocks noChangeArrowheads="1"/>
                        </wps:cNvSpPr>
                        <wps:spPr bwMode="auto">
                          <a:xfrm>
                            <a:off x="6375689" y="1964742"/>
                            <a:ext cx="690245" cy="35110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2E385E" w14:textId="77777777" w:rsidR="00B708FD" w:rsidRPr="00E61F1F" w:rsidRDefault="00B708FD" w:rsidP="00B708FD">
                              <w:pPr>
                                <w:spacing w:after="0"/>
                                <w:jc w:val="center"/>
                                <w:rPr>
                                  <w:rFonts w:ascii="Arial" w:eastAsia="DengXian" w:hAnsi="Arial"/>
                                  <w:sz w:val="18"/>
                                  <w:szCs w:val="18"/>
                                  <w:lang w:val="en-GB"/>
                                </w:rPr>
                              </w:pPr>
                              <w:r>
                                <w:rPr>
                                  <w:rFonts w:ascii="Arial" w:eastAsia="DengXian" w:hAnsi="Arial" w:cs="Arial"/>
                                  <w:sz w:val="18"/>
                                  <w:szCs w:val="18"/>
                                  <w:lang w:val="en-GB"/>
                                </w:rPr>
                                <w:t>λ</w:t>
                              </w:r>
                              <w:r w:rsidRPr="00E61F1F">
                                <w:rPr>
                                  <w:rFonts w:ascii="Arial" w:eastAsia="DengXian" w:hAnsi="Arial"/>
                                  <w:position w:val="5"/>
                                  <w:sz w:val="18"/>
                                  <w:szCs w:val="18"/>
                                  <w:vertAlign w:val="superscript"/>
                                  <w:lang w:val="en-GB"/>
                                </w:rPr>
                                <w:t>Customer</w:t>
                              </w:r>
                            </w:p>
                          </w:txbxContent>
                        </wps:txbx>
                        <wps:bodyPr rot="0" vert="horz" wrap="square" lIns="72238" tIns="36119" rIns="72238" bIns="36119" anchor="ctr" anchorCtr="0" upright="1">
                          <a:noAutofit/>
                        </wps:bodyPr>
                      </wps:wsp>
                      <wps:wsp>
                        <wps:cNvPr id="158" name="AutoShape 972"/>
                        <wps:cNvCnPr>
                          <a:cxnSpLocks noChangeShapeType="1"/>
                        </wps:cNvCnPr>
                        <wps:spPr bwMode="auto">
                          <a:xfrm flipH="1">
                            <a:off x="6379448" y="0"/>
                            <a:ext cx="1004" cy="1501457"/>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159" name="AutoShape 975"/>
                        <wps:cNvCnPr>
                          <a:cxnSpLocks noChangeShapeType="1"/>
                        </wps:cNvCnPr>
                        <wps:spPr bwMode="auto">
                          <a:xfrm>
                            <a:off x="449931" y="-6"/>
                            <a:ext cx="5881418" cy="0"/>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160" name="AutoShape 968"/>
                        <wps:cNvCnPr>
                          <a:cxnSpLocks noChangeShapeType="1"/>
                        </wps:cNvCnPr>
                        <wps:spPr bwMode="auto">
                          <a:xfrm flipV="1">
                            <a:off x="6207641" y="2223747"/>
                            <a:ext cx="1727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AutoShape 923"/>
                        <wps:cNvCnPr>
                          <a:cxnSpLocks noChangeShapeType="1"/>
                        </wps:cNvCnPr>
                        <wps:spPr bwMode="auto">
                          <a:xfrm>
                            <a:off x="6375691" y="1501457"/>
                            <a:ext cx="4168" cy="14655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916"/>
                        <wps:cNvCnPr>
                          <a:cxnSpLocks noChangeShapeType="1"/>
                        </wps:cNvCnPr>
                        <wps:spPr bwMode="auto">
                          <a:xfrm>
                            <a:off x="5927564" y="1589722"/>
                            <a:ext cx="2781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AutoShape 917"/>
                        <wps:cNvCnPr>
                          <a:cxnSpLocks noChangeShapeType="1"/>
                        </wps:cNvCnPr>
                        <wps:spPr bwMode="auto">
                          <a:xfrm>
                            <a:off x="6206964" y="1597342"/>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 name="AutoShape 918"/>
                        <wps:cNvCnPr>
                          <a:cxnSpLocks noChangeShapeType="1"/>
                        </wps:cNvCnPr>
                        <wps:spPr bwMode="auto">
                          <a:xfrm flipH="1">
                            <a:off x="5926929" y="1853882"/>
                            <a:ext cx="278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968"/>
                        <wps:cNvCnPr>
                          <a:cxnSpLocks noChangeShapeType="1"/>
                        </wps:cNvCnPr>
                        <wps:spPr bwMode="auto">
                          <a:xfrm flipV="1">
                            <a:off x="6205694" y="1719262"/>
                            <a:ext cx="17208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Text Box 304"/>
                        <wps:cNvSpPr txBox="1">
                          <a:spLocks noChangeArrowheads="1"/>
                        </wps:cNvSpPr>
                        <wps:spPr bwMode="auto">
                          <a:xfrm>
                            <a:off x="5859184" y="1358267"/>
                            <a:ext cx="381975"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26EAFF"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A</w:t>
                              </w:r>
                            </w:p>
                          </w:txbxContent>
                        </wps:txbx>
                        <wps:bodyPr rot="0" vert="horz" wrap="square" lIns="72238" tIns="36119" rIns="72238" bIns="36119" anchor="ctr" anchorCtr="0" upright="1">
                          <a:noAutofit/>
                        </wps:bodyPr>
                      </wps:wsp>
                      <wps:wsp>
                        <wps:cNvPr id="167" name="Text Box 304"/>
                        <wps:cNvSpPr txBox="1">
                          <a:spLocks noChangeArrowheads="1"/>
                        </wps:cNvSpPr>
                        <wps:spPr bwMode="auto">
                          <a:xfrm>
                            <a:off x="5859371" y="1885314"/>
                            <a:ext cx="381788"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4A9046"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B</w:t>
                              </w:r>
                            </w:p>
                          </w:txbxContent>
                        </wps:txbx>
                        <wps:bodyPr rot="0" vert="horz" wrap="square" lIns="72238" tIns="36119" rIns="72238" bIns="36119" anchor="ctr" anchorCtr="0" upright="1">
                          <a:noAutofit/>
                        </wps:bodyPr>
                      </wps:wsp>
                      <wps:wsp>
                        <wps:cNvPr id="168" name="AutoShape 916"/>
                        <wps:cNvCnPr>
                          <a:cxnSpLocks noChangeShapeType="1"/>
                        </wps:cNvCnPr>
                        <wps:spPr bwMode="auto">
                          <a:xfrm>
                            <a:off x="5927115" y="2590777"/>
                            <a:ext cx="2774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AutoShape 917"/>
                        <wps:cNvCnPr>
                          <a:cxnSpLocks noChangeShapeType="1"/>
                        </wps:cNvCnPr>
                        <wps:spPr bwMode="auto">
                          <a:xfrm>
                            <a:off x="6206515" y="2598397"/>
                            <a:ext cx="635" cy="250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AutoShape 918"/>
                        <wps:cNvCnPr>
                          <a:cxnSpLocks noChangeShapeType="1"/>
                        </wps:cNvCnPr>
                        <wps:spPr bwMode="auto">
                          <a:xfrm flipH="1">
                            <a:off x="5926480" y="2854937"/>
                            <a:ext cx="2781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AutoShape 968"/>
                        <wps:cNvCnPr>
                          <a:cxnSpLocks noChangeShapeType="1"/>
                        </wps:cNvCnPr>
                        <wps:spPr bwMode="auto">
                          <a:xfrm flipV="1">
                            <a:off x="6205245" y="2720317"/>
                            <a:ext cx="1714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Text Box 304"/>
                        <wps:cNvSpPr txBox="1">
                          <a:spLocks noChangeArrowheads="1"/>
                        </wps:cNvSpPr>
                        <wps:spPr bwMode="auto">
                          <a:xfrm>
                            <a:off x="5857265" y="2381862"/>
                            <a:ext cx="417232"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3324DF"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X</w:t>
                              </w:r>
                            </w:p>
                          </w:txbxContent>
                        </wps:txbx>
                        <wps:bodyPr rot="0" vert="horz" wrap="square" lIns="72238" tIns="36119" rIns="72238" bIns="36119" anchor="ctr" anchorCtr="0" upright="1">
                          <a:noAutofit/>
                        </wps:bodyPr>
                      </wps:wsp>
                      <wps:wsp>
                        <wps:cNvPr id="173" name="AutoShape 972"/>
                        <wps:cNvCnPr>
                          <a:cxnSpLocks noChangeShapeType="1"/>
                        </wps:cNvCnPr>
                        <wps:spPr bwMode="auto">
                          <a:xfrm>
                            <a:off x="421549" y="0"/>
                            <a:ext cx="0" cy="1037907"/>
                          </a:xfrm>
                          <a:prstGeom prst="straightConnector1">
                            <a:avLst/>
                          </a:prstGeom>
                          <a:noFill/>
                          <a:ln w="9525">
                            <a:solidFill>
                              <a:srgbClr val="000000"/>
                            </a:solidFill>
                            <a:prstDash val="lgDashDot"/>
                            <a:round/>
                            <a:headEnd type="none" w="med" len="med"/>
                            <a:tailEnd type="triangle" w="med" len="med"/>
                          </a:ln>
                          <a:extLst>
                            <a:ext uri="{909E8E84-426E-40DD-AFC4-6F175D3DCCD1}">
                              <a14:hiddenFill xmlns:a14="http://schemas.microsoft.com/office/drawing/2010/main">
                                <a:noFill/>
                              </a14:hiddenFill>
                            </a:ext>
                          </a:extLst>
                        </wps:spPr>
                        <wps:bodyPr/>
                      </wps:wsp>
                      <wps:wsp>
                        <wps:cNvPr id="174" name="AutoShape 973"/>
                        <wps:cNvCnPr>
                          <a:cxnSpLocks noChangeShapeType="1"/>
                        </wps:cNvCnPr>
                        <wps:spPr bwMode="auto">
                          <a:xfrm flipH="1">
                            <a:off x="2749513" y="4148138"/>
                            <a:ext cx="365125" cy="0"/>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175" name="Text Box 304"/>
                        <wps:cNvSpPr txBox="1">
                          <a:spLocks noChangeArrowheads="1"/>
                        </wps:cNvSpPr>
                        <wps:spPr bwMode="auto">
                          <a:xfrm>
                            <a:off x="3127635" y="4037331"/>
                            <a:ext cx="3989445"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31877E" w14:textId="000574F2" w:rsidR="00B708FD" w:rsidRPr="00E61F1F" w:rsidRDefault="00B708FD" w:rsidP="00B708FD">
                              <w:pPr>
                                <w:rPr>
                                  <w:rFonts w:ascii="Arial" w:eastAsia="SimSun" w:hAnsi="Arial"/>
                                  <w:sz w:val="18"/>
                                  <w:szCs w:val="18"/>
                                  <w:lang w:val="en-GB"/>
                                </w:rPr>
                              </w:pPr>
                              <w:r>
                                <w:rPr>
                                  <w:rFonts w:ascii="Arial" w:eastAsia="SimSun" w:hAnsi="Arial"/>
                                  <w:sz w:val="18"/>
                                  <w:szCs w:val="18"/>
                                </w:rPr>
                                <w:t>Information</w:t>
                              </w:r>
                              <w:r>
                                <w:rPr>
                                  <w:rFonts w:ascii="Arial" w:eastAsia="SimSun" w:hAnsi="Arial"/>
                                  <w:sz w:val="18"/>
                                  <w:szCs w:val="18"/>
                                  <w:lang w:val="en-GB"/>
                                </w:rPr>
                                <w:t xml:space="preserve"> on new orders generated by re-order point (Order Generation)</w:t>
                              </w:r>
                            </w:p>
                          </w:txbxContent>
                        </wps:txbx>
                        <wps:bodyPr rot="0" vert="horz" wrap="square" lIns="72238" tIns="36119" rIns="72238" bIns="36119" anchor="ctr" anchorCtr="0" upright="1">
                          <a:noAutofit/>
                        </wps:bodyPr>
                      </wps:wsp>
                      <wps:wsp>
                        <wps:cNvPr id="176" name="Right Brace 176"/>
                        <wps:cNvSpPr/>
                        <wps:spPr>
                          <a:xfrm rot="5400000">
                            <a:off x="3207338" y="1310402"/>
                            <a:ext cx="218444" cy="4533110"/>
                          </a:xfrm>
                          <a:prstGeom prst="rightBrace">
                            <a:avLst>
                              <a:gd name="adj1" fmla="val 32316"/>
                              <a:gd name="adj2" fmla="val 5049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Right Brace 177"/>
                        <wps:cNvSpPr/>
                        <wps:spPr>
                          <a:xfrm rot="5400000">
                            <a:off x="5984232" y="3205258"/>
                            <a:ext cx="185099" cy="710059"/>
                          </a:xfrm>
                          <a:prstGeom prst="rightBrace">
                            <a:avLst>
                              <a:gd name="adj1" fmla="val 32316"/>
                              <a:gd name="adj2" fmla="val 5049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8" name="Text Box 304"/>
                        <wps:cNvSpPr txBox="1">
                          <a:spLocks noChangeArrowheads="1"/>
                        </wps:cNvSpPr>
                        <wps:spPr bwMode="auto">
                          <a:xfrm>
                            <a:off x="2626711" y="3686180"/>
                            <a:ext cx="1350010"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DC2AA9" w14:textId="77777777" w:rsidR="00B708FD" w:rsidRPr="00E61F1F" w:rsidRDefault="00B708FD" w:rsidP="00B708FD">
                              <w:pPr>
                                <w:jc w:val="center"/>
                                <w:rPr>
                                  <w:rFonts w:ascii="Arial" w:eastAsia="SimSun" w:hAnsi="Arial"/>
                                  <w:sz w:val="18"/>
                                  <w:szCs w:val="18"/>
                                  <w:lang w:val="en-GB"/>
                                </w:rPr>
                              </w:pPr>
                              <w:r w:rsidRPr="00E61F1F">
                                <w:rPr>
                                  <w:rFonts w:ascii="Arial" w:eastAsia="SimSun" w:hAnsi="Arial"/>
                                  <w:sz w:val="18"/>
                                  <w:szCs w:val="18"/>
                                  <w:lang w:val="en-GB"/>
                                </w:rPr>
                                <w:t>Shop Floor</w:t>
                              </w:r>
                            </w:p>
                          </w:txbxContent>
                        </wps:txbx>
                        <wps:bodyPr rot="0" vert="horz" wrap="square" lIns="72238" tIns="36119" rIns="72238" bIns="36119" anchor="ctr" anchorCtr="0" upright="1">
                          <a:noAutofit/>
                        </wps:bodyPr>
                      </wps:wsp>
                      <wps:wsp>
                        <wps:cNvPr id="179" name="Text Box 304"/>
                        <wps:cNvSpPr txBox="1">
                          <a:spLocks noChangeArrowheads="1"/>
                        </wps:cNvSpPr>
                        <wps:spPr bwMode="auto">
                          <a:xfrm>
                            <a:off x="5438539" y="3704563"/>
                            <a:ext cx="1350010"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A6AC4C" w14:textId="77777777" w:rsidR="00B708FD" w:rsidRDefault="00B708FD" w:rsidP="00B708FD">
                              <w:pPr>
                                <w:jc w:val="center"/>
                                <w:rPr>
                                  <w:rFonts w:ascii="Arial" w:eastAsia="SimSun" w:hAnsi="Arial"/>
                                  <w:sz w:val="18"/>
                                  <w:szCs w:val="18"/>
                                  <w:lang w:val="en-GB"/>
                                </w:rPr>
                              </w:pPr>
                              <w:r>
                                <w:rPr>
                                  <w:rFonts w:ascii="Arial" w:eastAsia="SimSun" w:hAnsi="Arial"/>
                                  <w:sz w:val="18"/>
                                  <w:szCs w:val="18"/>
                                  <w:lang w:val="en-GB"/>
                                </w:rPr>
                                <w:t>Warehouse</w:t>
                              </w:r>
                            </w:p>
                          </w:txbxContent>
                        </wps:txbx>
                        <wps:bodyPr rot="0" vert="horz" wrap="square" lIns="72238" tIns="36119" rIns="72238" bIns="36119" anchor="ctr" anchorCtr="0" upright="1">
                          <a:noAutofit/>
                        </wps:bodyPr>
                      </wps:wsp>
                      <wps:wsp>
                        <wps:cNvPr id="180" name="Right Brace 180"/>
                        <wps:cNvSpPr/>
                        <wps:spPr>
                          <a:xfrm rot="5400000">
                            <a:off x="556162" y="3278815"/>
                            <a:ext cx="218442" cy="612418"/>
                          </a:xfrm>
                          <a:prstGeom prst="rightBrace">
                            <a:avLst>
                              <a:gd name="adj1" fmla="val 32316"/>
                              <a:gd name="adj2" fmla="val 5049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1" name="Text Box 304"/>
                        <wps:cNvSpPr txBox="1">
                          <a:spLocks noChangeArrowheads="1"/>
                        </wps:cNvSpPr>
                        <wps:spPr bwMode="auto">
                          <a:xfrm>
                            <a:off x="0" y="3686181"/>
                            <a:ext cx="1350010" cy="2622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3785D" w14:textId="77777777" w:rsidR="00B708FD" w:rsidRDefault="00B708FD" w:rsidP="00B708FD">
                              <w:pPr>
                                <w:jc w:val="center"/>
                                <w:rPr>
                                  <w:rFonts w:ascii="Arial" w:eastAsia="SimSun" w:hAnsi="Arial"/>
                                  <w:sz w:val="18"/>
                                  <w:szCs w:val="18"/>
                                  <w:lang w:val="en-GB"/>
                                </w:rPr>
                              </w:pPr>
                              <w:r>
                                <w:rPr>
                                  <w:rFonts w:ascii="Arial" w:eastAsia="SimSun" w:hAnsi="Arial"/>
                                  <w:sz w:val="18"/>
                                  <w:szCs w:val="18"/>
                                  <w:lang w:val="en-GB"/>
                                </w:rPr>
                                <w:t>Order Pool</w:t>
                              </w:r>
                            </w:p>
                          </w:txbxContent>
                        </wps:txbx>
                        <wps:bodyPr rot="0" vert="horz" wrap="square" lIns="72238" tIns="36119" rIns="72238" bIns="36119" anchor="ctr" anchorCtr="0" upright="1">
                          <a:noAutofit/>
                        </wps:bodyPr>
                      </wps:wsp>
                      <wps:wsp>
                        <wps:cNvPr id="182" name="Text Box 304"/>
                        <wps:cNvSpPr txBox="1">
                          <a:spLocks noChangeArrowheads="1"/>
                        </wps:cNvSpPr>
                        <wps:spPr bwMode="auto">
                          <a:xfrm>
                            <a:off x="5344536" y="2240283"/>
                            <a:ext cx="689610" cy="3310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F822AA" w14:textId="77777777" w:rsidR="00B708FD" w:rsidRDefault="00B708FD" w:rsidP="00B708FD">
                              <w:pPr>
                                <w:jc w:val="center"/>
                                <w:rPr>
                                  <w:rFonts w:ascii="Arial" w:eastAsia="DengXian" w:hAnsi="Arial"/>
                                  <w:sz w:val="18"/>
                                  <w:szCs w:val="18"/>
                                  <w:lang w:val="en-GB"/>
                                </w:rPr>
                              </w:pPr>
                              <w:r>
                                <w:rPr>
                                  <w:rFonts w:ascii="Arial" w:eastAsia="DengXian" w:hAnsi="Arial" w:cs="Arial"/>
                                  <w:sz w:val="18"/>
                                  <w:szCs w:val="18"/>
                                  <w:lang w:val="en-GB"/>
                                </w:rPr>
                                <w:t>λ</w:t>
                              </w:r>
                              <w:r>
                                <w:rPr>
                                  <w:rFonts w:ascii="Arial" w:eastAsia="DengXian" w:hAnsi="Arial"/>
                                  <w:position w:val="5"/>
                                  <w:sz w:val="18"/>
                                  <w:szCs w:val="18"/>
                                  <w:vertAlign w:val="superscript"/>
                                  <w:lang w:val="en-GB"/>
                                </w:rPr>
                                <w:t>Replenish</w:t>
                              </w:r>
                            </w:p>
                          </w:txbxContent>
                        </wps:txbx>
                        <wps:bodyPr rot="0" vert="horz" wrap="square" lIns="72238" tIns="36119" rIns="72238" bIns="36119" anchor="ctr" anchorCtr="0" upright="1">
                          <a:noAutofit/>
                        </wps:bodyPr>
                      </wps:wsp>
                      <wps:wsp>
                        <wps:cNvPr id="44" name="Textfeld 44"/>
                        <wps:cNvSpPr txBox="1"/>
                        <wps:spPr>
                          <a:xfrm>
                            <a:off x="208679" y="4036770"/>
                            <a:ext cx="2330450" cy="1015290"/>
                          </a:xfrm>
                          <a:prstGeom prst="rect">
                            <a:avLst/>
                          </a:prstGeom>
                          <a:noFill/>
                          <a:ln w="6350">
                            <a:noFill/>
                          </a:ln>
                        </wps:spPr>
                        <wps:txbx>
                          <w:txbxContent>
                            <w:p w14:paraId="01AA4CEB" w14:textId="7E2FB0DC"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S</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stocks finished goods</w:t>
                              </w:r>
                            </w:p>
                            <w:p w14:paraId="35A7823F" w14:textId="06A0EFD9"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P</w:t>
                              </w:r>
                              <w:r w:rsidRPr="005946A0">
                                <w:rPr>
                                  <w:rFonts w:ascii="Arial" w:hAnsi="Arial" w:cs="Arial"/>
                                  <w:iCs/>
                                  <w:sz w:val="18"/>
                                  <w:szCs w:val="18"/>
                                  <w:vertAlign w:val="subscript"/>
                                </w:rPr>
                                <w:t>0</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pool generated production orders</w:t>
                              </w:r>
                            </w:p>
                            <w:p w14:paraId="537DCAAC" w14:textId="671E0383"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PA</w:t>
                              </w:r>
                              <w:r w:rsidRPr="005946A0">
                                <w:rPr>
                                  <w:rFonts w:ascii="Arial" w:hAnsi="Arial" w:cs="Arial"/>
                                  <w:iCs/>
                                  <w:sz w:val="18"/>
                                  <w:szCs w:val="18"/>
                                  <w:vertAlign w:val="subscript"/>
                                </w:rPr>
                                <w:t>i</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production orders completed</w:t>
                              </w:r>
                            </w:p>
                            <w:p w14:paraId="3ED87FD0" w14:textId="0579B4D3"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A</w:t>
                              </w:r>
                              <w:r w:rsidRPr="005946A0">
                                <w:rPr>
                                  <w:rFonts w:ascii="Arial" w:hAnsi="Arial" w:cs="Arial"/>
                                  <w:iCs/>
                                  <w:sz w:val="18"/>
                                  <w:szCs w:val="18"/>
                                  <w:vertAlign w:val="subscript"/>
                                </w:rPr>
                                <w:t>s</w:t>
                              </w:r>
                              <w:r w:rsidRPr="005946A0">
                                <w:rPr>
                                  <w:rFonts w:ascii="Arial" w:hAnsi="Arial" w:cs="Arial"/>
                                  <w:iCs/>
                                  <w:sz w:val="18"/>
                                  <w:szCs w:val="18"/>
                                  <w:vertAlign w:val="superscript"/>
                                </w:rPr>
                                <w:t>POLCA</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Queue POLCA cards</w:t>
                              </w:r>
                            </w:p>
                            <w:p w14:paraId="318D1F38" w14:textId="291ABC46" w:rsidR="000F795B" w:rsidRPr="005946A0" w:rsidRDefault="000F795B" w:rsidP="005946A0">
                              <w:pPr>
                                <w:spacing w:after="0" w:line="360" w:lineRule="auto"/>
                                <w:rPr>
                                  <w:rFonts w:ascii="Arial" w:hAnsi="Arial" w:cs="Arial"/>
                                  <w:sz w:val="18"/>
                                  <w:szCs w:val="18"/>
                                </w:rPr>
                              </w:pPr>
                              <w:r w:rsidRPr="005946A0">
                                <w:rPr>
                                  <w:rFonts w:ascii="Arial" w:hAnsi="Arial" w:cs="Arial"/>
                                  <w:i/>
                                  <w:iCs/>
                                  <w:sz w:val="18"/>
                                  <w:szCs w:val="18"/>
                                </w:rPr>
                                <w:t xml:space="preserve">λ </w:t>
                              </w:r>
                              <w:r w:rsidR="00D77E85">
                                <w:rPr>
                                  <w:rFonts w:ascii="Arial" w:hAnsi="Arial" w:cs="Arial"/>
                                  <w:i/>
                                  <w:iCs/>
                                  <w:sz w:val="18"/>
                                  <w:szCs w:val="18"/>
                                </w:rPr>
                                <w:tab/>
                              </w:r>
                              <w:r w:rsidRPr="005946A0">
                                <w:rPr>
                                  <w:rFonts w:ascii="Arial" w:hAnsi="Arial" w:cs="Arial"/>
                                  <w:sz w:val="18"/>
                                  <w:szCs w:val="18"/>
                                </w:rPr>
                                <w:t>arrival rate (demand, production)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3ED71FB" id="Juta 914" o:spid="_x0000_s1045" editas="canvas" style="width:563.2pt;height:400.6pt;mso-position-horizontal-relative:char;mso-position-vertical-relative:line" coordsize="71520,5087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erjoLRQAAO/rAAAOAAAAZHJzL2Uyb0RvYy54bWzsXWtz28YV/d6Z/gcMvyfGPvDSROk4cp1m&#13;&#10;xk09ddp8hkhQYksCLAhLcn59z91dvEErsgnwkdVMHJIACBB7ce+5576++8vTZu08JPlulaXXM/at&#13;&#10;O3OSdJ4tVund9exfv7z9Jpw5uyJOF/E6S5Pr2adkN/vL93/+03eP26uEZ/fZepHkDr4k3V09bq9n&#13;&#10;90WxvXr1aje/Tzbx7ttsm6TYuMzyTVzgbX73apHHj/j2zfoVd13/1WOWL7Z5Nk92O3z6Rm+cfa++&#13;&#10;f7lM5sU/lstdUjjr6xmurVD/5urfW/r31fffxVd3eby9X83NZcRfcBWbeJXipNVXvYmL2PmYr3pf&#13;&#10;tVnN82yXLYtv59nmVbZcruaJ+g34Nczt/JqbOH2Id+rHzHF3ygvEqwN+7+0dXXeavV2t17gbr/Dt&#13;&#10;V/QZ/f8R65Pgw8ctVme3rdZp93Xn/3AfbxP1s3ZX858f3ufOanE9C7E+abyBkLz+WGRqHydiPi0R&#13;&#10;nR873qTvc7rY+VP6Yfsum/9356TZzX2c3iVq918+bXE0oyPwMxqH0JvdFue5ffx7tsA+Mc6g1utp&#13;&#10;mW/oK7ESztP1zJeSSzZzPl3PIsY8ybWAJE+FM8dmHkTSxWXOsd0XnjpRfFV+xzbfFT8m2cahF9ez&#13;&#10;XZHHq7v74iZLU8hhljN1xvjh3a6gK4yvygNaCxBfrVPnEef3uKcO2GXr1YJWh3bb5Xe3N+vceYhJ&#13;&#10;oNWfuYrWbnn2MV3gJPHVfRIv/mpeF/FqrV/j5OvU3CW6MfoW32aLT+/z8u5hwadaedzx/soH9MNa&#13;&#10;yzjmykdc+NXKQ+w6K0+rrZadey6LlN7APbQr/7t12Z5nng+tfDj+yjvL9Wr7N1IWradf+K6vnn7G&#13;&#10;Ai9wO0LAQ9ct5cA+/tpCv8ig7RECUQrBL6Rof8ieHOHKhgx8INVdPGFDuWC7jvp/nefZI6k6WKaW&#13;&#10;/qdDtRb5XfqfRT4L/VIEIiHDjgjIyA09owpkFMrgGSOQQ/MrEduj9ltau6Xc36o/ugtQNK3dDmAf&#13;&#10;NqsCsGu92pDZpT86z8uMRfF0+6TsdmWhtflw8kyjLKBCvLjP8t9mziMQFizi/z7GeTJz1j+lWCeC&#13;&#10;Y+qF8BmLZk5efnrb/DRO5/iK69m8yGeOfnNTaAD3cZuTfS1lIs0INyxXyriS3dDXY6zchNZMluLc&#13;&#10;wDFcNOR5fBzD3CjwhQYyoWSup4xpfFUCmcqcsYB5QWDtGTkbh1BlUA09JAMcNzqSUfbs3+WjYNBs&#13;&#10;xCUPjDJzgWy7UsACIUplZu3Z4ewZbnlfCCo1OYkjw5jLA6YVAHMlj8KOBhBeGMB4nbkr4xTK5Svy&#13;&#10;FZzANUwLHKdNsoCJSUBH0CttP0/J2QmGpGNaZ0cwX0QwU3BjIRyhxxTirs2DjDwBgVHCca624RxF&#13;&#10;A2SZVhzHB8IAt4FRH0yGLOqoDz9yvRASREwID0Jfqu37XeKvxsEET+P19j421Id5sA1kHgLJdERN&#13;&#10;aw0SHhWGrR6/F2LYgHOBRRvAsWbLuWNZ4PKeKRNKJUzGzMDrhjIyMEZwOOYdnwzyF/hnb8pOzlCB&#13;&#10;5RpYe+VdT7b2wg15ScsxwSMRdNa+cmQsL1cFTQ7gx0RDjKxQ937ctR/k5aABeEXMeaEXsY4UWGJu&#13;&#10;lIhMVLGzR8cjQoTAIwaQeJEfuB1AIiMGbk4DEkvM6YBaSTu8ENRcKjEXVTxzg5gTFfSbxC8XIGF4&#13;&#10;STBzj3G/I8eVQWMc7A1iohoX2EjTV0aayN3tI9mofETGW/xBZg64RiDArD1w6UnZFYMmNWdl4EDs&#13;&#10;bDTEzsoJvJlhGeA+c0u/JpSezzuqgIG8Pf9w4xnyMFFF4B4d9/BABCEJAVF14HRB5ZLKqqk6jwmE&#13;&#10;cAwR43MOPv+zFuPEiZhKIb8Qs1w6EQP+rW++tCyM65CRrJlwEoeh8rkhYqQMe0SMjDhDsMvGFHT6&#13;&#10;2XQh56gijhvIVjZTKMYPOUsueCUdAWesC2ksTTeOkz5E0coJQs4NzSA9xoBntZUKeAhCtm2lKhxj&#13;&#10;abpD0nSMklF7Xo2cINQ8yNNBBTDhGQMRhZ7oIlrL042iAphb0bVHB6yIFQbSN6ogQjod7wDWNlEH&#13;&#10;J/gZ9/arAauGw6ecQadvAeG4F6LeS2Xq4OgM6DVv2tiT9EPfRf2Bcr18z/W7uaCVUSOqLoIT9lnH&#13;&#10;y5YD9AtchvOBmTtE1HoTZFAO8jQAN2BsjUaDUQu7ctDk6kgmrBgcJJcSmUlDSmACr2ZYDPwwQjBa&#13;&#10;qQM8754fdDCupeuOVD6E9OZSUI4Pf5jve6ExGigVkt2cWyFdFJlcDF+HGAbU3RdAl0sn7BgVEvVc&#13;&#10;MzhH5naNF3Bq+OWwVULUIYawx8lYxu5oOmuI0PUmqHxrigeKRMDUKZMmpWRdYFMDXIlsz1OueqRK&#13;&#10;2jfx7l4nhy7wip6z+Oq86mCZO8TjAnqOrjMG6RxPuohQGsTjic/4P1HoesjAxGXuzwA+pv9zKeJR&#13;&#10;Ub2ngHPK/IXADaMuFkbSZkDRdpUefv5RSZ1vaFEOKllNtNH0bCD2ro9y/Al8tIYZY1BNrKzdd6XX&#13;&#10;hdw28DQO60z5Sz2Eq82AkZLxo47MlyhF0TYKacGsq4gqCGMDTwcNPEEjDqz9BN7NIFKBBvDrciV6&#13;&#10;2eFmbOBpJBUwxNTqwP90KiDkzCtr3UGv7C0RsRm1dWOtA9SIMDbEz/oTuLCD/CwsAUKPhnlzUSjU&#13;&#10;lQNL04+kAyr2tZF85FeJfOMRXcNiEHJPGDDIkEAvddVSnTBpafpjUV4US9V48ejuKxMuV1kT1Mgt&#13;&#10;YmFXSMB3YZfL8V+r2OkLEwwunqUHUOzjWBS+T8O4dRu2eMJFHzqQgFRVz4l0VYi6Vl6eDIKy7N4X&#13;&#10;auNpMm6fJV7PsCSAoUXGgKBMUBHbIDq4h/6UoebrfRaho49muXtdnVAx4OquQ6cpHRfCx1LXsh4B&#13;&#10;ElS6dmTk0+1e2Oz5NSQdTMJJRu+E00/PvxDx4EPcaDAxN+pGPrIw94b4kKsdBWXNxjOZmDaC8/tb&#13;&#10;N+/JbKNga19jTJusz5Crj2xGDTIGwnpSuEKUwRsrEiN3vab86AGRmIBFaQALmI5KS8B93h/pRd8F&#13;&#10;D9lL5x/oNRA0RVP64aZx8ZXpln2OYBXdRvsypXsJTEfLCj8o1QxDu45eCzEblhuHj+NDtCy8htFd&#13;&#10;2qZCQVgO/SeVjUGLWWJm97gqNi530LgcQbkewNB5XeM++Xvjcuirr8UgCoA7OmJg43Ij6YCKam1w&#13;&#10;8uEEnuk+HQAe3u0WhSIgE5Utm2zdxMHaDyPAUeqA4/PsPMIUBfjB1L5Chj4SNLp2gHscNIpOFGM+&#13;&#10;9v0suPzqakAS0PH6iCIkasysJdr1AJ4yUYwP8afhxJ4v2qNUzbfAkfa6LsFWcZLWyeb7OHOai5Cn&#13;&#10;CzUjolWj2hoGoWY0lI9Ga7c2V7b7tHuTFfoRuzgKnvREH9tMkHPUMGqYAIUqCg1s0ewkQBlYW6HZ&#13;&#10;EVHjIBqKxvYXX938cYFtY/GFi5b51eILtE3vLL7NNhxp8Ydo03ACjmzQq8EjjtZHhkBF2xOkGnV0&#13;&#10;gJ0TNcaAQDSAHtIBE2Qa7dMB3Be9Ak/r1YykAypO8+heDVILUTgHpoW8GmSfY5RKWwGgXUA1KA5d&#13;&#10;Hs/eq6lguvVq2l6NGOJa0QhrSq4VAkbdQ5U0wsFBl/yONCLG60865sl6NUPTfPeEhKm5Zw/YoqHf&#13;&#10;lCIkOQ/h1mgR8tBQtJtZZGM1Ixm1IZ42mhbRSM8NPJNVxtGKOrCzb8mjHH3eNRr39p98dPRTNM+4&#13;&#10;Pu2gWwMlEIAS00ogdClFuo1qbLBmJCUwQI1CDqZFES0t4AcoqOugCOvXjLT6Fat5dL9GYhasb5IF&#13;&#10;0cqTHJe2BvDQjZzylS6lrL/ijq1f0/ZrMBShB0qhkqYNIKP+AfFhY5Cgj6Le4Dfr2JzunFPVkaHr&#13;&#10;2ECGqgjpeOnxTboOrUmisjN1KENMEmurtIqyDwQ6CUzQw+ZozrGOq5/QJFzyMoe0TMU2jSchNQBW&#13;&#10;r7p1WEjKRbaSifJ5qLjqpi3wQIbU8VVHitHqmoRq3FobKzcPZS6BrKjgOrsJmqWy5iPLzYC0SN80&#13;&#10;IKBS0qgbD6p1jMcleGMrK7ut7iQ0vpONKRhDOkY5NxM42V1ZAVkboF9FSdZyTGnfY4+mquGzeqXW&#13;&#10;KwNULPTKtFxsU0KQM+kif64tIeBivQADPv4AWUonCFkGCFuIyLSMbasxI5WJdyM+lcHBlEEZlHlj&#13;&#10;I86QtEqkViKDrG494mFicPKsE13JCoLaCARYcDLd2C5kRA+Bk7qn9niy0nCR0eXV9UzHHBR+SoGx&#13;&#10;z1C8ddMJ+Gmo5fpDpMWeoMGp6OHa14mO1mMAfi/oFGAPZL5IIkyQ1t2SFeF7gWfy+SewOySmrXTo&#13;&#10;L8qaPtt+0d4wTXt8AqU5thQNWUOBpjVtOcGQKNJ+FEkQ6EJvzc6EZgeDlIxPfPSQk6DZOggzKYVC&#13;&#10;MSck+bcFBTViKjvhUmJOFfNgY07tmBO1ptHxglOQShQsgmUkM4fcOppq25ZKH3m/Ekj/UqSy4jis&#13;&#10;VHakcoBrjpAqB3EYlz5sIHQv4hGqTTRp6EYSLHJbHG163ji5Gd4AeYx6j0kXH8njmLRtFh+DEZme&#13;&#10;61y7Z5UDb1spHLSVAqVMd+PXaBU6/uLXwcm2DkBbc5MMIdAYsouobeHhSDpggPE1Eb7JDIAvUHdY&#13;&#10;ZjFEAU7foWgkVr9spXDCbvfFlSSjn8mpYFYlIyGoF1WUhPk73Rx+zMnA2ErjcmNgu45r7U9aOPVW&#13;&#10;C1XMxULWDmQdYJXR5PFIhgtyiU61uCTIpVJNNXJR2WDKhWL1qMz9Arkr8nh1d1/cZGmazIssZ6pr&#13;&#10;QvzwblcAjuNAaobwY5JtyG6m2dvVeq28tnXqPF7PkD7oHajNwvqOhs39vk4L+spOKe2K+NkesNGR&#13;&#10;n8ksmpRRZFJmvlHOVC0VHkqRMItQK6oTNmbtzhvnLRI0kbYnEkcb5QGXJ/BNRIpzLohpUQ9y2eia&#13;&#10;Su4n7dPypXGGzwKe09MM1NuiJwZoJokrnUwztLBubRZq/SAZBFNbDYm6Vt3W8jStxrktf8XANmKN&#13;&#10;03Nd8HXAuxCMxdBZqjdpPfvguqrRHER96KdoxNyWP8qzP0h0Ts51of6oXHyEuXs+DFVLK84dmuGU&#13;&#10;BxKf25M/SHQeketCZoFxZUMPU8z7OgAtDbQkWB1wuM6RdE979v+YMBCsl9EG6B/Nu+WIgIEuSi+U&#13;&#10;QrBicEAxqCjPo0divdAD525kALQ375YlixCNxUujcP6TpnX/UwLbltVqs1pYeKObTkIo0SRFY9QQ&#13;&#10;Bkq3fa1dFAhlgPZ0GqlcgFBWrQisUHaEEovcM5hH8JgY1SLCY+JehB6VHbaEB4Es57lYM3lAMznE&#13;&#10;o06fHeB79eKj3qOz+LTg1mMqiu3VYYcfUz58/8k/psckwYQpHRB6MkJvIcuaTNDDiVBATwyO6jGp&#13;&#10;GC+ZAjhHolu3TrNYKGmcKBRrCg5nChBdPSFwGnBy5EkGAEQxdKGtCtDMgFMn3QtJXdX8sPWYENo2&#13;&#10;MZqyTQKqhPq6aYo8gEbamuQM1kgJYyf4b7QQGuUGwKynS+O/LMx72XPlMLx0QKImiA8OpkSiGC3C&#13;&#10;mHYlXJJmjGFydgv0oBiNMveVprOJBPBcx2+3QVScxkNHZ2lQWhQo7weGUELLCOSbtMUjCpGZVLpH&#13;&#10;F0DTVA+ipWnaNE1QEdr/pAQy54c8nicOw8cQCGM1P2zf5+bdDi/JhlFQ2cmz4nqGjgv0p9LHsuXS&#13;&#10;eULVIpJUBDSOClQL5spenw7w1tR9hnCW9CB9ugfA/kyFnK5NXZo6j8pro8u4W5hHKl78B+7GcrOO&#13;&#10;r2cP8doRVDCnZbq5D7BdvY/nSt1MGuc139hJlKPUtG4V7RzQOLlZ5w5Ocz0rntSTg+MatbZ4N5DU&#13;&#10;tis+rRP6vnX6z2TprBa4UzpNb9f+zng+T9Ki/F61Nx22RM5edaC+35890OxPhybLJbICX3JwdYQ6&#13;&#10;c5bWB29WaZarVeicvb4VS70/8g5JgMzvHoChu+387Qp5ie/iXfE+zrF0QD4PSV78A/8s1xkyEzPz&#13;&#10;aubcZ/lvQ5/T/hipga2YVpvTzKjd/z7GeTJz1j+lyHuPUBWCry3UG5SmUXJU3txy29ySftzcZFhX&#13;&#10;CBOuTr2k/Yt1+XKZZ5tfs3zxms6KTXE6x7mvZ/MiL9/cFHiPTcssnyevX6vX82yzjYt36YftvFx1&#13;&#10;Qk+/PP0a51uHXkKWkMP1c1b2QjcyiefOCKXel9YjzSgJZblSqZ31fTX3e8JqWdCp5vlrKw+FWb9Q&#13;&#10;eXhRiKYKeFChG6BIkJnagS4s9Fz0AVfKI0CeLHI29U3ak+hidccfSndYXbD4RDZa6d4pdUEV7zk6&#13;&#10;vEU2hF/2qMTEdgwB6TjYmLaLJuJQ0ZdC9FSdYy287cDbKhB1dKn0pEA8XBM+InBRO6+ckjo0fnFS&#13;&#10;WTVbsVLZlkoKR2kqoIWbtJr6UtyEXgymW4hAInCIyCdgUS1dnHwuw22jawOVkVjYVLpx1uWysOk4&#13;&#10;sImmC50IKwilRD6XAkwdPvDiTFNFb1nT1DFNMBEnIo+eAAUtTF8H9HLlYQcw+WGEaZIaxYNEdP3n&#13;&#10;mACQYDV/WDMrZV1sg8IDn5ff3VY031v1p49db+9jTf6VgROzq2JqWt+h+cOq3HaYFyyebp/ABlJa&#13;&#10;Alnkms/R/Cp+33MUFwqBiG3VFJfwGQPI1BSX2aIpLrPlM4zVx60iS0qG6lR4prpROYH4ZbJeOLrT&#13;&#10;SwMqOcXTD5liVM09bDLVhIMMN420eIxL0YExF707dQvgBkwSAtDcCBVzmcefq6V5rhlAtfzE/FK1&#13;&#10;NSIvmr6ttjwnGFXuVEdbjUSgplk6NX1anBJ5CupkfoX/1AN9B075fjV/Exdx870iWK4Snt1n60WS&#13;&#10;f/9/AAAA//8DAFBLAwQUAAYACAAAACEAwmqsIOEAAAALAQAADwAAAGRycy9kb3ducmV2LnhtbEyP&#13;&#10;QUvDQBCF74L/YRnBm90klFLSbIooBYUqGJXS2zQ7JsHsbMhumthf77YXvTwYHu/N+7L1ZFpxpN41&#13;&#10;lhXEswgEcWl1w5WCj/fN3RKE88gaW8uk4IccrPPrqwxTbUd+o2PhKxFK2KWooPa+S6V0ZU0G3cx2&#13;&#10;xMH7sr1BH86+krrHMZSbViZRtJAGGw4fauzooabyuxiMgk2xa/qX0+n182mY+/222OL4XCp1ezM9&#13;&#10;roLcr0B4mvxfAs4MYT/kYdjBDqydaBUEGn/RsxcnizmIg4JlFCcg80z+Z8h/AQAA//8DAFBLAQIt&#13;&#10;ABQABgAIAAAAIQC2gziS/gAAAOEBAAATAAAAAAAAAAAAAAAAAAAAAABbQ29udGVudF9UeXBlc10u&#13;&#10;eG1sUEsBAi0AFAAGAAgAAAAhADj9If/WAAAAlAEAAAsAAAAAAAAAAAAAAAAALwEAAF9yZWxzLy5y&#13;&#10;ZWxzUEsBAi0AFAAGAAgAAAAhALx6uOgtFAAA7+sAAA4AAAAAAAAAAAAAAAAALgIAAGRycy9lMm9E&#13;&#10;b2MueG1sUEsBAi0AFAAGAAgAAAAhAMJqrCDhAAAACwEAAA8AAAAAAAAAAAAAAAAAhxYAAGRycy9k&#13;&#10;b3ducmV2LnhtbFBLBQYAAAAABAAEAPMAAACVFwAAAAA=&#13;&#10;">
                <v:shape id="_x0000_s1046" type="#_x0000_t75" style="position:absolute;width:71520;height:50876;visibility:visible;mso-wrap-style:square">
                  <v:fill o:detectmouseclick="t"/>
                  <v:path o:connecttype="none"/>
                </v:shape>
                <v:shape id="AutoShape 916" o:spid="_x0000_s1047" type="#_x0000_t32" style="position:absolute;left:6442;top:9115;width:2794;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4EklyQAAAOAAAAAPAAAAZHJzL2Rvd25yZXYueG1sRI9NSwMx&#13;&#10;EIbvgv8hjOBFbLYFpWybltVSsEIP/fA+bsZNcDNZN2m7/nvnIPQy8DK8z8szXw6hVWfqk49sYDwq&#13;&#10;QBHX0XpuDBwP68cpqJSRLbaRycAvJVgubm/mWNp44R2d97lRAuFUogGXc1dqnWpHAdModsTy+4p9&#13;&#10;wCyxb7Tt8SLw0OpJUTzrgJ5lwWFHr47q7/0pGNhuxi/Vp/Ob992P3z6tq/bUPHwYc383rGZyqhmo&#13;&#10;TEO+Nv4Rb9bAVBRESGRAL/4AAAD//wMAUEsBAi0AFAAGAAgAAAAhANvh9svuAAAAhQEAABMAAAAA&#13;&#10;AAAAAAAAAAAAAAAAAFtDb250ZW50X1R5cGVzXS54bWxQSwECLQAUAAYACAAAACEAWvQsW78AAAAV&#13;&#10;AQAACwAAAAAAAAAAAAAAAAAfAQAAX3JlbHMvLnJlbHNQSwECLQAUAAYACAAAACEAyeBJJckAAADg&#13;&#10;AAAADwAAAAAAAAAAAAAAAAAHAgAAZHJzL2Rvd25yZXYueG1sUEsFBgAAAAADAAMAtwAAAP0CAAAA&#13;&#10;AA==&#13;&#10;"/>
                <v:shape id="AutoShape 917" o:spid="_x0000_s1048" type="#_x0000_t32" style="position:absolute;left:9236;top:9191;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rOy+yAAAAOAAAAAPAAAAZHJzL2Rvd25yZXYueG1sRI9BawIx&#13;&#10;FITvhf6H8AQvRbNbaJHVKFuLoAUP2np/bp6b4OZl3UTd/vumUOhlYBjmG2a26F0jbtQF61lBPs5A&#13;&#10;EFdeW64VfH2uRhMQISJrbDyTgm8KsJg/Psyw0P7OO7rtYy0ShEOBCkyMbSFlqAw5DGPfEqfs5DuH&#13;&#10;MdmulrrDe4K7Rj5n2at0aDktGGxpaag6769OwXaTv5VHYzcfu4vdvqzK5lo/HZQaDvr3aZJyCiJS&#13;&#10;H/8bf4i1VjDJ4fdQOgNy/gMAAP//AwBQSwECLQAUAAYACAAAACEA2+H2y+4AAACFAQAAEwAAAAAA&#13;&#10;AAAAAAAAAAAAAAAAW0NvbnRlbnRfVHlwZXNdLnhtbFBLAQItABQABgAIAAAAIQBa9CxbvwAAABUB&#13;&#10;AAALAAAAAAAAAAAAAAAAAB8BAABfcmVscy8ucmVsc1BLAQItABQABgAIAAAAIQCmrOy+yAAAAOAA&#13;&#10;AAAPAAAAAAAAAAAAAAAAAAcCAABkcnMvZG93bnJldi54bWxQSwUGAAAAAAMAAwC3AAAA/AIAAAAA&#13;&#10;"/>
                <v:shape id="AutoShape 918" o:spid="_x0000_s1049" type="#_x0000_t32" style="position:absolute;left:6436;top:11757;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8tcGyAAAAOAAAAAPAAAAZHJzL2Rvd25yZXYueG1sRI/BasMw&#13;&#10;EETvhf6D2EIvJZadQzGOlRBSCiWHQBMfclykrW1qrVxJdZy/jwKFXgaGYd4w9Wa2g5jIh96xgiLL&#13;&#10;QRBrZ3puFTSn90UJIkRkg4NjUnClAJv140ONlXEX/qTpGFuRIBwqVNDFOFZSBt2RxZC5kThlX85b&#13;&#10;jMn6VhqPlwS3g1zm+au02HNa6HCkXUf6+/hrFfT75tBMLz/R63JfnH0RTudBK/X8NL+tkmxXICLN&#13;&#10;8b/xh/gwCsol3A+lMyDXNwAAAP//AwBQSwECLQAUAAYACAAAACEA2+H2y+4AAACFAQAAEwAAAAAA&#13;&#10;AAAAAAAAAAAAAAAAW0NvbnRlbnRfVHlwZXNdLnhtbFBLAQItABQABgAIAAAAIQBa9CxbvwAAABUB&#13;&#10;AAALAAAAAAAAAAAAAAAAAB8BAABfcmVscy8ucmVsc1BLAQItABQABgAIAAAAIQD98tcGyAAAAOAA&#13;&#10;AAAPAAAAAAAAAAAAAAAAAAcCAABkcnMvZG93bnJldi54bWxQSwUGAAAAAAMAAwC3AAAA/AIAAAAA&#13;&#10;"/>
                <v:shape id="Text Box 304" o:spid="_x0000_s1050" type="#_x0000_t202" style="position:absolute;left:19618;top:11934;width:4909;height:498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ROWrxwAAAOAAAAAPAAAAZHJzL2Rvd25yZXYueG1sRI9Ba8JA&#13;&#10;FITvBf/D8oReim5UKBJdRWwtXjxURTw+ss8kmH0bs0+N/94tFLwMDMN8w0znravUjZpQejYw6Ceg&#13;&#10;iDNvS84N7Her3hhUEGSLlWcy8KAA81nnbYqp9Xf+pdtWchUhHFI0UIjUqdYhK8hh6PuaOGYn3ziU&#13;&#10;aJtc2wbvEe4qPUyST+2w5LhQYE3LgrLz9uoMfFS7SyuPw0CGPJLjd3LYbNyPMe/d9msSZTEBJdTK&#13;&#10;q/GPWFsD4xH8HYpnQM+eAAAA//8DAFBLAQItABQABgAIAAAAIQDb4fbL7gAAAIUBAAATAAAAAAAA&#13;&#10;AAAAAAAAAAAAAABbQ29udGVudF9UeXBlc10ueG1sUEsBAi0AFAAGAAgAAAAhAFr0LFu/AAAAFQEA&#13;&#10;AAsAAAAAAAAAAAAAAAAAHwEAAF9yZWxzLy5yZWxzUEsBAi0AFAAGAAgAAAAhAKpE5avHAAAA4AAA&#13;&#10;AA8AAAAAAAAAAAAAAAAABwIAAGRycy9kb3ducmV2LnhtbFBLBQYAAAAAAwADALcAAAD7AgAAAAA=&#13;&#10;">
                  <v:textbox inset="0,1.0033mm,0,1.0033mm">
                    <w:txbxContent>
                      <w:p w14:paraId="53D7F515"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1EE1FD06"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1</w:t>
                        </w:r>
                      </w:p>
                    </w:txbxContent>
                  </v:textbox>
                </v:shape>
                <v:shape id="AutoShape 923" o:spid="_x0000_s1051" type="#_x0000_t32" style="position:absolute;left:10976;top:8410;width:6;height:17158;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208myQAAAOAAAAAPAAAAZHJzL2Rvd25yZXYueG1sRI9PawIx&#13;&#10;FMTvQr9DeIVeRLOWtshqlK1FqAUP/rs/N89N6OZl3UTdfvumIPQyMAzzG2Y671wtrtQG61nBaJiB&#13;&#10;IC69tlwp2O+WgzGIEJE11p5JwQ8FmM8eelPMtb/xhq7bWIkE4ZCjAhNjk0sZSkMOw9A3xCk7+dZh&#13;&#10;TLatpG7xluCuls9Z9iYdWk4LBhtaGCq/txenYL0avRdHY1dfm7Ndvy6L+lL1D0o9PXYfkyTFBESk&#13;&#10;Lv437ohPrWD8An+H0hmQs18AAAD//wMAUEsBAi0AFAAGAAgAAAAhANvh9svuAAAAhQEAABMAAAAA&#13;&#10;AAAAAAAAAAAAAAAAAFtDb250ZW50X1R5cGVzXS54bWxQSwECLQAUAAYACAAAACEAWvQsW78AAAAV&#13;&#10;AQAACwAAAAAAAAAAAAAAAAAfAQAAX3JlbHMvLnJlbHNQSwECLQAUAAYACAAAACEAtttPJskAAADg&#13;&#10;AAAADwAAAAAAAAAAAAAAAAAHAgAAZHJzL2Rvd25yZXYueG1sUEsFBgAAAAADAAMAtwAAAP0CAAAA&#13;&#10;AA==&#13;&#10;"/>
                <v:shape id="AutoShape 925" o:spid="_x0000_s1052" type="#_x0000_t32" style="position:absolute;left:9242;top:10442;width:1734;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G09yyAAAAOAAAAAPAAAAZHJzL2Rvd25yZXYueG1sRI/BasMw&#13;&#10;EETvgf6D2EAvIZFdaDBOlBASCiWHQmMfclykrW1qrVxJddy/rwqFXAaGYd4w2/1kezGSD51jBfkq&#13;&#10;A0Gsnem4UVBXL8sCRIjIBnvHpOCHAux3D7Mtlsbd+J3GS2xEgnAoUUEb41BKGXRLFsPKDcQp+3De&#13;&#10;YkzWN9J4vCW47eVTlq2lxY7TQosDHVvSn5dvq6A712/1uPiKXhfn/OrzUF17rdTjfDptkhw2ICJN&#13;&#10;8d74R7waBcUz/B1KZ0DufgEAAP//AwBQSwECLQAUAAYACAAAACEA2+H2y+4AAACFAQAAEwAAAAAA&#13;&#10;AAAAAAAAAAAAAAAAW0NvbnRlbnRfVHlwZXNdLnhtbFBLAQItABQABgAIAAAAIQBa9CxbvwAAABUB&#13;&#10;AAALAAAAAAAAAAAAAAAAAB8BAABfcmVscy8ucmVsc1BLAQItABQABgAIAAAAIQByG09yyAAAAOAA&#13;&#10;AAAPAAAAAAAAAAAAAAAAAAcCAABkcnMvZG93bnJldi54bWxQSwUGAAAAAAMAAwC3AAAA/AIAAAAA&#13;&#10;"/>
                <v:shape id="AutoShape 926" o:spid="_x0000_s1053" type="#_x0000_t32" style="position:absolute;left:11027;top:10429;width:3587;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JlfnyAAAAOAAAAAPAAAAZHJzL2Rvd25yZXYueG1sRI9BawIx&#13;&#10;FITvQv9DeAVvmrUH0dUoUrGI0kNVFr09Ns/dpZuXJYm6+uubguBlYBjmG2Y6b00truR8ZVnBoJ+A&#13;&#10;IM6trrhQcNiveiMQPiBrrC2Tgjt5mM/eOlNMtb3xD113oRARwj5FBWUITSqlz0sy6Pu2IY7Z2TqD&#13;&#10;IVpXSO3wFuGmlh9JMpQGK44LJTb0WVL+u7sYBcft+JLds2/aZIPx5oTO+Mf+S6nue7ucRFlMQARq&#13;&#10;w6vxRKy1gtEQ/g/FMyBnfwAAAP//AwBQSwECLQAUAAYACAAAACEA2+H2y+4AAACFAQAAEwAAAAAA&#13;&#10;AAAAAAAAAAAAAAAAW0NvbnRlbnRfVHlwZXNdLnhtbFBLAQItABQABgAIAAAAIQBa9CxbvwAAABUB&#13;&#10;AAALAAAAAAAAAAAAAAAAAB8BAABfcmVscy8ucmVsc1BLAQItABQABgAIAAAAIQDNJlfnyAAAAOAA&#13;&#10;AAAPAAAAAAAAAAAAAAAAAAcCAABkcnMvZG93bnJldi54bWxQSwUGAAAAAAMAAwC3AAAA/AIAAAAA&#13;&#10;">
                  <v:stroke endarrow="block"/>
                </v:shape>
                <v:shape id="AutoShape 927" o:spid="_x0000_s1054" type="#_x0000_t32" style="position:absolute;left:3163;top:10485;width:495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avJ8yQAAAOAAAAAPAAAAZHJzL2Rvd25yZXYueG1sRI9PawIx&#13;&#10;FMTvBb9DeEJvNWsPra5GEUtLUXrwD4veHpvn7uLmZUmirn56IxS8DAzD/IYZT1tTizM5X1lW0O8l&#13;&#10;IIhzqysuFGw3328DED4ga6wtk4IreZhOOi9jTLW98IrO61CICGGfooIyhCaV0uclGfQ92xDH7GCd&#13;&#10;wRCtK6R2eIlwU8v3JPmQBiuOCyU2NC8pP65PRsFuOTxl1+yPFll/uNijM/62+VHqtdt+jaLMRiAC&#13;&#10;teHZ+Ef8agWDT3gcimdATu4AAAD//wMAUEsBAi0AFAAGAAgAAAAhANvh9svuAAAAhQEAABMAAAAA&#13;&#10;AAAAAAAAAAAAAAAAAFtDb250ZW50X1R5cGVzXS54bWxQSwECLQAUAAYACAAAACEAWvQsW78AAAAV&#13;&#10;AQAACwAAAAAAAAAAAAAAAAAfAQAAX3JlbHMvLnJlbHNQSwECLQAUAAYACAAAACEAomryfMkAAADg&#13;&#10;AAAADwAAAAAAAAAAAAAAAAAHAgAAZHJzL2Rvd25yZXYueG1sUEsFBgAAAAADAAMAtwAAAP0CAAAA&#13;&#10;AA==&#13;&#10;">
                  <v:stroke endarrow="block"/>
                </v:shape>
                <v:shape id="Text Box 304" o:spid="_x0000_s1055" type="#_x0000_t202" style="position:absolute;left:1498;top:11481;width:6906;height:278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IfYixwAAAOAAAAAPAAAAZHJzL2Rvd25yZXYueG1sRI9Na8JA&#13;&#10;EIbvhf6HZQre6qYVRKKr+FFBe2uUnofsNAlmZ9PdNcZ/7xwKvQy8DO8z8yxWg2tVTyE2ng28jTNQ&#13;&#10;xKW3DVcGzqf96wxUTMgWW89k4E4RVsvnpwXm1t/4i/oiVUogHHM0UKfU5VrHsiaHcew7Ytn9+OAw&#13;&#10;SQyVtgFvAnetfs+yqXbYsFyosaNtTeWluDoDYbL9/N2Vd3b99PC9bjcfxyJkxoxeht1cxnoOKtGQ&#13;&#10;/ht/iIM1MJOPRUhkQC8fAAAA//8DAFBLAQItABQABgAIAAAAIQDb4fbL7gAAAIUBAAATAAAAAAAA&#13;&#10;AAAAAAAAAAAAAABbQ29udGVudF9UeXBlc10ueG1sUEsBAi0AFAAGAAgAAAAhAFr0LFu/AAAAFQEA&#13;&#10;AAsAAAAAAAAAAAAAAAAAHwEAAF9yZWxzLy5yZWxzUEsBAi0AFAAGAAgAAAAhAFMh9iLHAAAA4AAA&#13;&#10;AA8AAAAAAAAAAAAAAAAABwIAAGRycy9kb3ducmV2LnhtbFBLBQYAAAAAAwADALcAAAD7AgAAAAA=&#13;&#10;" stroked="f">
                  <v:fill opacity="0"/>
                  <v:textbox inset="2.00661mm,1.0033mm,2.00661mm,1.0033mm">
                    <w:txbxContent>
                      <w:p w14:paraId="50807C1F"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λ</w:t>
                        </w:r>
                        <w:r w:rsidRPr="00E61F1F">
                          <w:rPr>
                            <w:rFonts w:ascii="Arial" w:hAnsi="Arial" w:cs="Arial"/>
                            <w:sz w:val="18"/>
                            <w:szCs w:val="18"/>
                            <w:vertAlign w:val="superscript"/>
                            <w:lang w:val="en-GB"/>
                          </w:rPr>
                          <w:t>Production</w:t>
                        </w:r>
                      </w:p>
                    </w:txbxContent>
                  </v:textbox>
                </v:shape>
                <v:shape id="AutoShape 930" o:spid="_x0000_s1056" type="#_x0000_t32" style="position:absolute;left:28038;top:13217;width:2788;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2uC4yAAAAOAAAAAPAAAAZHJzL2Rvd25yZXYueG1sRI9BawIx&#13;&#10;FITvQv9DeIVeRLMWWnQ1ytYi1IIHrd6fm+cmdPOybqJu/31TEHoZGIb5hpktOleLK7XBelYwGmYg&#13;&#10;iEuvLVcK9l+rwRhEiMgaa8+k4IcCLOYPvRnm2t94S9ddrESCcMhRgYmxyaUMpSGHYegb4pSdfOsw&#13;&#10;JttWUrd4S3BXy+cse5UOLacFgw0tDZXfu4tTsFmP3oqjsevP7dluXlZFfan6B6WeHrv3aZJiCiJS&#13;&#10;F/8bd8SHVjCewN+hdAbk/BcAAP//AwBQSwECLQAUAAYACAAAACEA2+H2y+4AAACFAQAAEwAAAAAA&#13;&#10;AAAAAAAAAAAAAAAAW0NvbnRlbnRfVHlwZXNdLnhtbFBLAQItABQABgAIAAAAIQBa9CxbvwAAABUB&#13;&#10;AAALAAAAAAAAAAAAAAAAAB8BAABfcmVscy8ucmVsc1BLAQItABQABgAIAAAAIQBY2uC4yAAAAOAA&#13;&#10;AAAPAAAAAAAAAAAAAAAAAAcCAABkcnMvZG93bnJldi54bWxQSwUGAAAAAAMAAwC3AAAA/AIAAAAA&#13;&#10;"/>
                <v:shape id="AutoShape 931" o:spid="_x0000_s1057" type="#_x0000_t32" style="position:absolute;left:30826;top:13293;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Od/4yQAAAOAAAAAPAAAAZHJzL2Rvd25yZXYueG1sRI9BSwMx&#13;&#10;EIXvQv9DGMGL2GwFpW6blq1SsEIPbfU+bsZNcDNZN2m7/nvnIPQy8Bje9/jmyyG06kR98pENTMYF&#13;&#10;KOI6Ws+NgffD+m4KKmVki21kMvBLCZaL0dUcSxvPvKPTPjdKIJxKNOBy7kqtU+0oYBrHjlh+X7EP&#13;&#10;mCX2jbY9ngUeWn1fFI86oGdZcNjRs6P6e38MBrabyar6dH7ztvvx24d11R6b2w9jbq6Hl5mcagYq&#13;&#10;05AvjX/EqzXwJAoiJDKgF38AAAD//wMAUEsBAi0AFAAGAAgAAAAhANvh9svuAAAAhQEAABMAAAAA&#13;&#10;AAAAAAAAAAAAAAAAAFtDb250ZW50X1R5cGVzXS54bWxQSwECLQAUAAYACAAAACEAWvQsW78AAAAV&#13;&#10;AQAACwAAAAAAAAAAAAAAAAAfAQAAX3JlbHMvLnJlbHNQSwECLQAUAAYACAAAACEATDnf+MkAAADg&#13;&#10;AAAADwAAAAAAAAAAAAAAAAAHAgAAZHJzL2Rvd25yZXYueG1sUEsFBgAAAAADAAMAtwAAAP0CAAAA&#13;&#10;AA==&#13;&#10;"/>
                <v:shape id="AutoShape 932" o:spid="_x0000_s1058" type="#_x0000_t32" style="position:absolute;left:28026;top:15859;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d+sxwAAAOAAAAAPAAAAZHJzL2Rvd25yZXYueG1sRI9BawIx&#13;&#10;FITvgv8hPKEX0ez2ILoaRSyF4kGo7sHjI3nuLm5e1iRdt/++KRR6GRiG+YbZ7Abbip58aBwryOcZ&#13;&#10;CGLtTMOVgvLyPluCCBHZYOuYFHxTgN12PNpgYdyTP6k/x0okCIcCFdQxdoWUQddkMcxdR5yym/MW&#13;&#10;Y7K+ksbjM8FtK1+zbCEtNpwWauzoUJO+n7+sguZYnsp++oheL4/51efhcm21Ui+T4W2dZL8GEWmI&#13;&#10;/40/xIdRsMrh91A6A3L7AwAA//8DAFBLAQItABQABgAIAAAAIQDb4fbL7gAAAIUBAAATAAAAAAAA&#13;&#10;AAAAAAAAAAAAAABbQ29udGVudF9UeXBlc10ueG1sUEsBAi0AFAAGAAgAAAAhAFr0LFu/AAAAFQEA&#13;&#10;AAsAAAAAAAAAAAAAAAAAHwEAAF9yZWxzLy5yZWxzUEsBAi0AFAAGAAgAAAAhAIj536zHAAAA4AAA&#13;&#10;AA8AAAAAAAAAAAAAAAAABwIAAGRycy9kb3ducmV2LnhtbFBLBQYAAAAAAwADALcAAAD7AgAAAAA=&#13;&#10;"/>
                <v:shape id="Text Box 304" o:spid="_x0000_s1059" type="#_x0000_t202" style="position:absolute;left:33887;top:15967;width:4915;height:49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0dbtyAAAAOAAAAAPAAAAZHJzL2Rvd25yZXYueG1sRI9Ba8JA&#13;&#10;FITvgv9heUIvRTdGKDa6itgqvXhQi3h8ZF+T0OzbNPvU+O+7hYKXgWGYb5j5snO1ulIbKs8GxqME&#13;&#10;FHHubcWFgc/jZjgFFQTZYu2ZDNwpwHLR780xs/7Ge7oepFARwiFDA6VIk2kd8pIchpFviGP25VuH&#13;&#10;Em1baNviLcJdrdMkedEOK44LJTa0Lin/Plycgef6+NPJ/TSWlCdyfk9Ou53bGvM06N5mUVYzUEKd&#13;&#10;PBr/iA9r4DWFv0PxDOjFLwAAAP//AwBQSwECLQAUAAYACAAAACEA2+H2y+4AAACFAQAAEwAAAAAA&#13;&#10;AAAAAAAAAAAAAAAAW0NvbnRlbnRfVHlwZXNdLnhtbFBLAQItABQABgAIAAAAIQBa9CxbvwAAABUB&#13;&#10;AAALAAAAAAAAAAAAAAAAAB8BAABfcmVscy8ucmVsc1BLAQItABQABgAIAAAAIQBA0dbtyAAAAOAA&#13;&#10;AAAPAAAAAAAAAAAAAAAAAAcCAABkcnMvZG93bnJldi54bWxQSwUGAAAAAAMAAwC3AAAA/AIAAAAA&#13;&#10;">
                  <v:textbox inset="0,1.0033mm,0,1.0033mm">
                    <w:txbxContent>
                      <w:p w14:paraId="1F2045B2"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341E7E7A"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2</w:t>
                        </w:r>
                      </w:p>
                    </w:txbxContent>
                  </v:textbox>
                </v:shape>
                <v:shape id="AutoShape 937" o:spid="_x0000_s1060" type="#_x0000_t32" style="position:absolute;left:32572;top:12512;width:7;height:1224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60GPyQAAAOAAAAAPAAAAZHJzL2Rvd25yZXYueG1sRI9BS8NA&#13;&#10;FITvgv9heYIXMZsqiibdlqgU2kIPaev9mX1mF7NvY3bbpv/eFQQvA8Mw3zDT+eg6caQhWM8KJlkO&#13;&#10;grjx2nKrYL9b3D6BCBFZY+eZFJwpwHx2eTHFQvsT13TcxlYkCIcCFZgY+0LK0BhyGDLfE6fs0w8O&#13;&#10;Y7JDK/WApwR3nbzL80fp0HJaMNjTq6Hma3twCjaryUv1YexqXX/bzcOi6g7tzbtS11fjW5mkKkFE&#13;&#10;GuN/4w+x1Aqe7+H3UDoDcvYDAAD//wMAUEsBAi0AFAAGAAgAAAAhANvh9svuAAAAhQEAABMAAAAA&#13;&#10;AAAAAAAAAAAAAAAAAFtDb250ZW50X1R5cGVzXS54bWxQSwECLQAUAAYACAAAACEAWvQsW78AAAAV&#13;&#10;AQAACwAAAAAAAAAAAAAAAAAfAQAAX3JlbHMvLnJlbHNQSwECLQAUAAYACAAAACEAvOtBj8kAAADg&#13;&#10;AAAADwAAAAAAAAAAAAAAAAAHAgAAZHJzL2Rvd25yZXYueG1sUEsFBgAAAAADAAMAtwAAAP0CAAAA&#13;&#10;AA==&#13;&#10;"/>
                <v:shape id="AutoShape 939" o:spid="_x0000_s1061" type="#_x0000_t32" style="position:absolute;left:30839;top:14544;width:1733;height: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jnw0yAAAAOAAAAAPAAAAZHJzL2Rvd25yZXYueG1sRI9BawIx&#13;&#10;FITvQv9DeIVepGa3FLGrUaRFEA+CugePj+R1d+nmZU3iuv77Rij0MjAM8w2zWA22FT350DhWkE8y&#13;&#10;EMTamYYrBeVp8zoDESKywdYxKbhTgNXyabTAwrgbH6g/xkokCIcCFdQxdoWUQddkMUxcR5yyb+ct&#13;&#10;xmR9JY3HW4LbVr5l2VRabDgt1NjRZ03653i1CppduS/78SV6PdvlZ5+H07nVSr08D1/zJOs5iEhD&#13;&#10;/G/8IbZGwcc7PA6lMyCXvwAAAP//AwBQSwECLQAUAAYACAAAACEA2+H2y+4AAACFAQAAEwAAAAAA&#13;&#10;AAAAAAAAAAAAAAAAW0NvbnRlbnRfVHlwZXNdLnhtbFBLAQItABQABgAIAAAAIQBa9CxbvwAAABUB&#13;&#10;AAALAAAAAAAAAAAAAAAAAB8BAABfcmVscy8ucmVsc1BLAQItABQABgAIAAAAIQCYjnw0yAAAAOAA&#13;&#10;AAAPAAAAAAAAAAAAAAAAAAcCAABkcnMvZG93bnJldi54bWxQSwUGAAAAAAMAAwC3AAAA/AIAAAAA&#13;&#10;"/>
                <v:shape id="AutoShape 940" o:spid="_x0000_s1062" type="#_x0000_t32" style="position:absolute;left:32610;top:18456;width:1277;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UkZExwAAAOAAAAAPAAAAZHJzL2Rvd25yZXYueG1sRI9Ba8JA&#13;&#10;FITvBf/D8oTe6kbBYqObUBVBeilawR4f2ddkafZtyK7Z+O+7hUIvA8Mw3zCbcrStGKj3xrGC+SwD&#13;&#10;QVw5bbhWcPk4PK1A+ICssXVMCu7koSwmDxvMtYt8ouEcapEg7HNU0ITQ5VL6qiGLfuY64pR9ud5i&#13;&#10;SLavpe4xJrht5SLLnqVFw2mhwY52DVXf55tVYOK7GbrjLm7frp9eRzL3pTNKPU7H/TrJ6xpEoDH8&#13;&#10;N/4QR63gZQm/h9IZkMUPAAAA//8DAFBLAQItABQABgAIAAAAIQDb4fbL7gAAAIUBAAATAAAAAAAA&#13;&#10;AAAAAAAAAAAAAABbQ29udGVudF9UeXBlc10ueG1sUEsBAi0AFAAGAAgAAAAhAFr0LFu/AAAAFQEA&#13;&#10;AAsAAAAAAAAAAAAAAAAAHwEAAF9yZWxzLy5yZWxzUEsBAi0AFAAGAAgAAAAhAOFSRkTHAAAA4AAA&#13;&#10;AA8AAAAAAAAAAAAAAAAABwIAAGRycy9kb3ducmV2LnhtbFBLBQYAAAAAAwADALcAAAD7AgAAAAA=&#13;&#10;">
                  <v:stroke endarrow="block"/>
                </v:shape>
                <v:shape id="Text Box 304" o:spid="_x0000_s1063" type="#_x0000_t202" style="position:absolute;left:27378;top:11020;width:5137;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K1EWxgAAAOAAAAAPAAAAZHJzL2Rvd25yZXYueG1sRI9Pa8JA&#13;&#10;FMTvBb/D8oTe6sYWQo2u4l+wvRnF8yP7TILZt+nuGuO3dwuFXgaGYX7DzBa9aURHzteWFYxHCQji&#13;&#10;wuqaSwWn4+7tE4QPyBoby6TgQR4W88HLDDNt73ygLg+liBD2GSqoQmgzKX1RkUE/si1xzC7WGQzR&#13;&#10;ulJqh/cIN418T5JUGqw5LlTY0rqi4prfjAL3sf7+2RQPNl26Py+b1fYrd4lSr8N+M42ynIII1If/&#13;&#10;xh9irxVMUvg9FM+AnD8BAAD//wMAUEsBAi0AFAAGAAgAAAAhANvh9svuAAAAhQEAABMAAAAAAAAA&#13;&#10;AAAAAAAAAAAAAFtDb250ZW50X1R5cGVzXS54bWxQSwECLQAUAAYACAAAACEAWvQsW78AAAAVAQAA&#13;&#10;CwAAAAAAAAAAAAAAAAAfAQAAX3JlbHMvLnJlbHNQSwECLQAUAAYACAAAACEAyCtRFsYAAADgAAAA&#13;&#10;DwAAAAAAAAAAAAAAAAAHAgAAZHJzL2Rvd25yZXYueG1sUEsFBgAAAAADAAMAtwAAAPoCAAAAAA==&#13;&#10;" stroked="f">
                  <v:fill opacity="0"/>
                  <v:textbox inset="2.00661mm,1.0033mm,2.00661mm,1.0033mm">
                    <w:txbxContent>
                      <w:p w14:paraId="061496AE"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2</w:t>
                        </w:r>
                      </w:p>
                    </w:txbxContent>
                  </v:textbox>
                </v:shape>
                <v:shape id="AutoShape 942" o:spid="_x0000_s1064" type="#_x0000_t32" style="position:absolute;left:24546;top:14487;width:4921;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s2ShyQAAAOAAAAAPAAAAZHJzL2Rvd25yZXYueG1sRI9Ba8JA&#13;&#10;FITvBf/D8oTe6sYerImuIkqlWHqoStDbI/tMgtm3YXfV2F/fLQi9DAzDfMNM551pxJWcry0rGA4S&#13;&#10;EMSF1TWXCva795cxCB+QNTaWScGdPMxnvacpZtre+Juu21CKCGGfoYIqhDaT0hcVGfQD2xLH7GSd&#13;&#10;wRCtK6V2eItw08jXJBlJgzXHhQpbWlZUnLcXo+DwmV7ye/5Fm3yYbo7ojP/ZrZV67nerSZTFBESg&#13;&#10;Lvw3HogPrSB9g79D8QzI2S8AAAD//wMAUEsBAi0AFAAGAAgAAAAhANvh9svuAAAAhQEAABMAAAAA&#13;&#10;AAAAAAAAAAAAAAAAAFtDb250ZW50X1R5cGVzXS54bWxQSwECLQAUAAYACAAAACEAWvQsW78AAAAV&#13;&#10;AQAACwAAAAAAAAAAAAAAAAAfAQAAX3JlbHMvLnJlbHNQSwECLQAUAAYACAAAACEAJ7NkockAAADg&#13;&#10;AAAADwAAAAAAAAAAAAAAAAAHAgAAZHJzL2Rvd25yZXYueG1sUEsFBgAAAAADAAMAtwAAAP0CAAAA&#13;&#10;AA==&#13;&#10;">
                  <v:stroke endarrow="block"/>
                </v:shape>
                <v:shape id="AutoShape 944" o:spid="_x0000_s1065" type="#_x0000_t32" style="position:absolute;left:42326;top:17211;width:2787;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T9P+yQAAAOAAAAAPAAAAZHJzL2Rvd25yZXYueG1sRI/BSgMx&#13;&#10;EIbvQt8hjOBFbLaCUrdNy1YpWKGHtnofN+MmuJmsm7Rd3945CL0M/Az/N/PNl0No1Yn65CMbmIwL&#13;&#10;UMR1tJ4bA++H9d0UVMrIFtvIZOCXEiwXo6s5ljaeeUenfW6UQDiVaMDl3JVap9pRwDSOHbHsvmIf&#13;&#10;MEvsG217PAs8tPq+KB51QM9ywWFHz47q7/0xGNhuJqvq0/nN2+7Hbx/WVXtsbj+MubkeXmYyqhmo&#13;&#10;TEO+NP4Rr9bAk3wsQiIDevEHAAD//wMAUEsBAi0AFAAGAAgAAAAhANvh9svuAAAAhQEAABMAAAAA&#13;&#10;AAAAAAAAAAAAAAAAAFtDb250ZW50X1R5cGVzXS54bWxQSwECLQAUAAYACAAAACEAWvQsW78AAAAV&#13;&#10;AQAACwAAAAAAAAAAAAAAAAAfAQAAX3JlbHMvLnJlbHNQSwECLQAUAAYACAAAACEAsk/T/skAAADg&#13;&#10;AAAADwAAAAAAAAAAAAAAAAAHAgAAZHJzL2Rvd25yZXYueG1sUEsFBgAAAAADAAMAtwAAAP0CAAAA&#13;&#10;AA==&#13;&#10;"/>
                <v:shape id="AutoShape 945" o:spid="_x0000_s1066" type="#_x0000_t32" style="position:absolute;left:45113;top:17287;width:7;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A3ZlyQAAAOAAAAAPAAAAZHJzL2Rvd25yZXYueG1sRI9PawIx&#13;&#10;FMTvQr9DeIVeRLMWWupqlK1FqAUP/rs/N89N6OZl3UTdfvumIPQyMAzzG2Y671wtrtQG61nBaJiB&#13;&#10;IC69tlwp2O+WgzcQISJrrD2Tgh8KMJ899KaYa3/jDV23sRIJwiFHBSbGJpcylIYchqFviFN28q3D&#13;&#10;mGxbSd3iLcFdLZ+z7FU6tJwWDDa0MFR+by9OwXo1ei+Oxq6+Nme7flkW9aXqH5R6euw+JkmKCYhI&#13;&#10;Xfxv3BGfWsF4DH+H0hmQs18AAAD//wMAUEsBAi0AFAAGAAgAAAAhANvh9svuAAAAhQEAABMAAAAA&#13;&#10;AAAAAAAAAAAAAAAAAFtDb250ZW50X1R5cGVzXS54bWxQSwECLQAUAAYACAAAACEAWvQsW78AAAAV&#13;&#10;AQAACwAAAAAAAAAAAAAAAAAfAQAAX3JlbHMvLnJlbHNQSwECLQAUAAYACAAAACEA3QN2ZckAAADg&#13;&#10;AAAADwAAAAAAAAAAAAAAAAAHAgAAZHJzL2Rvd25yZXYueG1sUEsFBgAAAAADAAMAtwAAAP0CAAAA&#13;&#10;AA==&#13;&#10;"/>
                <v:shape id="AutoShape 946" o:spid="_x0000_s1067" type="#_x0000_t32" style="position:absolute;left:42313;top:19853;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izuPyAAAAOEAAAAPAAAAZHJzL2Rvd25yZXYueG1sRI/BasMw&#13;&#10;DIbvg76DUWGX0TrZYZS0bikdg9HDYG0OPQpbTUJjObO9NHv76TDYRfxC6Pv5NrvJ92qkmLrABspl&#13;&#10;AYrYBtdxY6A+vy1WoFJGdtgHJgM/lGC3nT1ssHLhzp80nnKjBMKpQgNtzkOldbIteUzLMBDL7Rqi&#13;&#10;xyxrbLSLeBe47/VzUbxojx1LQ4sDHVqyt9O3N9Ad6496fPrK0a6O5SWW6XzprTGP8+l1LWO/BpVp&#13;&#10;yv8ff4h3Jw6FOIiRJNDbXwAAAP//AwBQSwECLQAUAAYACAAAACEA2+H2y+4AAACFAQAAEwAAAAAA&#13;&#10;AAAAAAAAAAAAAAAAW0NvbnRlbnRfVHlwZXNdLnhtbFBLAQItABQABgAIAAAAIQBa9CxbvwAAABUB&#13;&#10;AAALAAAAAAAAAAAAAAAAAB8BAABfcmVscy8ucmVsc1BLAQItABQABgAIAAAAIQDrizuPyAAAAOEA&#13;&#10;AAAPAAAAAAAAAAAAAAAAAAcCAABkcnMvZG93bnJldi54bWxQSwUGAAAAAAMAAwC3AAAA/AIAAAAA&#13;&#10;"/>
                <v:shape id="Text Box 304" o:spid="_x0000_s1068" type="#_x0000_t202" style="position:absolute;left:48174;top:19961;width:4915;height:499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6Ko8yAAAAOEAAAAPAAAAZHJzL2Rvd25yZXYueG1sRI/BasJA&#13;&#10;EIbvQt9hmYIXqbtRKCW6Smm19OKhWqTHITsmwexsmh01vr1bKHgZZvj5v+GbL3vfqDN1sQ5sIRsb&#13;&#10;UMRFcDWXFr5366cXUFGQHTaBycKVIiwXD4M55i5c+IvOWylVgnDM0UIl0uZax6Iij3EcWuKUHULn&#13;&#10;UdLZldp1eElw3+iJMc/aY83pQ4UtvVVUHLcnb2HU7H57ue4zmfBUflZmv9n4D2uHj/37LI3XGSih&#13;&#10;Xu6Nf8SnSw4mgz+jtIFe3AAAAP//AwBQSwECLQAUAAYACAAAACEA2+H2y+4AAACFAQAAEwAAAAAA&#13;&#10;AAAAAAAAAAAAAAAAW0NvbnRlbnRfVHlwZXNdLnhtbFBLAQItABQABgAIAAAAIQBa9CxbvwAAABUB&#13;&#10;AAALAAAAAAAAAAAAAAAAAB8BAABfcmVscy8ucmVsc1BLAQItABQABgAIAAAAIQDg6Ko8yAAAAOEA&#13;&#10;AAAPAAAAAAAAAAAAAAAAAAcCAABkcnMvZG93bnJldi54bWxQSwUGAAAAAAMAAwC3AAAA/AIAAAAA&#13;&#10;">
                  <v:textbox inset="0,1.0033mm,0,1.0033mm">
                    <w:txbxContent>
                      <w:p w14:paraId="1F09E8C6" w14:textId="77777777" w:rsidR="00B708FD"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 xml:space="preserve">Station </w:t>
                        </w:r>
                      </w:p>
                      <w:p w14:paraId="5A33A8AE"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3</w:t>
                        </w:r>
                      </w:p>
                    </w:txbxContent>
                  </v:textbox>
                </v:shape>
                <v:shape id="AutoShape 951" o:spid="_x0000_s1069" type="#_x0000_t32" style="position:absolute;left:46860;top:16506;width:6;height:1224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yssiyAAAAOEAAAAPAAAAZHJzL2Rvd25yZXYueG1sRI/BagIx&#13;&#10;EIbvBd8hTKGXolkFpaxGWVsEFTxo633cjJvQzWS7ibp9+0YQehlm+Pm/4ZstOleLK7XBelYwHGQg&#13;&#10;iEuvLVcKvj5X/TcQISJrrD2Tgl8KsJj3nmaYa3/jPV0PsRIJwiFHBSbGJpcylIYchoFviFN29q3D&#13;&#10;mM62krrFW4K7Wo6ybCIdWk4fDDb0bqj8Plycgt1muCxOxm62+x+7G6+K+lK9HpV6ee4+pmkUUxCR&#13;&#10;uvjfeCDWOjlkI7gbpQ3k/A8AAP//AwBQSwECLQAUAAYACAAAACEA2+H2y+4AAACFAQAAEwAAAAAA&#13;&#10;AAAAAAAAAAAAAAAAW0NvbnRlbnRfVHlwZXNdLnhtbFBLAQItABQABgAIAAAAIQBa9CxbvwAAABUB&#13;&#10;AAALAAAAAAAAAAAAAAAAAB8BAABfcmVscy8ucmVsc1BLAQItABQABgAIAAAAIQCYyssiyAAAAOEA&#13;&#10;AAAPAAAAAAAAAAAAAAAAAAcCAABkcnMvZG93bnJldi54bWxQSwUGAAAAAAMAAwC3AAAA/AIAAAAA&#13;&#10;"/>
                <v:shape id="AutoShape 953" o:spid="_x0000_s1070" type="#_x0000_t32" style="position:absolute;left:45126;top:18538;width:1734;height: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WaX4yAAAAOEAAAAPAAAAZHJzL2Rvd25yZXYueG1sRI/BagIx&#13;&#10;EIbvBd8hjNBL0ewqFFmNIi0F8SBU9+BxSMbdxc1kTdJ1+/ZGKPQyzPDzf8O32gy2FT350DhWkE8z&#13;&#10;EMTamYYrBeXpa7IAESKywdYxKfilAJv16GWFhXF3/qb+GCuRIBwKVFDH2BVSBl2TxTB1HXHKLs5b&#13;&#10;jOn0lTQe7wluWznLsndpseH0ocaOPmrS1+OPVdDsy0PZv92i14t9fvZ5OJ1brdTrePhcprFdgog0&#13;&#10;xP/GH2JnkkM2h6dR2kCuHwAAAP//AwBQSwECLQAUAAYACAAAACEA2+H2y+4AAACFAQAAEwAAAAAA&#13;&#10;AAAAAAAAAAAAAAAAW0NvbnRlbnRfVHlwZXNdLnhtbFBLAQItABQABgAIAAAAIQBa9CxbvwAAABUB&#13;&#10;AAALAAAAAAAAAAAAAAAAAB8BAABfcmVscy8ucmVsc1BLAQItABQABgAIAAAAIQAbWaX4yAAAAOEA&#13;&#10;AAAPAAAAAAAAAAAAAAAAAAcCAABkcnMvZG93bnJldi54bWxQSwUGAAAAAAMAAwC3AAAA/AIAAAAA&#13;&#10;"/>
                <v:shape id="AutoShape 954" o:spid="_x0000_s1071" type="#_x0000_t32" style="position:absolute;left:46898;top:22456;width:1276;height: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mgJ4xwAAAOEAAAAPAAAAZHJzL2Rvd25yZXYueG1sRI9NawIx&#13;&#10;EIbvBf9DGKG3mlVskdUofiBIL1IV2uOwme6GbibLJm7Wf98Igpdhhpf3GZ7Fqre16Kj1xrGC8SgD&#13;&#10;QVw4bbhUcDnv32YgfEDWWDsmBTfysFoOXhaYaxf5i7pTKEWCsM9RQRVCk0vpi4os+pFriFP261qL&#13;&#10;IZ1tKXWLMcFtLSdZ9iEtGk4fKmxoW1Hxd7paBSYeTdcctnHz+f3jdSRze3dGqddhv5unsZ6DCNSH&#13;&#10;Z+OBOOjkkE3hbpQ2kMt/AAAA//8DAFBLAQItABQABgAIAAAAIQDb4fbL7gAAAIUBAAATAAAAAAAA&#13;&#10;AAAAAAAAAAAAAABbQ29udGVudF9UeXBlc10ueG1sUEsBAi0AFAAGAAgAAAAhAFr0LFu/AAAAFQEA&#13;&#10;AAsAAAAAAAAAAAAAAAAAHwEAAF9yZWxzLy5yZWxzUEsBAi0AFAAGAAgAAAAhAFWaAnjHAAAA4QAA&#13;&#10;AA8AAAAAAAAAAAAAAAAABwIAAGRycy9kb3ducmV2LnhtbFBLBQYAAAAAAwADALcAAAD7AgAAAAA=&#13;&#10;">
                  <v:stroke endarrow="block"/>
                </v:shape>
                <v:shape id="Text Box 304" o:spid="_x0000_s1072" type="#_x0000_t202" style="position:absolute;left:41665;top:15014;width:3404;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Y0cxwAAAOEAAAAPAAAAZHJzL2Rvd25yZXYueG1sRI/BagIx&#13;&#10;EIbvQt8hjNBbN7GlUlajWG1Be3MrnofNuLu4mWyTdF3f3hQKXoYZfv5v+ObLwbaiJx8axxommQJB&#13;&#10;XDrTcKXh8P359AYiRGSDrWPScKUAy8XDaI65cRfeU1/ESiQIhxw11DF2uZShrMliyFxHnLKT8xZj&#13;&#10;On0ljcdLgttWPis1lRYbTh9q7GhdU3kufq0G/7L++tmUV7b9dHtcte8fu8IrrR/Hw2aWxmoGItIQ&#13;&#10;741/xNYkB/UKf0ZpA7m4AQAA//8DAFBLAQItABQABgAIAAAAIQDb4fbL7gAAAIUBAAATAAAAAAAA&#13;&#10;AAAAAAAAAAAAAABbQ29udGVudF9UeXBlc10ueG1sUEsBAi0AFAAGAAgAAAAhAFr0LFu/AAAAFQEA&#13;&#10;AAsAAAAAAAAAAAAAAAAAHwEAAF9yZWxzLy5yZWxzUEsBAi0AFAAGAAgAAAAhAOE1jRzHAAAA4QAA&#13;&#10;AA8AAAAAAAAAAAAAAAAABwIAAGRycy9kb3ducmV2LnhtbFBLBQYAAAAAAwADALcAAAD7AgAAAAA=&#13;&#10;" stroked="f">
                  <v:fill opacity="0"/>
                  <v:textbox inset="2.00661mm,1.0033mm,2.00661mm,1.0033mm">
                    <w:txbxContent>
                      <w:p w14:paraId="0C3FCDAD"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3</w:t>
                        </w:r>
                      </w:p>
                    </w:txbxContent>
                  </v:textbox>
                </v:shape>
                <v:shape id="AutoShape 956" o:spid="_x0000_s1073" type="#_x0000_t32" style="position:absolute;left:38833;top:18481;width:4922;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9IeGyQAAAOEAAAAPAAAAZHJzL2Rvd25yZXYueG1sRI/BasJA&#13;&#10;EIbvhb7DMoXe6kYPotFVpEURi4eaEuptyI5JMDsbdleNPr1bELwMM/z83/BN551pxJmcry0r6PcS&#13;&#10;EMSF1TWXCn6z5ccIhA/IGhvLpOBKHuaz15cpptpe+IfOu1CKCGGfooIqhDaV0hcVGfQ92xLH7GCd&#13;&#10;wRBPV0rt8BLhppGDJBlKgzXHDxW29FlRcdydjIK/7/Epv+Zb2uT98WaPzvhbtlLq/a37msSxmIAI&#13;&#10;1IVn44FY6+iQDOHfKG4gZ3cAAAD//wMAUEsBAi0AFAAGAAgAAAAhANvh9svuAAAAhQEAABMAAAAA&#13;&#10;AAAAAAAAAAAAAAAAAFtDb250ZW50X1R5cGVzXS54bWxQSwECLQAUAAYACAAAACEAWvQsW78AAAAV&#13;&#10;AQAACwAAAAAAAAAAAAAAAAAfAQAAX3JlbHMvLnJlbHNQSwECLQAUAAYACAAAACEA5fSHhskAAADh&#13;&#10;AAAADwAAAAAAAAAAAAAAAAAHAgAAZHJzL2Rvd25yZXYueG1sUEsFBgAAAAADAAMAtwAAAP0CAAAA&#13;&#10;AA==&#13;&#10;">
                  <v:stroke endarrow="block"/>
                </v:shape>
                <v:shape id="AutoShape 958" o:spid="_x0000_s1074" type="#_x0000_t32" style="position:absolute;left:39767;top:4441;width:6;height:1405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UP+9ygAAAOEAAAAPAAAAZHJzL2Rvd25yZXYueG1sRI/dSgMx&#13;&#10;EEbvhb5DGKE3YrO1tMq2aSmVQkWkPwreDptxs+xmEjbpdvXpjVDwZpjh4zvDWax624iO2lA5VjAe&#13;&#10;ZSCIC6crLhV8vG/vn0CEiKyxcUwKvinAajm4WWCu3YWP1J1iKRKEQ44KTIw+lzIUhiyGkfPEKfty&#13;&#10;rcWYzraUusVLgttGPmTZTFqsOH0w6GljqKhPZ6ug7ur98TAN/u78Q7NXb95eJp9aqeFt/zxPYz0H&#13;&#10;EamP/40rYqeTQ/YIf0ZpA7n8BQAA//8DAFBLAQItABQABgAIAAAAIQDb4fbL7gAAAIUBAAATAAAA&#13;&#10;AAAAAAAAAAAAAAAAAABbQ29udGVudF9UeXBlc10ueG1sUEsBAi0AFAAGAAgAAAAhAFr0LFu/AAAA&#13;&#10;FQEAAAsAAAAAAAAAAAAAAAAAHwEAAF9yZWxzLy5yZWxzUEsBAi0AFAAGAAgAAAAhAK9Q/73KAAAA&#13;&#10;4QAAAA8AAAAAAAAAAAAAAAAABwIAAGRycy9kb3ducmV2LnhtbFBLBQYAAAAAAwADALcAAAD+AgAA&#13;&#10;AAA=&#13;&#10;">
                  <v:stroke dashstyle="dash"/>
                </v:shape>
                <v:shape id="AutoShape 961" o:spid="_x0000_s1075" type="#_x0000_t32" style="position:absolute;left:54061;top:2536;width:6;height:1980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3pVygAAAOEAAAAPAAAAZHJzL2Rvd25yZXYueG1sRI9PawJB&#13;&#10;DMXvhX6HIQVvdbYKpayOopZSS6GgLeIx7GT/6E5mnZm622/fHAq9PPJ45Je8+XJwrbpSiI1nAw/j&#13;&#10;DBRx4W3DlYGvz5f7J1AxIVtsPZOBH4qwXNzezDG3vucdXfepUgLhmKOBOqUu1zoWNTmMY98RS1b6&#13;&#10;4DCJDZW2AXuBu1ZPsuxRO2xYLtTY0aam4rz/dgZe4+5yCOW6f/tYFe+nzXTbr8ujMaO74XkmspqB&#13;&#10;SjSk/40/xNZKh0xelkYygV78AgAA//8DAFBLAQItABQABgAIAAAAIQDb4fbL7gAAAIUBAAATAAAA&#13;&#10;AAAAAAAAAAAAAAAAAABbQ29udGVudF9UeXBlc10ueG1sUEsBAi0AFAAGAAgAAAAhAFr0LFu/AAAA&#13;&#10;FQEAAAsAAAAAAAAAAAAAAAAAHwEAAF9yZWxzLy5yZWxzUEsBAi0AFAAGAAgAAAAhAMX/elXKAAAA&#13;&#10;4QAAAA8AAAAAAAAAAAAAAAAABwIAAGRycy9kb3ducmV2LnhtbFBLBQYAAAAAAwADALcAAAD+AgAA&#13;&#10;AAA=&#13;&#10;">
                  <v:stroke dashstyle="dash"/>
                </v:shape>
                <v:shape id="Text Box 304" o:spid="_x0000_s1076" type="#_x0000_t202" style="position:absolute;left:4169;top:7089;width:2648;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eIcZxwAAAOEAAAAPAAAAZHJzL2Rvd25yZXYueG1sRI9NawIx&#13;&#10;EIbvBf9DGMFbTawgdTWKXwXtzbX0PGymu0s3k20S1/XfN0Khl2GGl/cZnuW6t43oyIfasYbJWIEg&#13;&#10;LpypudTwcXl7fgURIrLBxjFpuFOA9WrwtMTMuBufqctjKRKEQ4YaqhjbTMpQVGQxjF1LnLIv5y3G&#13;&#10;dPpSGo+3BLeNfFFqJi3WnD5U2NKuouI7v1oNfrp7/9kXd7bd7Pi5abaHU+6V1qNhv1+ksVmAiNTH&#13;&#10;/8Yf4miSg5rDwyhtIFe/AAAA//8DAFBLAQItABQABgAIAAAAIQDb4fbL7gAAAIUBAAATAAAAAAAA&#13;&#10;AAAAAAAAAAAAAABbQ29udGVudF9UeXBlc10ueG1sUEsBAi0AFAAGAAgAAAAhAFr0LFu/AAAAFQEA&#13;&#10;AAsAAAAAAAAAAAAAAAAAHwEAAF9yZWxzLy5yZWxzUEsBAi0AFAAGAAgAAAAhAGB4hxnHAAAA4QAA&#13;&#10;AA8AAAAAAAAAAAAAAAAABwIAAGRycy9kb3ducmV2LnhtbFBLBQYAAAAAAwADALcAAAD7AgAAAAA=&#13;&#10;" stroked="f">
                  <v:fill opacity="0"/>
                  <v:textbox inset="2.00661mm,1.0033mm,2.00661mm,1.0033mm">
                    <w:txbxContent>
                      <w:p w14:paraId="5E891FE0"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w:t>
                        </w:r>
                        <w:r w:rsidRPr="00E61F1F">
                          <w:rPr>
                            <w:rFonts w:ascii="Arial" w:hAnsi="Arial" w:cs="Arial"/>
                            <w:sz w:val="18"/>
                            <w:szCs w:val="18"/>
                            <w:vertAlign w:val="subscript"/>
                            <w:lang w:val="en-GB"/>
                          </w:rPr>
                          <w:t>0</w:t>
                        </w:r>
                      </w:p>
                    </w:txbxContent>
                  </v:textbox>
                </v:shape>
                <v:shape id="AutoShape 964" o:spid="_x0000_s1077" type="#_x0000_t32" style="position:absolute;left:13681;top:9045;width:2788;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jWYTyQAAAOEAAAAPAAAAZHJzL2Rvd25yZXYueG1sRI/BSgMx&#13;&#10;EIbvQt8hjOBFbHYLimyblq2lYIUeWvU+bsZNcDNZN2m7vr1zELwM/zDM9/MtVmPo1JmG5CMbKKcF&#13;&#10;KOImWs+tgbfX7d0jqJSRLXaRycAPJVgtJ1cLrGy88IHOx9wqgXCq0IDLua+0To2jgGkae2K5fcYh&#13;&#10;YJZ1aLUd8CLw0OlZUTzogJ6lwWFPT46ar+MpGNjvynX94fzu5fDt9/fbuju1t+/G3FyPm7mMeg4q&#13;&#10;05j/P/4Qz1YcSnEQI0mgl78AAAD//wMAUEsBAi0AFAAGAAgAAAAhANvh9svuAAAAhQEAABMAAAAA&#13;&#10;AAAAAAAAAAAAAAAAAFtDb250ZW50X1R5cGVzXS54bWxQSwECLQAUAAYACAAAACEAWvQsW78AAAAV&#13;&#10;AQAACwAAAAAAAAAAAAAAAAAfAQAAX3JlbHMvLnJlbHNQSwECLQAUAAYACAAAACEAgo1mE8kAAADh&#13;&#10;AAAADwAAAAAAAAAAAAAAAAAHAgAAZHJzL2Rvd25yZXYueG1sUEsFBgAAAAADAAMAtwAAAP0CAAAA&#13;&#10;AA==&#13;&#10;"/>
                <v:shape id="AutoShape 965" o:spid="_x0000_s1078" type="#_x0000_t32" style="position:absolute;left:16469;top:9121;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wcOIyQAAAOEAAAAPAAAAZHJzL2Rvd25yZXYueG1sRI/BagIx&#13;&#10;EIbvBd8hjNBL0ewWWspqlNUi1IIHrd7HzbgJbibbTdTt2zeFgpdhhp//G77pvHeNuFIXrGcF+TgD&#13;&#10;QVx5bblWsP9ajd5AhIissfFMCn4owHw2eJhiof2Nt3TdxVokCIcCFZgY20LKUBlyGMa+JU7ZyXcO&#13;&#10;Yzq7WuoObwnuGvmcZa/SoeX0wWBLS0PVeXdxCjbrfFEejV1/br/t5mVVNpf66aDU47B/n6RRTkBE&#13;&#10;6uO98Y/40Mkhz+HPKG0gZ78AAAD//wMAUEsBAi0AFAAGAAgAAAAhANvh9svuAAAAhQEAABMAAAAA&#13;&#10;AAAAAAAAAAAAAAAAAFtDb250ZW50X1R5cGVzXS54bWxQSwECLQAUAAYACAAAACEAWvQsW78AAAAV&#13;&#10;AQAACwAAAAAAAAAAAAAAAAAfAQAAX3JlbHMvLnJlbHNQSwECLQAUAAYACAAAACEA7cHDiMkAAADh&#13;&#10;AAAADwAAAAAAAAAAAAAAAAAHAgAAZHJzL2Rvd25yZXYueG1sUEsFBgAAAAADAAMAtwAAAP0CAAAA&#13;&#10;AA==&#13;&#10;"/>
                <v:shape id="AutoShape 966" o:spid="_x0000_s1079" type="#_x0000_t32" style="position:absolute;left:13668;top:11687;width:2801;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zJa+xwAAAOEAAAAPAAAAZHJzL2Rvd25yZXYueG1sRI/BisIw&#13;&#10;EIbvgu8QRvAimtbDItUoy4ogHhZWe/A4JGNbbCY1ibX79puFhb0MM/z83/BtdoNtRU8+NI4V5IsM&#13;&#10;BLF2puFKQXk5zFcgQkQ22DomBd8UYLcdjzZYGPfiL+rPsRIJwqFABXWMXSFl0DVZDAvXEafs5rzF&#13;&#10;mE5fSePxleC2lcsse5MWG04fauzooyZ9Pz+tguZUfpb97BG9Xp3yq8/D5dpqpaaTYb9O430NItIQ&#13;&#10;/xt/iKNJDvkSfo3SBnL7AwAA//8DAFBLAQItABQABgAIAAAAIQDb4fbL7gAAAIUBAAATAAAAAAAA&#13;&#10;AAAAAAAAAAAAAABbQ29udGVudF9UeXBlc10ueG1sUEsBAi0AFAAGAAgAAAAhAFr0LFu/AAAAFQEA&#13;&#10;AAsAAAAAAAAAAAAAAAAAHwEAAF9yZWxzLy5yZWxzUEsBAi0AFAAGAAgAAAAhAPHMlr7HAAAA4QAA&#13;&#10;AA8AAAAAAAAAAAAAAAAABwIAAGRycy9kb3ducmV2LnhtbFBLBQYAAAAAAwADALcAAAD7AgAAAAA=&#13;&#10;"/>
                <v:shape id="AutoShape 967" o:spid="_x0000_s1080" type="#_x0000_t32" style="position:absolute;left:18215;top:8340;width:6;height:1224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hkyQAAAOEAAAAPAAAAZHJzL2Rvd25yZXYueG1sRI/BagIx&#13;&#10;EIbvhb5DmEIvRbNrschqlG1FqIIHrd7HzbgJ3Uy2m6jbt28KhV6GGX7+b/hmi9414kpdsJ4V5MMM&#13;&#10;BHHlteVaweFjNZiACBFZY+OZFHxTgMX8/m6GhfY33tF1H2uRIBwKVGBibAspQ2XIYRj6ljhlZ985&#13;&#10;jOnsaqk7vCW4a+Qoy16kQ8vpg8GW3gxVn/uLU7Bd56/lydj1Zvdlt+NV2Vzqp6NSjw/9cppGOQUR&#13;&#10;qY//jT/Eu04O+TP8GqUN5PwHAAD//wMAUEsBAi0AFAAGAAgAAAAhANvh9svuAAAAhQEAABMAAAAA&#13;&#10;AAAAAAAAAAAAAAAAAFtDb250ZW50X1R5cGVzXS54bWxQSwECLQAUAAYACAAAACEAWvQsW78AAAAV&#13;&#10;AQAACwAAAAAAAAAAAAAAAAAfAQAAX3JlbHMvLnJlbHNQSwECLQAUAAYACAAAACEAcl/4ZMkAAADh&#13;&#10;AAAADwAAAAAAAAAAAAAAAAAHAgAAZHJzL2Rvd25yZXYueG1sUEsFBgAAAAADAAMAtwAAAP0CAAAA&#13;&#10;AA==&#13;&#10;"/>
                <v:shape id="AutoShape 968" o:spid="_x0000_s1081" type="#_x0000_t32" style="position:absolute;left:16481;top:10372;width:1734;height: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aatRyAAAAOEAAAAPAAAAZHJzL2Rvd25yZXYueG1sRI/BagIx&#13;&#10;EIbvhb5DmEIvRbMrUmQ1SlEK4kFQ9+BxSMbdxc1km6Tr9u2NIPQyzPDzf8O3WA22FT350DhWkI8z&#13;&#10;EMTamYYrBeXpezQDESKywdYxKfijAKvl68sCC+NufKD+GCuRIBwKVFDH2BVSBl2TxTB2HXHKLs5b&#13;&#10;jOn0lTQebwluWznJsk9pseH0ocaO1jXp6/HXKmh25b7sP36i17NdfvZ5OJ1brdT727CZp/E1BxFp&#13;&#10;iP+NJ2JrkkM+hYdR2kAu7wAAAP//AwBQSwECLQAUAAYACAAAACEA2+H2y+4AAACFAQAAEwAAAAAA&#13;&#10;AAAAAAAAAAAAAAAAW0NvbnRlbnRfVHlwZXNdLnhtbFBLAQItABQABgAIAAAAIQBa9CxbvwAAABUB&#13;&#10;AAALAAAAAAAAAAAAAAAAAB8BAABfcmVscy8ucmVsc1BLAQItABQABgAIAAAAIQARaatRyAAAAOEA&#13;&#10;AAAPAAAAAAAAAAAAAAAAAAcCAABkcnMvZG93bnJldi54bWxQSwUGAAAAAAMAAwC3AAAA/AIAAAAA&#13;&#10;"/>
                <v:shape id="AutoShape 969" o:spid="_x0000_s1082" type="#_x0000_t32" style="position:absolute;left:18253;top:14284;width:1276;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zE+xwAAAOEAAAAPAAAAZHJzL2Rvd25yZXYueG1sRI/BasJA&#13;&#10;EIbvQt9hmYI33VhQJLoJrUUQL0VbaI9Ddposzc6G7JqNb98VBC/DDD//N3zbcrStGKj3xrGCxTwD&#13;&#10;QVw5bbhW8PW5n61B+ICssXVMCq7koSyeJlvMtYt8ouEcapEg7HNU0ITQ5VL6qiGLfu464pT9ut5i&#13;&#10;SGdfS91jTHDbypcsW0mLhtOHBjvaNVT9nS9WgYkfZugOu/h2/P7xOpK5Lp1Ravo8vm/SeN2ACDSG&#13;&#10;R+OOOOjksFjCzShtIIt/AAAA//8DAFBLAQItABQABgAIAAAAIQDb4fbL7gAAAIUBAAATAAAAAAAA&#13;&#10;AAAAAAAAAAAAAABbQ29udGVudF9UeXBlc10ueG1sUEsBAi0AFAAGAAgAAAAhAFr0LFu/AAAAFQEA&#13;&#10;AAsAAAAAAAAAAAAAAAAAHwEAAF9yZWxzLy5yZWxzUEsBAi0AFAAGAAgAAAAhAL8PMT7HAAAA4QAA&#13;&#10;AA8AAAAAAAAAAAAAAAAABwIAAGRycy9kb3ducmV2LnhtbFBLBQYAAAAAAwADALcAAAD7AgAAAAA=&#13;&#10;">
                  <v:stroke endarrow="block"/>
                </v:shape>
                <v:shape id="Text Box 304" o:spid="_x0000_s1083" type="#_x0000_t202" style="position:absolute;left:13021;top:6918;width:4051;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PoW2xgAAAOEAAAAPAAAAZHJzL2Rvd25yZXYueG1sRI9Na8JA&#13;&#10;EIbvBf/DMoK3ulEhlOgqfhWst0bxPGTHJJidjbvbGP99Vyj0Mszw8j7Ds1j1phEdOV9bVjAZJyCI&#13;&#10;C6trLhWcT5/vHyB8QNbYWCYFT/KwWg7eFphp++Bv6vJQighhn6GCKoQ2k9IXFRn0Y9sSx+xqncEQ&#13;&#10;T1dK7fAR4aaR0yRJpcGa44cKW9pWVNzyH6PAzbbH+654sunSw2XdbPZfuUuUGg373TyO9RxEoD78&#13;&#10;N/4QBx0dJim8jOIGcvkLAAD//wMAUEsBAi0AFAAGAAgAAAAhANvh9svuAAAAhQEAABMAAAAAAAAA&#13;&#10;AAAAAAAAAAAAAFtDb250ZW50X1R5cGVzXS54bWxQSwECLQAUAAYACAAAACEAWvQsW78AAAAVAQAA&#13;&#10;CwAAAAAAAAAAAAAAAAAfAQAAX3JlbHMvLnJlbHNQSwECLQAUAAYACAAAACEAlD6FtsYAAADhAAAA&#13;&#10;DwAAAAAAAAAAAAAAAAAHAgAAZHJzL2Rvd25yZXYueG1sUEsFBgAAAAADAAMAtwAAAPoCAAAAAA==&#13;&#10;" stroked="f">
                  <v:fill opacity="0"/>
                  <v:textbox inset="2.00661mm,1.0033mm,2.00661mm,1.0033mm">
                    <w:txbxContent>
                      <w:p w14:paraId="784BA406" w14:textId="77777777" w:rsidR="00B708FD" w:rsidRPr="00E61F1F" w:rsidRDefault="00B708FD" w:rsidP="00B708FD">
                        <w:pPr>
                          <w:spacing w:after="0"/>
                          <w:jc w:val="center"/>
                          <w:rPr>
                            <w:rFonts w:ascii="Arial" w:hAnsi="Arial" w:cs="Arial"/>
                            <w:sz w:val="18"/>
                            <w:szCs w:val="18"/>
                            <w:lang w:val="en-GB"/>
                          </w:rPr>
                        </w:pPr>
                        <w:r w:rsidRPr="00E61F1F">
                          <w:rPr>
                            <w:rFonts w:ascii="Arial" w:hAnsi="Arial" w:cs="Arial"/>
                            <w:sz w:val="18"/>
                            <w:szCs w:val="18"/>
                            <w:lang w:val="en-GB"/>
                          </w:rPr>
                          <w:t>PA</w:t>
                        </w:r>
                        <w:r w:rsidRPr="00E61F1F">
                          <w:rPr>
                            <w:rFonts w:ascii="Arial" w:hAnsi="Arial" w:cs="Arial"/>
                            <w:sz w:val="18"/>
                            <w:szCs w:val="18"/>
                            <w:vertAlign w:val="subscript"/>
                            <w:lang w:val="en-GB"/>
                          </w:rPr>
                          <w:t>1</w:t>
                        </w:r>
                      </w:p>
                    </w:txbxContent>
                  </v:textbox>
                </v:shape>
                <v:shape id="AutoShape 971" o:spid="_x0000_s1084" type="#_x0000_t32" style="position:absolute;left:53092;top:22405;width:5478;height: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kQrSxwAAAOEAAAAPAAAAZHJzL2Rvd25yZXYueG1sRI9NawIx&#13;&#10;EIbvgv8hjNCbZhWsshqlWgTpRfwAexw2093QzWTZpJv13zdCoZdhhpf3GZ71tre16Kj1xrGC6SQD&#13;&#10;QVw4bbhUcLsexksQPiBrrB2Tggd52G6GgzXm2kU+U3cJpUgQ9jkqqEJocil9UZFFP3ENccq+XGsx&#13;&#10;pLMtpW4xJrit5SzLXqVFw+lDhQ3tKyq+Lz9WgYkn0zXHfdx93D+9jmQec2eUehn176s03lYgAvXh&#13;&#10;v/GHOOrkMF3A0yhtIDe/AAAA//8DAFBLAQItABQABgAIAAAAIQDb4fbL7gAAAIUBAAATAAAAAAAA&#13;&#10;AAAAAAAAAAAAAABbQ29udGVudF9UeXBlc10ueG1sUEsBAi0AFAAGAAgAAAAhAFr0LFu/AAAAFQEA&#13;&#10;AAsAAAAAAAAAAAAAAAAAHwEAAF9yZWxzLy5yZWxzUEsBAi0AFAAGAAgAAAAhACCRCtLHAAAA4QAA&#13;&#10;AA8AAAAAAAAAAAAAAAAABwIAAGRycy9kb3ducmV2LnhtbFBLBQYAAAAAAwADALcAAAD7AgAAAAA=&#13;&#10;">
                  <v:stroke endarrow="block"/>
                </v:shape>
                <v:shape id="AutoShape 972" o:spid="_x0000_s1085" type="#_x0000_t32" style="position:absolute;left:25644;top:6194;width:7;height:835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Fv0SygAAAOEAAAAPAAAAZHJzL2Rvd25yZXYueG1sRI9PSwMx&#13;&#10;EMXvgt8hjOBFbLaKpWybFlEEpUj/KHgdNuNm2c0kbNLt6qfvHAQvj3k85jfzluvRd2qgPjWBDUwn&#13;&#10;BSjiKtiGawOfHy+3c1ApI1vsApOBH0qwXl1eLLG04cR7Gg65VgLhVKIBl3MstU6VI49pEiKxZN+h&#13;&#10;95jF9rW2PZ4E7jt9VxQz7bFhueAw0pOjqj0cvYF2aLf73UOKN8dfmm2ie3+7/7LGXF+NzwuRxwWo&#13;&#10;TGP+3/hDvFrpMJWXpZFMoFdnAAAA//8DAFBLAQItABQABgAIAAAAIQDb4fbL7gAAAIUBAAATAAAA&#13;&#10;AAAAAAAAAAAAAAAAAABbQ29udGVudF9UeXBlc10ueG1sUEsBAi0AFAAGAAgAAAAhAFr0LFu/AAAA&#13;&#10;FQEAAAsAAAAAAAAAAAAAAAAAHwEAAF9yZWxzLy5yZWxzUEsBAi0AFAAGAAgAAAAhAFsW/RLKAAAA&#13;&#10;4QAAAA8AAAAAAAAAAAAAAAAABwIAAGRycy9kb3ducmV2LnhtbFBLBQYAAAAAAwADALcAAAD+AgAA&#13;&#10;AAA=&#13;&#10;">
                  <v:stroke dashstyle="dash"/>
                </v:shape>
                <v:shape id="AutoShape 973" o:spid="_x0000_s1086" type="#_x0000_t32" style="position:absolute;left:10976;top:6194;width:14668;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akkTygAAAOEAAAAPAAAAZHJzL2Rvd25yZXYueG1sRI/bagIx&#13;&#10;EIbvC75DmELvalYLRVejeKDUUhA8IF4Om9lD3Uy2Sepu374pCN4MM/z83/BN552pxZWcrywrGPQT&#13;&#10;EMSZ1RUXCo6Ht+cRCB+QNdaWScEveZjPeg9TTLVteUfXfShEhLBPUUEZQpNK6bOSDPq+bYhjlltn&#13;&#10;MMTTFVI7bCPc1HKYJK/SYMXxQ4kNrUrKLvsfo+Dd775PLl+2H9tF9vm1etm0y/ys1NNjt57EsZiA&#13;&#10;CNSFe+OG2OjoMBjDv1HcQM7+AAAA//8DAFBLAQItABQABgAIAAAAIQDb4fbL7gAAAIUBAAATAAAA&#13;&#10;AAAAAAAAAAAAAAAAAABbQ29udGVudF9UeXBlc10ueG1sUEsBAi0AFAAGAAgAAAAhAFr0LFu/AAAA&#13;&#10;FQEAAAsAAAAAAAAAAAAAAAAAHwEAAF9yZWxzLy5yZWxzUEsBAi0AFAAGAAgAAAAhAC9qSRPKAAAA&#13;&#10;4QAAAA8AAAAAAAAAAAAAAAAABwIAAGRycy9kb3ducmV2LnhtbFBLBQYAAAAAAwADALcAAAD+AgAA&#13;&#10;AAA=&#13;&#10;">
                  <v:stroke dashstyle="dash"/>
                </v:shape>
                <v:shape id="AutoShape 974" o:spid="_x0000_s1087" type="#_x0000_t32" style="position:absolute;left:10969;top:4441;width:2879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DDupyQAAAOEAAAAPAAAAZHJzL2Rvd25yZXYueG1sRI9NS8NA&#13;&#10;EIbvgv9hGcGL2I0VS0m7LaIISpF+KHgdsmM2JDu7ZLdp9Nd3DoKX4R2GeV6e5Xr0nRqoT01gA3eT&#13;&#10;AhRxFWzDtYHPj5fbOaiUkS12gcnADyVYry4vlljacOI9DYdcK4FwKtGAyzmWWqfKkcc0CZFYbt+h&#13;&#10;95hl7WttezwJ3Hd6WhQz7bFhaXAY6clR1R6O3kA7tNv97iHFm+MvzTbRvb/df1ljrq/G54WMxwWo&#13;&#10;TGP+//hDvFpxmIqDGEkCvToDAAD//wMAUEsBAi0AFAAGAAgAAAAhANvh9svuAAAAhQEAABMAAAAA&#13;&#10;AAAAAAAAAAAAAAAAAFtDb250ZW50X1R5cGVzXS54bWxQSwECLQAUAAYACAAAACEAWvQsW78AAAAV&#13;&#10;AQAACwAAAAAAAAAAAAAAAAAfAQAAX3JlbHMvLnJlbHNQSwECLQAUAAYACAAAACEAaww7qckAAADh&#13;&#10;AAAADwAAAAAAAAAAAAAAAAAHAgAAZHJzL2Rvd25yZXYueG1sUEsFBgAAAAADAAMAtwAAAP0CAAAA&#13;&#10;AA==&#13;&#10;">
                  <v:stroke dashstyle="dash"/>
                </v:shape>
                <v:shape id="AutoShape 975" o:spid="_x0000_s1088" type="#_x0000_t32" style="position:absolute;left:11135;top:2536;width:4303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QJ4yyQAAAOEAAAAPAAAAZHJzL2Rvd25yZXYueG1sRI/dasMw&#13;&#10;DEbvB3sHo0Fvxuq0Y2WkdctYKXSU0V/YrYi1OCSWTeym2Z6+Hgx6IyQ+viPObNHbRnTUhsqxgtEw&#13;&#10;A0FcOF1xqeB0XD29gggRWWPjmBT8UIDF/P5uhrl2F95Td4ilSBAOOSowMfpcylAYshiGzhOn7Nu1&#13;&#10;FmM621LqFi8Jbhs5zrKJtFhx+mDQ07uhoj6crYK6q7f73Uvwj+dfmmy8+fx4/tJKDR765TSNtymI&#13;&#10;SH28Nf4Ra50cxiP4M0obyPkVAAD//wMAUEsBAi0AFAAGAAgAAAAhANvh9svuAAAAhQEAABMAAAAA&#13;&#10;AAAAAAAAAAAAAAAAAFtDb250ZW50X1R5cGVzXS54bWxQSwECLQAUAAYACAAAACEAWvQsW78AAAAV&#13;&#10;AQAACwAAAAAAAAAAAAAAAAAfAQAAX3JlbHMvLnJlbHNQSwECLQAUAAYACAAAACEABECeMskAAADh&#13;&#10;AAAADwAAAAAAAAAAAAAAAAAHAgAAZHJzL2Rvd25yZXYueG1sUEsFBgAAAAADAAMAtwAAAP0CAAAA&#13;&#10;AA==&#13;&#10;">
                  <v:stroke dashstyle="dash"/>
                </v:shape>
                <v:shape id="AutoShape 978" o:spid="_x0000_s1089" type="#_x0000_t32" style="position:absolute;left:10969;top:2536;width:7;height:670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AtMXyQAAAOEAAAAPAAAAZHJzL2Rvd25yZXYueG1sRI9Pa8JA&#13;&#10;EMXvQr/DMoXezMagpURXqS2Kp9LaUjyO2Wn+mJ0N2a3Gb98pFHoZ3vB4v8dbrAbXqjP1ofZsYJKk&#13;&#10;oIgLb2suDXy8b8YPoEJEtth6JgNXCrBa3owWmFt/4Tc672OpBMIhRwNVjF2udSgqchgS3xGL9+V7&#13;&#10;h1HevtS2x4vAXauzNL3XDmuWhgo7eqqoOO2/nYGmnWXNC29fj5/l4ThdS1MzORhzdzs8z+U8zkFF&#13;&#10;GuJ/4g+xs7Ihy+B3kSjQyx8AAAD//wMAUEsBAi0AFAAGAAgAAAAhANvh9svuAAAAhQEAABMAAAAA&#13;&#10;AAAAAAAAAAAAAAAAAFtDb250ZW50X1R5cGVzXS54bWxQSwECLQAUAAYACAAAACEAWvQsW78AAAAV&#13;&#10;AQAACwAAAAAAAAAAAAAAAAAfAQAAX3JlbHMvLnJlbHNQSwECLQAUAAYACAAAACEADALTF8kAAADh&#13;&#10;AAAADwAAAAAAAAAAAAAAAAAHAgAAZHJzL2Rvd25yZXYueG1sUEsFBgAAAAADAAMAtwAAAP0CAAAA&#13;&#10;AA==&#13;&#10;">
                  <v:stroke dashstyle="dash" endarrow="block"/>
                </v:shape>
                <v:shape id="AutoShape 980" o:spid="_x0000_s1090" type="#_x0000_t32" style="position:absolute;left:13675;top:17071;width:2787;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MzLZyQAAAOEAAAAPAAAAZHJzL2Rvd25yZXYueG1sRI9NawIx&#13;&#10;EIbvhf6HMIVeima1VGQ1ytoi1IIHv+7jZroJ3UzWTdTtv28Kgpdhhpf3GZ7pvHO1uFAbrGcFg34G&#13;&#10;grj02nKlYL9b9sYgQkTWWHsmBb8UYD57fJhirv2VN3TZxkokCIccFZgYm1zKUBpyGPq+IU7Zt28d&#13;&#10;xnS2ldQtXhPc1XKYZSPp0HL6YLChd0Plz/bsFKxXg0VxNHb1tTnZ9duyqM/Vy0Gp56fuY5JGMQER&#13;&#10;qYv3xg3xqZPD8BX+jdIGcvYHAAD//wMAUEsBAi0AFAAGAAgAAAAhANvh9svuAAAAhQEAABMAAAAA&#13;&#10;AAAAAAAAAAAAAAAAAFtDb250ZW50X1R5cGVzXS54bWxQSwECLQAUAAYACAAAACEAWvQsW78AAAAV&#13;&#10;AQAACwAAAAAAAAAAAAAAAAAfAQAAX3JlbHMvLnJlbHNQSwECLQAUAAYACAAAACEAvDMy2ckAAADh&#13;&#10;AAAADwAAAAAAAAAAAAAAAAAHAgAAZHJzL2Rvd25yZXYueG1sUEsFBgAAAAADAAMAtwAAAP0CAAAA&#13;&#10;AA==&#13;&#10;"/>
                <v:shape id="AutoShape 981" o:spid="_x0000_s1091" type="#_x0000_t32" style="position:absolute;left:16462;top:17148;width:7;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2qqtyQAAAOEAAAAPAAAAZHJzL2Rvd25yZXYueG1sRI9NawIx&#13;&#10;EIbvhf6HMIVeimaVVmQ1ytoi1IIHv+7jZroJ3UzWTdTtv28Kgpdhhpf3GZ7pvHO1uFAbrGcFg34G&#13;&#10;grj02nKlYL9b9sYgQkTWWHsmBb8UYD57fJhirv2VN3TZxkokCIccFZgYm1zKUBpyGPq+IU7Zt28d&#13;&#10;xnS2ldQtXhPc1XKYZSPp0HL6YLChd0Plz/bsFKxXg0VxNHb1tTnZ9duyqM/Vy0Gp56fuY5JGMQER&#13;&#10;qYv3xg3xqZPD8BX+jdIGcvYHAAD//wMAUEsBAi0AFAAGAAgAAAAhANvh9svuAAAAhQEAABMAAAAA&#13;&#10;AAAAAAAAAAAAAAAAAFtDb250ZW50X1R5cGVzXS54bWxQSwECLQAUAAYACAAAACEAWvQsW78AAAAV&#13;&#10;AQAACwAAAAAAAAAAAAAAAAAfAQAAX3JlbHMvLnJlbHNQSwECLQAUAAYACAAAACEAM9qqrckAAADh&#13;&#10;AAAADwAAAAAAAAAAAAAAAAAHAgAAZHJzL2Rvd25yZXYueG1sUEsFBgAAAAADAAMAtwAAAP0CAAAA&#13;&#10;AA==&#13;&#10;"/>
                <v:shape id="AutoShape 982" o:spid="_x0000_s1092" type="#_x0000_t32" style="position:absolute;left:13662;top:19713;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ScR3yAAAAOEAAAAPAAAAZHJzL2Rvd25yZXYueG1sRI/BagIx&#13;&#10;EIbvgu8QRuhFanYFi6xGKRVBPBTUPXgckunu0s1km8R1+/aNIPQyzPDzf8O33g62FT350DhWkM8y&#13;&#10;EMTamYYrBeVl/7oEESKywdYxKfilANvNeLTGwrg7n6g/x0okCIcCFdQxdoWUQddkMcxcR5yyL+ct&#13;&#10;xnT6ShqP9wS3rZxn2Zu02HD6UGNHHzXp7/PNKmiO5WfZT3+i18tjfvV5uFxbrdTLZNit0nhfgYg0&#13;&#10;xP/GE3EwyWG+gIdR2kBu/gAAAP//AwBQSwECLQAUAAYACAAAACEA2+H2y+4AAACFAQAAEwAAAAAA&#13;&#10;AAAAAAAAAAAAAAAAW0NvbnRlbnRfVHlwZXNdLnhtbFBLAQItABQABgAIAAAAIQBa9CxbvwAAABUB&#13;&#10;AAALAAAAAAAAAAAAAAAAAB8BAABfcmVscy8ucmVsc1BLAQItABQABgAIAAAAIQCwScR3yAAAAOEA&#13;&#10;AAAPAAAAAAAAAAAAAAAAAAcCAABkcnMvZG93bnJldi54bWxQSwUGAAAAAAMAAwC3AAAA/AIAAAAA&#13;&#10;"/>
                <v:shape id="AutoShape 983" o:spid="_x0000_s1093" type="#_x0000_t32" style="position:absolute;left:16462;top:18430;width:1740;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RJFByQAAAOEAAAAPAAAAZHJzL2Rvd25yZXYueG1sRI/BagIx&#13;&#10;EIbvQt8hTKEXqVmFSlmNsq0IVfCgrfdxM92EbibrJur27Y0geBlm+Pm/4ZvOO1eLM7XBelYwHGQg&#13;&#10;iEuvLVcKfr6Xr+8gQkTWWHsmBf8UYD576k0x1/7CWzrvYiUShEOOCkyMTS5lKA05DAPfEKfs17cO&#13;&#10;YzrbSuoWLwnuajnKsrF0aDl9MNjQp6Hyb3dyCjar4UdxMHa13h7t5m1Z1Keqv1fq5blbTNIoJiAi&#13;&#10;dfHRuCO+dHIYjeFmlDaQsysAAAD//wMAUEsBAi0AFAAGAAgAAAAhANvh9svuAAAAhQEAABMAAAAA&#13;&#10;AAAAAAAAAAAAAAAAAFtDb250ZW50X1R5cGVzXS54bWxQSwECLQAUAAYACAAAACEAWvQsW78AAAAV&#13;&#10;AQAACwAAAAAAAAAAAAAAAAAfAQAAX3JlbHMvLnJlbHNQSwECLQAUAAYACAAAACEArESRQckAAADh&#13;&#10;AAAADwAAAAAAAAAAAAAAAAAHAgAAZHJzL2Rvd25yZXYueG1sUEsFBgAAAAADAAMAtwAAAP0CAAAA&#13;&#10;AA==&#13;&#10;"/>
                <v:shape id="Text Box 304" o:spid="_x0000_s1094" type="#_x0000_t202" style="position:absolute;left:12970;top:14862;width:6325;height:261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HuqQxwAAAOEAAAAPAAAAZHJzL2Rvd25yZXYueG1sRI9Na8Mw&#13;&#10;DIbvg/4Ho0Jvq7MWupHWCf2EbrelZWcRa0lYLKe2m6b/vh4MdhESL+8jnlU+mFb05HxjWcHLNAFB&#13;&#10;XFrdcKXgfDo8v4HwAVlja5kU3MlDno2eVphqe+NP6otQiQhhn6KCOoQuldKXNRn0U9sRx+zbOoMh&#13;&#10;nq6S2uEtwk0rZ0mykAYbjh9q7GhbU/lTXI0CN99+XHblnU2/OH6t283+vXCJUpPxsFvGsV6CCDSE&#13;&#10;/8Yf4qijw+wVfo3iBjJ7AAAA//8DAFBLAQItABQABgAIAAAAIQDb4fbL7gAAAIUBAAATAAAAAAAA&#13;&#10;AAAAAAAAAAAAAABbQ29udGVudF9UeXBlc10ueG1sUEsBAi0AFAAGAAgAAAAhAFr0LFu/AAAAFQEA&#13;&#10;AAsAAAAAAAAAAAAAAAAAHwEAAF9yZWxzLy5yZWxzUEsBAi0AFAAGAAgAAAAhADUe6pDHAAAA4QAA&#13;&#10;AA8AAAAAAAAAAAAAAAAABwIAAGRycy9kb3ducmV2LnhtbFBLBQYAAAAAAwADALcAAAD7AgAAAAA=&#13;&#10;" stroked="f">
                  <v:fill opacity="0"/>
                  <v:textbox inset="2.00661mm,1.0033mm,2.00661mm,1.0033mm">
                    <w:txbxContent>
                      <w:p w14:paraId="271A0F78"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12</w:t>
                        </w:r>
                        <w:r w:rsidRPr="00E61F1F">
                          <w:rPr>
                            <w:rFonts w:ascii="Arial" w:hAnsi="Arial" w:cs="Arial"/>
                            <w:sz w:val="18"/>
                            <w:szCs w:val="18"/>
                            <w:vertAlign w:val="superscript"/>
                            <w:lang w:val="en-GB"/>
                          </w:rPr>
                          <w:t>POLCA</w:t>
                        </w:r>
                      </w:p>
                    </w:txbxContent>
                  </v:textbox>
                </v:shape>
                <v:shape id="AutoShape 985" o:spid="_x0000_s1095" type="#_x0000_t32" style="position:absolute;left:12252;top:18354;width:2362;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FMPTygAAAOEAAAAPAAAAZHJzL2Rvd25yZXYueG1sRI9BT8JA&#13;&#10;EIXvJv6HzZh4ky0YCykshGg0HowBlPvQHdrC7mztrlD+vXMw4fIyLy/zzbzZovdOnaiLTWADw0EG&#13;&#10;irgMtuHKwPfX68MEVEzIFl1gMnChCIv57c0MCxvOvKbTJlVKIBwLNFCn1BZax7Imj3EQWmLJ9qHz&#13;&#10;mMR2lbYdngXunR5lWa49NiwXamzpuabyuPn1Bt5+Vp/5ZOcuh/5x+LQe77Yf+dYZc3/Xv0xFllNQ&#13;&#10;ifp03fhHvFvpMJKXpZFMoOd/AAAA//8DAFBLAQItABQABgAIAAAAIQDb4fbL7gAAAIUBAAATAAAA&#13;&#10;AAAAAAAAAAAAAAAAAABbQ29udGVudF9UeXBlc10ueG1sUEsBAi0AFAAGAAgAAAAhAFr0LFu/AAAA&#13;&#10;FQEAAAsAAAAAAAAAAAAAAAAAHwEAAF9yZWxzLy5yZWxzUEsBAi0AFAAGAAgAAAAhALMUw9PKAAAA&#13;&#10;4QAAAA8AAAAAAAAAAAAAAAAABwIAAGRycy9kb3ducmV2LnhtbFBLBQYAAAAAAwADALcAAAD+AgAA&#13;&#10;AAA=&#13;&#10;">
                  <v:stroke dashstyle="1 1" endarrow="block" endcap="round"/>
                </v:shape>
                <v:shape id="AutoShape 986" o:spid="_x0000_s1096" type="#_x0000_t32" style="position:absolute;left:27981;top:21275;width:2794;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2wUzyQAAAOEAAAAPAAAAZHJzL2Rvd25yZXYueG1sRI9NawIx&#13;&#10;EIbvhf6HMIVeimYVWnQ1ytoi1IIHv+7jZroJ3UzWTdTtv28Kgpdhhpf3GZ7pvHO1uFAbrGcFg34G&#13;&#10;grj02nKlYL9b9kYgQkTWWHsmBb8UYD57fJhirv2VN3TZxkokCIccFZgYm1zKUBpyGPq+IU7Zt28d&#13;&#10;xnS2ldQtXhPc1XKYZW/SoeX0wWBD74bKn+3ZKVivBoviaOzqa3Oy69dlUZ+rl4NSz0/dxySNYgIi&#13;&#10;UhfvjRviUyeH4Rj+jdIGcvYHAAD//wMAUEsBAi0AFAAGAAgAAAAhANvh9svuAAAAhQEAABMAAAAA&#13;&#10;AAAAAAAAAAAAAAAAAFtDb250ZW50X1R5cGVzXS54bWxQSwECLQAUAAYACAAAACEAWvQsW78AAAAV&#13;&#10;AQAACwAAAAAAAAAAAAAAAAAfAQAAX3JlbHMvLnJlbHNQSwECLQAUAAYACAAAACEA3dsFM8kAAADh&#13;&#10;AAAADwAAAAAAAAAAAAAAAAAHAgAAZHJzL2Rvd25yZXYueG1sUEsFBgAAAAADAAMAtwAAAP0CAAAA&#13;&#10;AA==&#13;&#10;"/>
                <v:shape id="AutoShape 987" o:spid="_x0000_s1097" type="#_x0000_t32" style="position:absolute;left:30775;top:21351;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ODpzyQAAAOEAAAAPAAAAZHJzL2Rvd25yZXYueG1sRI/BSgMx&#13;&#10;EIbvQt8hjOBFbLaKRbZNy1YpWKGHtnofN+MmuJmsm7Rd3945CL0M/zDM9/PNl0No1Yn65CMbmIwL&#13;&#10;UMR1tJ4bA++H9d0TqJSRLbaRycAvJVguRldzLG08845O+9wogXAq0YDLuSu1TrWjgGkcO2K5fcU+&#13;&#10;YJa1b7Tt8Szw0Or7opjqgJ6lwWFHz47q7/0xGNhuJqvq0/nN2+7Hbx/XVXtsbj+MubkeXmYyqhmo&#13;&#10;TEO+fPwjXq04PIiDGEkCvfgDAAD//wMAUEsBAi0AFAAGAAgAAAAhANvh9svuAAAAhQEAABMAAAAA&#13;&#10;AAAAAAAAAAAAAAAAAFtDb250ZW50X1R5cGVzXS54bWxQSwECLQAUAAYACAAAACEAWvQsW78AAAAV&#13;&#10;AQAACwAAAAAAAAAAAAAAAAAfAQAAX3JlbHMvLnJlbHNQSwECLQAUAAYACAAAACEAyTg6c8kAAADh&#13;&#10;AAAADwAAAAAAAAAAAAAAAAAHAgAAZHJzL2Rvd25yZXYueG1sUEsFBgAAAAADAAMAtwAAAP0CAAAA&#13;&#10;AA==&#13;&#10;"/>
                <v:shape id="AutoShape 988" o:spid="_x0000_s1098" type="#_x0000_t32" style="position:absolute;left:27975;top:23917;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q1SpyAAAAOEAAAAPAAAAZHJzL2Rvd25yZXYueG1sRI/BagIx&#13;&#10;EIbvhb5DmEIvRbOrUGQ1SlEK4kFQ9+BxSMbdxc1km6Tr9u2NIPQyzPDzf8O3WA22FT350DhWkI8z&#13;&#10;EMTamYYrBeXpezQDESKywdYxKfijAKvl68sCC+NufKD+GCuRIBwKVFDH2BVSBl2TxTB2HXHKLs5b&#13;&#10;jOn0lTQebwluWznJsk9pseH0ocaO1jXp6/HXKmh25b7sP36i17NdfvZ5OJ1brdT727CZp/E1BxFp&#13;&#10;iP+NJ2JrksM0h4dR2kAu7wAAAP//AwBQSwECLQAUAAYACAAAACEA2+H2y+4AAACFAQAAEwAAAAAA&#13;&#10;AAAAAAAAAAAAAAAAW0NvbnRlbnRfVHlwZXNdLnhtbFBLAQItABQABgAIAAAAIQBa9CxbvwAAABUB&#13;&#10;AAALAAAAAAAAAAAAAAAAAB8BAABfcmVscy8ucmVsc1BLAQItABQABgAIAAAAIQBKq1SpyAAAAOEA&#13;&#10;AAAPAAAAAAAAAAAAAAAAAAcCAABkcnMvZG93bnJldi54bWxQSwUGAAAAAAMAAwC3AAAA/AIAAAAA&#13;&#10;"/>
                <v:shape id="AutoShape 989" o:spid="_x0000_s1099" type="#_x0000_t32" style="position:absolute;left:30775;top:22634;width:1740;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pgGfyQAAAOEAAAAPAAAAZHJzL2Rvd25yZXYueG1sRI9NawIx&#13;&#10;EIbvhf6HMIVeima1VGQ1ytoi1IIHv+7jZroJ3UzWTdTtv28Kgpdhhpf3GZ7pvHO1uFAbrGcFg34G&#13;&#10;grj02nKlYL9b9sYgQkTWWHsmBb8UYD57fJhirv2VN3TZxkokCIccFZgYm1zKUBpyGPq+IU7Zt28d&#13;&#10;xnS2ldQtXhPc1XKYZSPp0HL6YLChd0Plz/bsFKxXg0VxNHb1tTnZ9duyqM/Vy0Gp56fuY5JGMQER&#13;&#10;qYv3xg3xqZPD6xD+jdIGcvYHAAD//wMAUEsBAi0AFAAGAAgAAAAhANvh9svuAAAAhQEAABMAAAAA&#13;&#10;AAAAAAAAAAAAAAAAAFtDb250ZW50X1R5cGVzXS54bWxQSwECLQAUAAYACAAAACEAWvQsW78AAAAV&#13;&#10;AQAACwAAAAAAAAAAAAAAAAAfAQAAX3JlbHMvLnJlbHNQSwECLQAUAAYACAAAACEAVqYBn8kAAADh&#13;&#10;AAAADwAAAAAAAAAAAAAAAAAHAgAAZHJzL2Rvd25yZXYueG1sUEsFBgAAAAADAAMAtwAAAP0CAAAA&#13;&#10;AA==&#13;&#10;"/>
                <v:shape id="Text Box 304" o:spid="_x0000_s1100" type="#_x0000_t202" style="position:absolute;left:27276;top:19065;width:6611;height:261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HpOxgAAAOEAAAAPAAAAZHJzL2Rvd25yZXYueG1sRI9Na8JA&#13;&#10;EIbvBf/DMoK3utGAlOgqfoLtrVE8D9kxCWZn4+4a47/vFgq9DDO8vM/wLFa9aURHzteWFUzGCQji&#13;&#10;wuqaSwXn0+H9A4QPyBoby6TgRR5Wy8HbAjNtn/xNXR5KESHsM1RQhdBmUvqiIoN+bFvimF2tMxji&#13;&#10;6UqpHT4j3DRymiQzabDm+KHClrYVFbf8YRS4dPt13xUvNt3seFk3m/1n7hKlRsN+N49jPQcRqA//&#13;&#10;jT/EUUeHNIVfo7iBXP4AAAD//wMAUEsBAi0AFAAGAAgAAAAhANvh9svuAAAAhQEAABMAAAAAAAAA&#13;&#10;AAAAAAAAAAAAAFtDb250ZW50X1R5cGVzXS54bWxQSwECLQAUAAYACAAAACEAWvQsW78AAAAVAQAA&#13;&#10;CwAAAAAAAAAAAAAAAAAfAQAAX3JlbHMvLnJlbHNQSwECLQAUAAYACAAAACEAz/x6TsYAAADhAAAA&#13;&#10;DwAAAAAAAAAAAAAAAAAHAgAAZHJzL2Rvd25yZXYueG1sUEsFBgAAAAADAAMAtwAAAPoCAAAAAA==&#13;&#10;" stroked="f">
                  <v:fill opacity="0"/>
                  <v:textbox inset="2.00661mm,1.0033mm,2.00661mm,1.0033mm">
                    <w:txbxContent>
                      <w:p w14:paraId="2A29FF7D"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23</w:t>
                        </w:r>
                        <w:r w:rsidRPr="00E61F1F">
                          <w:rPr>
                            <w:rFonts w:ascii="Arial" w:hAnsi="Arial" w:cs="Arial"/>
                            <w:sz w:val="18"/>
                            <w:szCs w:val="18"/>
                            <w:vertAlign w:val="superscript"/>
                            <w:lang w:val="en-GB"/>
                          </w:rPr>
                          <w:t>POLCA</w:t>
                        </w:r>
                      </w:p>
                    </w:txbxContent>
                  </v:textbox>
                </v:shape>
                <v:shape id="AutoShape 991" o:spid="_x0000_s1101" type="#_x0000_t32" style="position:absolute;left:26184;top:22532;width:2877;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gF8LygAAAOEAAAAPAAAAZHJzL2Rvd25yZXYueG1sRI/BagIx&#13;&#10;EIbvBd8hTMFbzap1K6tRisXiQaTaeh830921yWS7ibq+vREKvQwz/Pzf8E3nrTXiTI2vHCvo9xIQ&#13;&#10;xLnTFRcKvj6XT2MQPiBrNI5JwZU8zGedhylm2l14S+ddKESEsM9QQRlCnUnp85Is+p6riWP27RqL&#13;&#10;IZ5NIXWDlwi3Rg6SJJUWK44fSqxpUVL+sztZBe+/H5t0fDDXYzvsj7Yvh/063Ruluo/t2ySO1wmI&#13;&#10;QG34b/whVjo6DJ/hbhQ3kLMbAAAA//8DAFBLAQItABQABgAIAAAAIQDb4fbL7gAAAIUBAAATAAAA&#13;&#10;AAAAAAAAAAAAAAAAAABbQ29udGVudF9UeXBlc10ueG1sUEsBAi0AFAAGAAgAAAAhAFr0LFu/AAAA&#13;&#10;FQEAAAsAAAAAAAAAAAAAAAAAHwEAAF9yZWxzLy5yZWxzUEsBAi0AFAAGAAgAAAAhALeAXwvKAAAA&#13;&#10;4QAAAA8AAAAAAAAAAAAAAAAABwIAAGRycy9kb3ducmV2LnhtbFBLBQYAAAAAAwADALcAAAD+AgAA&#13;&#10;AAA=&#13;&#10;">
                  <v:stroke dashstyle="1 1" endarrow="block" endcap="round"/>
                </v:shape>
                <v:shape id="AutoShape 998" o:spid="_x0000_s1102" type="#_x0000_t32" style="position:absolute;left:42288;top:25371;width:2787;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T5nryQAAAOEAAAAPAAAAZHJzL2Rvd25yZXYueG1sRI9NawIx&#13;&#10;EIbvhf6HMIVeimZtUWQ1yrZFqAUPft3HzXQTuplsN1HXf98Igpdhhpf3GZ7pvHO1OFEbrGcFg34G&#13;&#10;grj02nKlYLdd9MYgQkTWWHsmBRcKMJ89Pkwx1/7MazptYiUShEOOCkyMTS5lKA05DH3fEKfsx7cO&#13;&#10;YzrbSuoWzwnuavmaZSPp0HL6YLChD0Pl7+boFKyWg/fiYOzye/1nV8NFUR+rl71Sz0/d5ySNYgIi&#13;&#10;UhfvjRviSyeHtyFcjdIGcvYPAAD//wMAUEsBAi0AFAAGAAgAAAAhANvh9svuAAAAhQEAABMAAAAA&#13;&#10;AAAAAAAAAAAAAAAAAFtDb250ZW50X1R5cGVzXS54bWxQSwECLQAUAAYACAAAACEAWvQsW78AAAAV&#13;&#10;AQAACwAAAAAAAAAAAAAAAAAfAQAAX3JlbHMvLnJlbHNQSwECLQAUAAYACAAAACEA2U+Z68kAAADh&#13;&#10;AAAADwAAAAAAAAAAAAAAAAAHAgAAZHJzL2Rvd25yZXYueG1sUEsFBgAAAAADAAMAtwAAAP0CAAAA&#13;&#10;AA==&#13;&#10;"/>
                <v:shape id="AutoShape 999" o:spid="_x0000_s1103" type="#_x0000_t32" style="position:absolute;left:45075;top:25447;width:7;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nQecyQAAAOEAAAAPAAAAZHJzL2Rvd25yZXYueG1sRI/BagIx&#13;&#10;EIbvQt8hTKEX0awtFVmNsrUIteBBq/dxM25CN5N1E3X79k1B6GWY4ef/hm+26FwtrtQG61nBaJiB&#13;&#10;IC69tlwp2H+tBhMQISJrrD2Tgh8KsJg/9GaYa3/jLV13sRIJwiFHBSbGJpcylIYchqFviFN28q3D&#13;&#10;mM62krrFW4K7Wj5n2Vg6tJw+GGxoaaj83l2cgs169FYcjV1/bs9287oq6kvVPyj19Ni9T9MopiAi&#13;&#10;dfG/cUd86OTwMoY/o7SBnP8CAAD//wMAUEsBAi0AFAAGAAgAAAAhANvh9svuAAAAhQEAABMAAAAA&#13;&#10;AAAAAAAAAAAAAAAAAFtDb250ZW50X1R5cGVzXS54bWxQSwECLQAUAAYACAAAACEAWvQsW78AAAAV&#13;&#10;AQAACwAAAAAAAAAAAAAAAAAfAQAAX3JlbHMvLnJlbHNQSwECLQAUAAYACAAAACEAKZ0HnMkAAADh&#13;&#10;AAAADwAAAAAAAAAAAAAAAAAHAgAAZHJzL2Rvd25yZXYueG1sUEsFBgAAAAADAAMAtwAAAP0CAAAA&#13;&#10;AA==&#13;&#10;"/>
                <v:shape id="AutoShape 1000" o:spid="_x0000_s1104" type="#_x0000_t32" style="position:absolute;left:42275;top:28013;width:2800;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DmlGyAAAAOEAAAAPAAAAZHJzL2Rvd25yZXYueG1sRI/BagIx&#13;&#10;EIbvBd8hjOCl1OxaaGU1iihC8VCo7sHjkIy7i5vJmsR1+/ZNodDLMMPP/w3fcj3YVvTkQ+NYQT7N&#13;&#10;QBBrZxquFJSn/cscRIjIBlvHpOCbAqxXo6clFsY9+Iv6Y6xEgnAoUEEdY1dIGXRNFsPUdcQpuzhv&#13;&#10;MabTV9J4fCS4beUsy96kxYbThxo72takr8e7VdAcys+yf75Fr+eH/OzzcDq3WqnJeNgt0tgsQEQa&#13;&#10;4n/jD/FhksPrO/wapQ3k6gcAAP//AwBQSwECLQAUAAYACAAAACEA2+H2y+4AAACFAQAAEwAAAAAA&#13;&#10;AAAAAAAAAAAAAAAAW0NvbnRlbnRfVHlwZXNdLnhtbFBLAQItABQABgAIAAAAIQBa9CxbvwAAABUB&#13;&#10;AAALAAAAAAAAAAAAAAAAAB8BAABfcmVscy8ucmVsc1BLAQItABQABgAIAAAAIQCqDmlGyAAAAOEA&#13;&#10;AAAPAAAAAAAAAAAAAAAAAAcCAABkcnMvZG93bnJldi54bWxQSwUGAAAAAAMAAwC3AAAA/AIAAAAA&#13;&#10;"/>
                <v:shape id="AutoShape 1001" o:spid="_x0000_s1105" type="#_x0000_t32" style="position:absolute;left:45075;top:26736;width:1740;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TjZ1ygAAAOEAAAAPAAAAZHJzL2Rvd25yZXYueG1sRI9BSwMx&#13;&#10;EIXvQv9DGMGL2GwVi2yblq1SsEIPbfU+bsZNcDNZN2m7/nvnIPTymMdjvpk3Xw6hVSfqk49sYDIu&#13;&#10;QBHX0XpuDLwf1ndPoFJGtthGJgO/lGC5GF3NsbTxzDs67XOjBMKpRAMu567UOtWOAqZx7Igl+4p9&#13;&#10;wCy2b7Tt8Szw0Or7opjqgJ7lgsOOnh3V3/tjMLDdTFbVp/Obt92P3z6uq/bY3H4Yc3M9vMxEqhmo&#13;&#10;TEO+bPwjXq10eJCXpZFMoBd/AAAA//8DAFBLAQItABQABgAIAAAAIQDb4fbL7gAAAIUBAAATAAAA&#13;&#10;AAAAAAAAAAAAAAAAAABbQ29udGVudF9UeXBlc10ueG1sUEsBAi0AFAAGAAgAAAAhAFr0LFu/AAAA&#13;&#10;FQEAAAsAAAAAAAAAAAAAAAAAHwEAAF9yZWxzLy5yZWxzUEsBAi0AFAAGAAgAAAAhADdONnXKAAAA&#13;&#10;4QAAAA8AAAAAAAAAAAAAAAAABwIAAGRycy9kb3ducmV2LnhtbFBLBQYAAAAAAwADALcAAAD+AgAA&#13;&#10;AAA=&#13;&#10;"/>
                <v:shape id="Text Box 304" o:spid="_x0000_s1106" type="#_x0000_t202" style="position:absolute;left:41576;top:23161;width:5738;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FE2kxwAAAOEAAAAPAAAAZHJzL2Rvd25yZXYueG1sRI9Na8JA&#13;&#10;EIbvgv9hGcGbblpBbHQT/CrY3hql5yE7TUKzs3F3G+O/7xYKXoYZXt5neDb5YFrRk/ONZQVP8wQE&#13;&#10;cWl1w5WCy/l1tgLhA7LG1jIpuJOHPBuPNphqe+MP6otQiQhhn6KCOoQuldKXNRn0c9sRx+zLOoMh&#13;&#10;nq6S2uEtwk0rn5NkKQ02HD/U2NG+pvK7+DEK3GL/fj2Udzb98vS5bXfHt8IlSk0nw2Edx3YNItAQ&#13;&#10;Ho1/xElHh8UL/BnFDWT2CwAA//8DAFBLAQItABQABgAIAAAAIQDb4fbL7gAAAIUBAAATAAAAAAAA&#13;&#10;AAAAAAAAAAAAAABbQ29udGVudF9UeXBlc10ueG1sUEsBAi0AFAAGAAgAAAAhAFr0LFu/AAAAFQEA&#13;&#10;AAsAAAAAAAAAAAAAAAAAHwEAAF9yZWxzLy5yZWxzUEsBAi0AFAAGAAgAAAAhAK4UTaTHAAAA4QAA&#13;&#10;AA8AAAAAAAAAAAAAAAAABwIAAGRycy9kb3ducmV2LnhtbFBLBQYAAAAAAwADALcAAAD7AgAAAAA=&#13;&#10;" stroked="f">
                  <v:fill opacity="0"/>
                  <v:textbox inset="2.00661mm,1.0033mm,2.00661mm,1.0033mm">
                    <w:txbxContent>
                      <w:p w14:paraId="0245E84C" w14:textId="77777777" w:rsidR="00B708FD" w:rsidRPr="00E61F1F" w:rsidRDefault="00B708FD" w:rsidP="00B708FD">
                        <w:pPr>
                          <w:spacing w:after="0"/>
                          <w:rPr>
                            <w:rFonts w:ascii="Arial" w:hAnsi="Arial" w:cs="Arial"/>
                            <w:sz w:val="18"/>
                            <w:szCs w:val="18"/>
                            <w:vertAlign w:val="superscript"/>
                            <w:lang w:val="en-GB"/>
                          </w:rPr>
                        </w:pPr>
                        <w:r w:rsidRPr="00E61F1F">
                          <w:rPr>
                            <w:rFonts w:ascii="Arial" w:hAnsi="Arial" w:cs="Arial"/>
                            <w:sz w:val="18"/>
                            <w:szCs w:val="18"/>
                            <w:lang w:val="en-GB"/>
                          </w:rPr>
                          <w:t>A</w:t>
                        </w:r>
                        <w:r w:rsidRPr="00E61F1F">
                          <w:rPr>
                            <w:rFonts w:ascii="Arial" w:hAnsi="Arial" w:cs="Arial"/>
                            <w:sz w:val="18"/>
                            <w:szCs w:val="18"/>
                            <w:vertAlign w:val="subscript"/>
                            <w:lang w:val="en-GB"/>
                          </w:rPr>
                          <w:t>3x</w:t>
                        </w:r>
                        <w:r w:rsidRPr="00E61F1F">
                          <w:rPr>
                            <w:rFonts w:ascii="Arial" w:hAnsi="Arial" w:cs="Arial"/>
                            <w:sz w:val="18"/>
                            <w:szCs w:val="18"/>
                            <w:vertAlign w:val="superscript"/>
                            <w:lang w:val="en-GB"/>
                          </w:rPr>
                          <w:t>POLCA</w:t>
                        </w:r>
                      </w:p>
                    </w:txbxContent>
                  </v:textbox>
                </v:shape>
                <v:shape id="AutoShape 1003" o:spid="_x0000_s1107" type="#_x0000_t32" style="position:absolute;left:40599;top:26679;width:2876;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vSp1ygAAAOEAAAAPAAAAZHJzL2Rvd25yZXYueG1sRI9NT8JA&#13;&#10;EIbvJv6HzZh4ky1+VFJYiNFoPBgCCPehO7SF3dnaXaH8e+dgwmXyTibzvHkms947daQuNoENDAcZ&#13;&#10;KOIy2IYrA+vv97sRqJiQLbrAZOBMEWbT66sJFjaceEnHVaqUQDgWaKBOqS20jmVNHuMgtMRy24XO&#13;&#10;Y5K1q7Tt8CRw7/R9luXaY8PSUGNLrzWVh9WvN/Dxs5jno6077/uH4dPyebv5yjfOmNub/m0s42UM&#13;&#10;KlGfLh//iE8rDo/iIEaSQE//AAAA//8DAFBLAQItABQABgAIAAAAIQDb4fbL7gAAAIUBAAATAAAA&#13;&#10;AAAAAAAAAAAAAAAAAABbQ29udGVudF9UeXBlc10ueG1sUEsBAi0AFAAGAAgAAAAhAFr0LFu/AAAA&#13;&#10;FQEAAAsAAAAAAAAAAAAAAAAAHwEAAF9yZWxzLy5yZWxzUEsBAi0AFAAGAAgAAAAhAJC9KnXKAAAA&#13;&#10;4QAAAA8AAAAAAAAAAAAAAAAABwIAAGRycy9kb3ducmV2LnhtbFBLBQYAAAAAAwADALcAAAD+AgAA&#13;&#10;AAA=&#13;&#10;">
                  <v:stroke dashstyle="1 1" endarrow="block" endcap="round"/>
                </v:shape>
                <v:shape id="AutoShape 1004" o:spid="_x0000_s1108" type="#_x0000_t32" style="position:absolute;left:39779;top:18488;width:7;height:734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b6RKyAAAAOEAAAAPAAAAZHJzL2Rvd25yZXYueG1sRI9Na8JA&#13;&#10;EIbvBf/DMoK3ulFEJLqKVkTBQ2kqPY/ZyQdmZ9Psqom/vlsQvAwzvLzP8CxWranEjRpXWlYwGkYg&#13;&#10;iFOrS84VnL537zMQziNrrCyTgo4crJa9twXG2t75i26Jz0WAsItRQeF9HUvp0oIMuqGtiUOW2cag&#13;&#10;D2eTS93gPcBNJcdRNJUGSw4fCqzpo6D0klyNgmzzGP/s+Xg8Jetz1l1csvv87ZQa9NvtPIz1HISn&#13;&#10;1r8aT8RBB4fJCP6NwgZy+QcAAP//AwBQSwECLQAUAAYACAAAACEA2+H2y+4AAACFAQAAEwAAAAAA&#13;&#10;AAAAAAAAAAAAAAAAW0NvbnRlbnRfVHlwZXNdLnhtbFBLAQItABQABgAIAAAAIQBa9CxbvwAAABUB&#13;&#10;AAALAAAAAAAAAAAAAAAAAB8BAABfcmVscy8ucmVsc1BLAQItABQABgAIAAAAIQArb6RKyAAAAOEA&#13;&#10;AAAPAAAAAAAAAAAAAAAAAAcCAABkcnMvZG93bnJldi54bWxQSwUGAAAAAAMAAwC3AAAA/AIAAAAA&#13;&#10;">
                  <v:stroke dashstyle="1 1" endcap="round"/>
                </v:shape>
                <v:shape id="AutoShape 1005" o:spid="_x0000_s1109" type="#_x0000_t32" style="position:absolute;left:12297;top:25784;width:27489;height:70;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khggyAAAAOEAAAAPAAAAZHJzL2Rvd25yZXYueG1sRI/BasMw&#13;&#10;DIbvhb6DUWG31lkpo6R1Q0gpG6OXZGPrUcSqExbLIfaa7O3rwWAXIfHzf+LbZ5PtxI0G3zpW8LhK&#13;&#10;QBDXTrdsFLy/nZZbED4ga+wck4If8pAd5rM9ptqNXNKtCkZECPsUFTQh9KmUvm7Iol+5njhmVzdY&#13;&#10;DPEcjNQDjhFuO7lOkidpseX4ocGeiobqr+rbKsiftxtT6Mmdk4/SvVafZryUuVIPi+m4iyPfgQg0&#13;&#10;hf/GH+JFR4fNGn6N4gbycAcAAP//AwBQSwECLQAUAAYACAAAACEA2+H2y+4AAACFAQAAEwAAAAAA&#13;&#10;AAAAAAAAAAAAAAAAW0NvbnRlbnRfVHlwZXNdLnhtbFBLAQItABQABgAIAAAAIQBa9CxbvwAAABUB&#13;&#10;AAALAAAAAAAAAAAAAAAAAB8BAABfcmVscy8ucmVsc1BLAQItABQABgAIAAAAIQAukhggyAAAAOEA&#13;&#10;AAAPAAAAAAAAAAAAAAAAAAcCAABkcnMvZG93bnJldi54bWxQSwUGAAAAAAMAAwC3AAAA/AIAAAAA&#13;&#10;">
                  <v:stroke dashstyle="1 1" endcap="round"/>
                </v:shape>
                <v:shape id="AutoShape 1006" o:spid="_x0000_s1110" type="#_x0000_t32" style="position:absolute;left:12246;top:18329;width:6;height:7525;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3uxFxwAAAOEAAAAPAAAAZHJzL2Rvd25yZXYueG1sRI/RasJA&#13;&#10;EEXfhf7DMoW+6cZaVKKrlJSC9KFg4gcM2XETmp0N2VFTv75bKPRlmOFyz3C2+9F36kpDbAMbmM8y&#13;&#10;UMR1sC07A6fqfboGFQXZYheYDHxThP3uYbLF3IYbH+lailMJwjFHA41In2sd64Y8xlnoiVN2DoNH&#13;&#10;SefgtB3wluC+089ZttQeW04fGuypaKj+Ki/ewOdpXSzm7nL4QHuv5F66YiXOmKfH8W2TxusGlNAo&#13;&#10;/40/xMEmh5cF/BqlDfTuBwAA//8DAFBLAQItABQABgAIAAAAIQDb4fbL7gAAAIUBAAATAAAAAAAA&#13;&#10;AAAAAAAAAAAAAABbQ29udGVudF9UeXBlc10ueG1sUEsBAi0AFAAGAAgAAAAhAFr0LFu/AAAAFQEA&#13;&#10;AAsAAAAAAAAAAAAAAAAAHwEAAF9yZWxzLy5yZWxzUEsBAi0AFAAGAAgAAAAhAHXe7EXHAAAA4QAA&#13;&#10;AA8AAAAAAAAAAAAAAAAABwIAAGRycy9kb3ducmV2LnhtbFBLBQYAAAAAAwADALcAAAD7AgAAAAA=&#13;&#10;">
                  <v:stroke dashstyle="1 1" endcap="round"/>
                </v:shape>
                <v:shape id="AutoShape 1007" o:spid="_x0000_s1111" type="#_x0000_t32" style="position:absolute;left:26178;top:22520;width:6;height:835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N3QxxwAAAOEAAAAPAAAAZHJzL2Rvd25yZXYueG1sRI/RasJA&#13;&#10;EEXfC/2HZYS+1Y2tqERXKSkF8aFg9AOG7LgJZmdDdtTUr3cLhb4MM1zuGc5qM/hWXamPTWADk3EG&#13;&#10;irgKtmFn4Hj4el2AioJssQ1MBn4owmb9/LTC3IYb7+lailMJwjFHA7VIl2sdq5o8xnHoiFN2Cr1H&#13;&#10;SWfvtO3xluC+1W9ZNtMeG04fauyoqKk6lxdv4Pu4KN4n7rLdob0f5F66Yi7OmJfR8LlM42MJSmiQ&#13;&#10;/8YfYmuTw3QKv0ZpA71+AAAA//8DAFBLAQItABQABgAIAAAAIQDb4fbL7gAAAIUBAAATAAAAAAAA&#13;&#10;AAAAAAAAAAAAAABbQ29udGVudF9UeXBlc10ueG1sUEsBAi0AFAAGAAgAAAAhAFr0LFu/AAAAFQEA&#13;&#10;AAsAAAAAAAAAAAAAAAAAHwEAAF9yZWxzLy5yZWxzUEsBAi0AFAAGAAgAAAAhAPo3dDHHAAAA4QAA&#13;&#10;AA8AAAAAAAAAAAAAAAAABwIAAGRycy9kb3ducmV2LnhtbFBLBQYAAAAAAwADALcAAAD7AgAAAAA=&#13;&#10;">
                  <v:stroke dashstyle="1 1" endcap="round"/>
                </v:shape>
                <v:shape id="AutoShape 1008" o:spid="_x0000_s1112" type="#_x0000_t32" style="position:absolute;left:26178;top:30807;width:27857;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VKJJyQAAAOEAAAAPAAAAZHJzL2Rvd25yZXYueG1sRI9Na8JA&#13;&#10;EIbvhf6HZQq91Y3SFomu4gdiwYOYSs9jdvKB2dmYXTXx17tCwcsww8v7DM942ppKXKhxpWUF/V4E&#13;&#10;gji1uuRcwf539TEE4TyyxsoyKejIwXTy+jLGWNsr7+iS+FwECLsYFRTe17GULi3IoOvZmjhkmW0M&#13;&#10;+nA2udQNXgPcVHIQRd/SYMnhQ4E1LQpKj8nZKMjmt8HfmjebfTI7ZN3RJavtqVPq/a1djsKYjUB4&#13;&#10;av2z8Y/40cHh8wseRmEDObkDAAD//wMAUEsBAi0AFAAGAAgAAAAhANvh9svuAAAAhQEAABMAAAAA&#13;&#10;AAAAAAAAAAAAAAAAAFtDb250ZW50X1R5cGVzXS54bWxQSwECLQAUAAYACAAAACEAWvQsW78AAAAV&#13;&#10;AQAACwAAAAAAAAAAAAAAAAAfAQAAX3JlbHMvLnJlbHNQSwECLQAUAAYACAAAACEAVFSiSckAAADh&#13;&#10;AAAADwAAAAAAAAAAAAAAAAAHAgAAZHJzL2Rvd25yZXYueG1sUEsFBgAAAAADAAMAtwAAAP0CAAAA&#13;&#10;AA==&#13;&#10;">
                  <v:stroke dashstyle="1 1" endcap="round"/>
                </v:shape>
                <v:shape id="AutoShape 1009" o:spid="_x0000_s1113" type="#_x0000_t32" style="position:absolute;left:54061;top:22405;width:6;height:839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hjw+yQAAAOEAAAAPAAAAZHJzL2Rvd25yZXYueG1sRI9Na8JA&#13;&#10;EIbvBf/DMoK3ulFESnQVP5AWPEijeB6zkw/MzsbsVpP+erdQ8DLM8PI+wzNftqYSd2pcaVnBaBiB&#13;&#10;IE6tLjlXcDru3j9AOI+ssbJMCjpysFz03uYYa/vgb7onPhcBwi5GBYX3dSylSwsy6Ia2Jg5ZZhuD&#13;&#10;PpxNLnWDjwA3lRxH0VQaLDl8KLCmTUHpNfkxCrL17/j8yfv9KVldsu7qkt3h1ik16LfbWRirGQhP&#13;&#10;rX81/hFfOjhMpvBnFDaQiycAAAD//wMAUEsBAi0AFAAGAAgAAAAhANvh9svuAAAAhQEAABMAAAAA&#13;&#10;AAAAAAAAAAAAAAAAAFtDb250ZW50X1R5cGVzXS54bWxQSwECLQAUAAYACAAAACEAWvQsW78AAAAV&#13;&#10;AQAACwAAAAAAAAAAAAAAAAAfAQAAX3JlbHMvLnJlbHNQSwECLQAUAAYACAAAACEApIY8PskAAADh&#13;&#10;AAAADwAAAAAAAAAAAAAAAAAHAgAAZHJzL2Rvd25yZXYueG1sUEsFBgAAAAADAAMAtwAAAP0CAAAA&#13;&#10;AA==&#13;&#10;">
                  <v:stroke dashstyle="1 1" endcap="round"/>
                </v:shape>
                <v:shape id="AutoShape 1010" o:spid="_x0000_s1114" type="#_x0000_t32" style="position:absolute;left:40599;top:26679;width:6;height:7271;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5epGxwAAAOEAAAAPAAAAZHJzL2Rvd25yZXYueG1sRI/RasJA&#13;&#10;EEXfC/7DMkLf6kYrVaKrSEpBfBAa/YAhO92EZmdDdtTUr+8WCr4MM1zuGc56O/hWXamPTWAD00kG&#13;&#10;irgKtmFn4Hz6eFmCioJssQ1MBn4ownYzelpjbsONP+lailMJwjFHA7VIl2sdq5o8xknoiFP2FXqP&#13;&#10;ks7eadvjLcF9q2dZ9qY9Npw+1NhRUVP1XV68geN5WbxO3WV/QHs/yb10xUKcMc/j4X2Vxm4FSmiQ&#13;&#10;R+MfsbfJYb6AP6O0gd78AgAA//8DAFBLAQItABQABgAIAAAAIQDb4fbL7gAAAIUBAAATAAAAAAAA&#13;&#10;AAAAAAAAAAAAAABbQ29udGVudF9UeXBlc10ueG1sUEsBAi0AFAAGAAgAAAAhAFr0LFu/AAAAFQEA&#13;&#10;AAsAAAAAAAAAAAAAAAAAHwEAAF9yZWxzLy5yZWxzUEsBAi0AFAAGAAgAAAAhAArl6kbHAAAA4QAA&#13;&#10;AA8AAAAAAAAAAAAAAAAABwIAAGRycy9kb3ducmV2LnhtbFBLBQYAAAAAAwADALcAAAD7AgAAAAA=&#13;&#10;">
                  <v:stroke dashstyle="1 1" endcap="round"/>
                </v:shape>
                <v:shape id="AutoShape 1011" o:spid="_x0000_s1115" type="#_x0000_t32" style="position:absolute;left:40605;top:33943;width:14237;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VQ3XyQAAAOEAAAAPAAAAZHJzL2Rvd25yZXYueG1sRI9Pa8JA&#13;&#10;EMXvQr/DMoXedFMpRaKr2Iq04EFMpedpdvIHs7Mxu9Wkn75zELw85vGY38xbrHrXqAt1ofZs4HmS&#13;&#10;gCLOva25NHD82o5noEJEtth4JgMDBVgtH0YLTK2/8oEuWSyVQDikaKCKsU21DnlFDsPEt8SSFb5z&#13;&#10;GMV2pbYdXgXuGj1NklftsGa5UGFL7xXlp+zXGSje/qbfH7zbHbP1TzGcQrbdnwdjnh77zVxkPQcV&#13;&#10;qY/3jRvi00qHF3lZGskEevkPAAD//wMAUEsBAi0AFAAGAAgAAAAhANvh9svuAAAAhQEAABMAAAAA&#13;&#10;AAAAAAAAAAAAAAAAAFtDb250ZW50X1R5cGVzXS54bWxQSwECLQAUAAYACAAAACEAWvQsW78AAAAV&#13;&#10;AQAACwAAAAAAAAAAAAAAAAAfAQAAX3JlbHMvLnJlbHNQSwECLQAUAAYACAAAACEAulUN18kAAADh&#13;&#10;AAAADwAAAAAAAAAAAAAAAAAHAgAAZHJzL2Rvd25yZXYueG1sUEsFBgAAAAADAAMAtwAAAP0CAAAA&#13;&#10;AA==&#13;&#10;">
                  <v:stroke dashstyle="1 1" endcap="round"/>
                </v:shape>
                <v:shape id="AutoShape 973" o:spid="_x0000_s1116" type="#_x0000_t32" style="position:absolute;left:27479;top:43469;width:3658;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2WYOygAAAOEAAAAPAAAAZHJzL2Rvd25yZXYueG1sRI/bagIx&#13;&#10;EIbvC75DmELvarYHpK5GUUtREQoeKL0cNrMHu5lsk9Tdvr0RBG+GGX7+b/jG087U4kTOV5YVPPUT&#13;&#10;EMSZ1RUXCg77j8c3ED4ga6wtk4J/8jCd9O7GmGrb8pZOu1CICGGfooIyhCaV0mclGfR92xDHLLfO&#13;&#10;YIinK6R22Ea4qeVzkgykwYrjhxIbWpSU/ez+jIKl3/5+uXzerj9n2ea4eFm18/xbqYf77n0Ux2wE&#13;&#10;IlAXbo0rYqWjw+sQLkZxAzk5AwAA//8DAFBLAQItABQABgAIAAAAIQDb4fbL7gAAAIUBAAATAAAA&#13;&#10;AAAAAAAAAAAAAAAAAABbQ29udGVudF9UeXBlc10ueG1sUEsBAi0AFAAGAAgAAAAhAFr0LFu/AAAA&#13;&#10;FQEAAAsAAAAAAAAAAAAAAAAAHwEAAF9yZWxzLy5yZWxzUEsBAi0AFAAGAAgAAAAhADzZZg7KAAAA&#13;&#10;4QAAAA8AAAAAAAAAAAAAAAAABwIAAGRycy9kb3ducmV2LnhtbFBLBQYAAAAAAwADALcAAAD+AgAA&#13;&#10;AAA=&#13;&#10;">
                  <v:stroke dashstyle="dash"/>
                </v:shape>
                <v:shape id="AutoShape 1005" o:spid="_x0000_s1117" type="#_x0000_t32" style="position:absolute;left:27378;top:45583;width:3746;height:35;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1bURyAAAAOEAAAAPAAAAZHJzL2Rvd25yZXYueG1sRI/BSsNA&#13;&#10;EIbvgu+wjODNbhQrJe22hIoopZekRT0O2XETzM6G7Nqkb985FLwM/zDM9/OtNpPv1ImG2AY28DjL&#13;&#10;QBHXwbbsDBwPbw8LUDEhW+wCk4EzRdisb29WmNswckmnKjklEI45GmhS6nOtY92QxzgLPbHcfsLg&#13;&#10;Mck6OG0HHAXuO/2UZS/aY8vS0GBP24bq3+rPGyjeF89ua6ewzz7LsKu+3PhdFsbc302vSxnFElSi&#13;&#10;Kf1/XBEfVhzm4iBGkkCvLwAAAP//AwBQSwECLQAUAAYACAAAACEA2+H2y+4AAACFAQAAEwAAAAAA&#13;&#10;AAAAAAAAAAAAAAAAW0NvbnRlbnRfVHlwZXNdLnhtbFBLAQItABQABgAIAAAAIQBa9CxbvwAAABUB&#13;&#10;AAALAAAAAAAAAAAAAAAAAB8BAABfcmVscy8ucmVsc1BLAQItABQABgAIAAAAIQA01bURyAAAAOEA&#13;&#10;AAAPAAAAAAAAAAAAAAAAAAcCAABkcnMvZG93bnJldi54bWxQSwUGAAAAAAMAAwC3AAAA/AIAAAAA&#13;&#10;">
                  <v:stroke dashstyle="1 1" endcap="round"/>
                </v:shape>
                <v:shape id="Text Box 304" o:spid="_x0000_s1118" type="#_x0000_t202" style="position:absolute;left:31266;top:42316;width:33996;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vaQCxwAAAOEAAAAPAAAAZHJzL2Rvd25yZXYueG1sRI9Na8JA&#13;&#10;EIbvgv9hmYI33ViplOgm+FWw3hql5yE7TUKzs+nuGuO/7xYKXoYZXt5neNb5YFrRk/ONZQXzWQKC&#13;&#10;uLS64UrB5fw2fQXhA7LG1jIpuJOHPBuP1phqe+MP6otQiQhhn6KCOoQuldKXNRn0M9sRx+zLOoMh&#13;&#10;nq6S2uEtwk0rn5NkKQ02HD/U2NGupvK7uBoFbrE7/ezLO5t+efzctNvDe+ESpSZPw34Vx2YFItAQ&#13;&#10;Ho1/xFFHh5c5/BnFDWT2CwAA//8DAFBLAQItABQABgAIAAAAIQDb4fbL7gAAAIUBAAATAAAAAAAA&#13;&#10;AAAAAAAAAAAAAABbQ29udGVudF9UeXBlc10ueG1sUEsBAi0AFAAGAAgAAAAhAFr0LFu/AAAAFQEA&#13;&#10;AAsAAAAAAAAAAAAAAAAAHwEAAF9yZWxzLy5yZWxzUEsBAi0AFAAGAAgAAAAhAI29pALHAAAA4QAA&#13;&#10;AA8AAAAAAAAAAAAAAAAABwIAAGRycy9kb3ducmV2LnhtbFBLBQYAAAAAAwADALcAAAD7AgAAAAA=&#13;&#10;" stroked="f">
                  <v:fill opacity="0"/>
                  <v:textbox inset="2.00661mm,1.0033mm,2.00661mm,1.0033mm">
                    <w:txbxContent>
                      <w:p w14:paraId="0409794C" w14:textId="77777777" w:rsidR="00B708FD" w:rsidRPr="00E61F1F" w:rsidRDefault="00B708FD" w:rsidP="00B708FD">
                        <w:pPr>
                          <w:spacing w:after="0"/>
                          <w:rPr>
                            <w:sz w:val="18"/>
                            <w:szCs w:val="18"/>
                          </w:rPr>
                        </w:pPr>
                        <w:r>
                          <w:rPr>
                            <w:rFonts w:ascii="Arial" w:eastAsia="SimSun" w:hAnsi="Arial"/>
                            <w:sz w:val="18"/>
                            <w:szCs w:val="18"/>
                            <w:lang w:val="en-GB"/>
                          </w:rPr>
                          <w:t>Feedback on workload for Workload Control (Order Release)</w:t>
                        </w:r>
                      </w:p>
                    </w:txbxContent>
                  </v:textbox>
                </v:shape>
                <v:shape id="Text Box 304" o:spid="_x0000_s1119" type="#_x0000_t202" style="position:absolute;left:31284;top:44561;width:36457;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bzp1xwAAAOEAAAAPAAAAZHJzL2Rvd25yZXYueG1sRI9Na8JA&#13;&#10;EIbvhf6HZQredKOiSHQV6wdYb6bF85Adk2B2Nt1dY/z3XUHoZZjh5X2GZ7HqTC1acr6yrGA4SEAQ&#13;&#10;51ZXXCj4+d73ZyB8QNZYWyYFD/KwWr6/LTDV9s4narNQiAhhn6KCMoQmldLnJRn0A9sQx+xincEQ&#13;&#10;T1dI7fAe4aaWoySZSoMVxw8lNrQpKb9mN6PAjTfH323+YNNOD+d1/bn7ylyiVO+j287jWM9BBOrC&#13;&#10;f+OFOOjoMBnB0yhuIJd/AAAA//8DAFBLAQItABQABgAIAAAAIQDb4fbL7gAAAIUBAAATAAAAAAAA&#13;&#10;AAAAAAAAAAAAAABbQ29udGVudF9UeXBlc10ueG1sUEsBAi0AFAAGAAgAAAAhAFr0LFu/AAAAFQEA&#13;&#10;AAsAAAAAAAAAAAAAAAAAHwEAAF9yZWxzLy5yZWxzUEsBAi0AFAAGAAgAAAAhAH1vOnXHAAAA4QAA&#13;&#10;AA8AAAAAAAAAAAAAAAAABwIAAGRycy9kb3ducmV2LnhtbFBLBQYAAAAAAwADALcAAAD7AgAAAAA=&#13;&#10;" stroked="f">
                  <v:fill opacity="0"/>
                  <v:textbox inset="2.00661mm,1.0033mm,2.00661mm,1.0033mm">
                    <w:txbxContent>
                      <w:p w14:paraId="79AB9AE2" w14:textId="77777777" w:rsidR="00B708FD" w:rsidRPr="00E61F1F" w:rsidRDefault="00B708FD" w:rsidP="00B708FD">
                        <w:pPr>
                          <w:rPr>
                            <w:sz w:val="18"/>
                            <w:szCs w:val="18"/>
                          </w:rPr>
                        </w:pPr>
                        <w:r>
                          <w:rPr>
                            <w:rFonts w:ascii="Arial" w:eastAsia="SimSun" w:hAnsi="Arial"/>
                            <w:sz w:val="18"/>
                            <w:szCs w:val="18"/>
                            <w:lang w:val="en-GB"/>
                          </w:rPr>
                          <w:t xml:space="preserve">Overlapping card loops for </w:t>
                        </w:r>
                        <w:r w:rsidRPr="00E61F1F">
                          <w:rPr>
                            <w:rFonts w:ascii="Arial" w:eastAsia="SimSun" w:hAnsi="Arial"/>
                            <w:sz w:val="18"/>
                            <w:szCs w:val="18"/>
                            <w:lang w:val="en-GB"/>
                          </w:rPr>
                          <w:t>POLCA</w:t>
                        </w:r>
                        <w:r>
                          <w:rPr>
                            <w:rFonts w:ascii="Arial" w:eastAsia="SimSun" w:hAnsi="Arial"/>
                            <w:sz w:val="18"/>
                            <w:szCs w:val="18"/>
                            <w:lang w:val="en-GB"/>
                          </w:rPr>
                          <w:t xml:space="preserve"> (Production Authorization)</w:t>
                        </w:r>
                      </w:p>
                    </w:txbxContent>
                  </v:textbox>
                </v:shape>
                <v:shape id="AutoShape 916" o:spid="_x0000_s1120" type="#_x0000_t32" style="position:absolute;left:59293;top:20945;width:2788;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NUGkyQAAAOEAAAAPAAAAZHJzL2Rvd25yZXYueG1sRI9NawIx&#13;&#10;EIbvhf6HMIVeimZtUWQ1yrZFqAUPft3HzXQTuplsN1HXf98Igpdhhpf3GZ7pvHO1OFEbrGcFg34G&#13;&#10;grj02nKlYLdd9MYgQkTWWHsmBRcKMJ89Pkwx1/7MazptYiUShEOOCkyMTS5lKA05DH3fEKfsx7cO&#13;&#10;YzrbSuoWzwnuavmaZSPp0HL6YLChD0Pl7+boFKyWg/fiYOzye/1nV8NFUR+rl71Sz0/d5ySNYgIi&#13;&#10;UhfvjRviSyeH4RtcjdIGcvYPAAD//wMAUEsBAi0AFAAGAAgAAAAhANvh9svuAAAAhQEAABMAAAAA&#13;&#10;AAAAAAAAAAAAAAAAAFtDb250ZW50X1R5cGVzXS54bWxQSwECLQAUAAYACAAAACEAWvQsW78AAAAV&#13;&#10;AQAACwAAAAAAAAAAAAAAAAAfAQAAX3JlbHMvLnJlbHNQSwECLQAUAAYACAAAACEA5DVBpMkAAADh&#13;&#10;AAAADwAAAAAAAAAAAAAAAAAHAgAAZHJzL2Rvd25yZXYueG1sUEsFBgAAAAADAAMAtwAAAP0CAAAA&#13;&#10;AA==&#13;&#10;"/>
                <v:shape id="AutoShape 917" o:spid="_x0000_s1121" type="#_x0000_t32" style="position:absolute;left:62087;top:21021;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3NnQyQAAAOEAAAAPAAAAZHJzL2Rvd25yZXYueG1sRI9NawIx&#13;&#10;EIbvhf6HMIVeimYtVWQ1yrZFqAUPft3HzXQTuplsN1HXf98Igpdhhpf3GZ7pvHO1OFEbrGcFg34G&#13;&#10;grj02nKlYLdd9MYgQkTWWHsmBRcKMJ89Pkwx1/7MazptYiUShEOOCkyMTS5lKA05DH3fEKfsx7cO&#13;&#10;YzrbSuoWzwnuavmaZSPp0HL6YLChD0Pl7+boFKyWg/fiYOzye/1nV8NFUR+rl71Sz0/d5ySNYgIi&#13;&#10;UhfvjRviSyeH4RtcjdIGcvYPAAD//wMAUEsBAi0AFAAGAAgAAAAhANvh9svuAAAAhQEAABMAAAAA&#13;&#10;AAAAAAAAAAAAAAAAAFtDb250ZW50X1R5cGVzXS54bWxQSwECLQAUAAYACAAAACEAWvQsW78AAAAV&#13;&#10;AQAACwAAAAAAAAAAAAAAAAAfAQAAX3JlbHMvLnJlbHNQSwECLQAUAAYACAAAACEAa9zZ0MkAAADh&#13;&#10;AAAADwAAAAAAAAAAAAAAAAAHAgAAZHJzL2Rvd25yZXYueG1sUEsFBgAAAAADAAMAtwAAAP0CAAAA&#13;&#10;AA==&#13;&#10;"/>
                <v:shape id="AutoShape 918" o:spid="_x0000_s1122" type="#_x0000_t32" style="position:absolute;left:59287;top:23586;width:2794;height:7;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T7cKyAAAAOEAAAAPAAAAZHJzL2Rvd25yZXYueG1sRI/BagIx&#13;&#10;EIbvBd8hjOCl1OwKFlmNUhRBPBTUPXgckunu0s1kTeK6ffumIPQyzPDzf8O32gy2FT350DhWkE8z&#13;&#10;EMTamYYrBeVl/7YAESKywdYxKfihAJv16GWFhXEPPlF/jpVIEA4FKqhj7Aopg67JYpi6jjhlX85b&#13;&#10;jOn0lTQeHwluWznLsndpseH0ocaOtjXp7/PdKmiO5WfZv96i14tjfvV5uFxbrdRkPOyWaXwsQUQa&#13;&#10;4n/jiTiY5DCfw59R2kCufwEAAP//AwBQSwECLQAUAAYACAAAACEA2+H2y+4AAACFAQAAEwAAAAAA&#13;&#10;AAAAAAAAAAAAAAAAW0NvbnRlbnRfVHlwZXNdLnhtbFBLAQItABQABgAIAAAAIQBa9CxbvwAAABUB&#13;&#10;AAALAAAAAAAAAAAAAAAAAB8BAABfcmVscy8ucmVsc1BLAQItABQABgAIAAAAIQDoT7cKyAAAAOEA&#13;&#10;AAAPAAAAAAAAAAAAAAAAAAcCAABkcnMvZG93bnJldi54bWxQSwUGAAAAAAMAAwC3AAAA/AIAAAAA&#13;&#10;"/>
                <v:shape id="AutoShape 927" o:spid="_x0000_s1123" type="#_x0000_t32" style="position:absolute;left:63756;top:19792;width:428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R6ibygAAAOEAAAAPAAAAZHJzL2Rvd25yZXYueG1sRI9Na8JA&#13;&#10;EIbvBf/DMoXe6sZCpcasUiyKWHrwg9DehuyYBLOzYXej0V/fLRS8DDO8vM/wZPPeNOJMzteWFYyG&#13;&#10;CQjiwuqaSwWH/fL5DYQPyBoby6TgSh7ms8FDhqm2F97SeRdKESHsU1RQhdCmUvqiIoN+aFvimB2t&#13;&#10;Mxji6UqpHV4i3DTyJUnG0mDN8UOFLS0qKk67zij4/px0+TX/ok0+mmx+0Bl/26+UenrsP6ZxvE9B&#13;&#10;BOrDvfGPWOvo8DqGP6O4gZz9AgAA//8DAFBLAQItABQABgAIAAAAIQDb4fbL7gAAAIUBAAATAAAA&#13;&#10;AAAAAAAAAAAAAAAAAABbQ29udGVudF9UeXBlc10ueG1sUEsBAi0AFAAGAAgAAAAhAFr0LFu/AAAA&#13;&#10;FQEAAAsAAAAAAAAAAAAAAAAAHwEAAF9yZWxzLy5yZWxzUEsBAi0AFAAGAAgAAAAhAPZHqJvKAAAA&#13;&#10;4QAAAA8AAAAAAAAAAAAAAAAABwIAAGRycy9kb3ducmV2LnhtbFBLBQYAAAAAAwADALcAAAD+AgAA&#13;&#10;AAA=&#13;&#10;">
                  <v:stroke endarrow="block"/>
                </v:shape>
                <v:shape id="Text Box 304" o:spid="_x0000_s1124" type="#_x0000_t202" style="position:absolute;left:63756;top:19647;width:6903;height:351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GJntyAAAAOEAAAAPAAAAZHJzL2Rvd25yZXYueG1sRI/BasJA&#13;&#10;EIbvQt9hmUJvdWNFLTEbsdqC9tZYeh6y0ySYnY272xjf3hUKXoYZfv5v+LLVYFrRk/ONZQWTcQKC&#13;&#10;uLS64UrB9+Hj+RWED8gaW8uk4EIeVvnDKMNU2zN/UV+ESkQI+xQV1CF0qZS+rMmgH9uOOGa/1hkM&#13;&#10;8XSV1A7PEW5a+ZIkc2mw4fihxo42NZXH4s8ocNPN52lbXtj0893Pun173xcuUerpcdgu41gvQQQa&#13;&#10;wr3xj9jp6DBbwM0obiDzKwAAAP//AwBQSwECLQAUAAYACAAAACEA2+H2y+4AAACFAQAAEwAAAAAA&#13;&#10;AAAAAAAAAAAAAAAAW0NvbnRlbnRfVHlwZXNdLnhtbFBLAQItABQABgAIAAAAIQBa9CxbvwAAABUB&#13;&#10;AAALAAAAAAAAAAAAAAAAAB8BAABfcmVscy8ucmVsc1BLAQItABQABgAIAAAAIQBtGJntyAAAAOEA&#13;&#10;AAAPAAAAAAAAAAAAAAAAAAcCAABkcnMvZG93bnJldi54bWxQSwUGAAAAAAMAAwC3AAAA/AIAAAAA&#13;&#10;" stroked="f">
                  <v:fill opacity="0"/>
                  <v:textbox inset="2.00661mm,1.0033mm,2.00661mm,1.0033mm">
                    <w:txbxContent>
                      <w:p w14:paraId="0B2E385E" w14:textId="77777777" w:rsidR="00B708FD" w:rsidRPr="00E61F1F" w:rsidRDefault="00B708FD" w:rsidP="00B708FD">
                        <w:pPr>
                          <w:spacing w:after="0"/>
                          <w:jc w:val="center"/>
                          <w:rPr>
                            <w:rFonts w:ascii="Arial" w:eastAsia="DengXian" w:hAnsi="Arial"/>
                            <w:sz w:val="18"/>
                            <w:szCs w:val="18"/>
                            <w:lang w:val="en-GB"/>
                          </w:rPr>
                        </w:pPr>
                        <w:r>
                          <w:rPr>
                            <w:rFonts w:ascii="Arial" w:eastAsia="DengXian" w:hAnsi="Arial" w:cs="Arial"/>
                            <w:sz w:val="18"/>
                            <w:szCs w:val="18"/>
                            <w:lang w:val="en-GB"/>
                          </w:rPr>
                          <w:t>λ</w:t>
                        </w:r>
                        <w:r w:rsidRPr="00E61F1F">
                          <w:rPr>
                            <w:rFonts w:ascii="Arial" w:eastAsia="DengXian" w:hAnsi="Arial"/>
                            <w:position w:val="5"/>
                            <w:sz w:val="18"/>
                            <w:szCs w:val="18"/>
                            <w:vertAlign w:val="superscript"/>
                            <w:lang w:val="en-GB"/>
                          </w:rPr>
                          <w:t>Customer</w:t>
                        </w:r>
                      </w:p>
                    </w:txbxContent>
                  </v:textbox>
                </v:shape>
                <v:shape id="AutoShape 972" o:spid="_x0000_s1125" type="#_x0000_t32" style="position:absolute;left:63794;width:10;height:15014;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U/2gygAAAOEAAAAPAAAAZHJzL2Rvd25yZXYueG1sRI9Pa8Mw&#13;&#10;DMXvhX0Ho0Fvq7OytiOtW8ZGYDuM0T9sO4pYTcJiOdhumn776jDo5aHHQz/prTaDa1VPITaeDTxO&#13;&#10;MlDEpbcNVwYO++LhGVRMyBZbz2TgQhE267vRCnPrz7ylfpcqJRCOORqoU+pyrWNZk8M48R2xZEcf&#13;&#10;HCaxodI24FngrtXTLJtrhw3LhRo7eq2p/NudnIHvp+xS6K/S/84/+ulncQyLn0MwZnw/vC1FXpag&#13;&#10;Eg3ptvGPeLfSYSYvSyOZQK+vAAAA//8DAFBLAQItABQABgAIAAAAIQDb4fbL7gAAAIUBAAATAAAA&#13;&#10;AAAAAAAAAAAAAAAAAABbQ29udGVudF9UeXBlc10ueG1sUEsBAi0AFAAGAAgAAAAhAFr0LFu/AAAA&#13;&#10;FQEAAAsAAAAAAAAAAAAAAAAAHwEAAF9yZWxzLy5yZWxzUEsBAi0AFAAGAAgAAAAhAJNT/aDKAAAA&#13;&#10;4QAAAA8AAAAAAAAAAAAAAAAABwIAAGRycy9kb3ducmV2LnhtbFBLBQYAAAAAAwADALcAAAD+AgAA&#13;&#10;AAA=&#13;&#10;">
                  <v:stroke dashstyle="longDashDot"/>
                </v:shape>
                <v:shape id="AutoShape 975" o:spid="_x0000_s1126" type="#_x0000_t32" style="position:absolute;left:4499;width:5881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e+HZyAAAAOEAAAAPAAAAZHJzL2Rvd25yZXYueG1sRI/BagIx&#13;&#10;EIbvhb5DmEJvNVuhra5GEbWiqIduvXgbNtPN4mayJKlu394IQi/DDD//N3zjaWcbcSYfascKXnsZ&#13;&#10;COLS6ZorBYfvz5cBiBCRNTaOScEfBZhOHh/GmGt34S86F7ESCcIhRwUmxjaXMpSGLIaea4lT9uO8&#13;&#10;xZhOX0nt8ZLgtpH9LHuXFmtOHwy2NDdUnopfq8DvzHazXxSrarhig8flxxbnXqnnp24xSmM2AhGp&#13;&#10;i/+NO2Ktk8PbEG5GaQM5uQIAAP//AwBQSwECLQAUAAYACAAAACEA2+H2y+4AAACFAQAAEwAAAAAA&#13;&#10;AAAAAAAAAAAAAAAAW0NvbnRlbnRfVHlwZXNdLnhtbFBLAQItABQABgAIAAAAIQBa9CxbvwAAABUB&#13;&#10;AAALAAAAAAAAAAAAAAAAAB8BAABfcmVscy8ucmVsc1BLAQItABQABgAIAAAAIQDUe+HZyAAAAOEA&#13;&#10;AAAPAAAAAAAAAAAAAAAAAAcCAABkcnMvZG93bnJldi54bWxQSwUGAAAAAAMAAwC3AAAA/AIAAAAA&#13;&#10;">
                  <v:stroke dashstyle="longDashDot"/>
                </v:shape>
                <v:shape id="AutoShape 968" o:spid="_x0000_s1127" type="#_x0000_t32" style="position:absolute;left:62076;top:22237;width:1727;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VN4vyAAAAOEAAAAPAAAAZHJzL2Rvd25yZXYueG1sRI/BasMw&#13;&#10;DIbvg76D0aCXsTrpoZS0bikbg9HDYG0OPQpbS0JjObW9NHv76TDYRfxC6Pv5tvvJ92qkmLrABspF&#13;&#10;AYrYBtdxY6A+vz2vQaWM7LAPTAZ+KMF+N3vYYuXCnT9pPOVGCYRThQbanIdK62Rb8pgWYSCW21eI&#13;&#10;HrOssdEu4l3gvtfLolhpjx1LQ4sDvbRkr6dvb6A71h/1+HTL0a6P5SWW6XzprTHzx+l1I+OwAZVp&#13;&#10;yv8ff4h3Jw4rcRAjSaB3vwAAAP//AwBQSwECLQAUAAYACAAAACEA2+H2y+4AAACFAQAAEwAAAAAA&#13;&#10;AAAAAAAAAAAAAAAAW0NvbnRlbnRfVHlwZXNdLnhtbFBLAQItABQABgAIAAAAIQBa9CxbvwAAABUB&#13;&#10;AAALAAAAAAAAAAAAAAAAAB8BAABfcmVscy8ucmVsc1BLAQItABQABgAIAAAAIQA2VN4vyAAAAOEA&#13;&#10;AAAPAAAAAAAAAAAAAAAAAAcCAABkcnMvZG93bnJldi54bWxQSwUGAAAAAAMAAwC3AAAA/AIAAAAA&#13;&#10;"/>
                <v:shape id="AutoShape 923" o:spid="_x0000_s1128" type="#_x0000_t32" style="position:absolute;left:63756;top:15014;width:42;height:146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x7D1yQAAAOEAAAAPAAAAZHJzL2Rvd25yZXYueG1sRI/BagIx&#13;&#10;EIbvQt8hjNCLaHaFSlmNsq0IteBBW+/jZtwEN5PtJur27ZtCoZdhhp//G77FqneNuFEXrGcF+SQD&#13;&#10;QVx5bblW8PmxGT+DCBFZY+OZFHxTgNXyYbDAQvs77+l2iLVIEA4FKjAxtoWUoTLkMEx8S5yys+8c&#13;&#10;xnR2tdQd3hPcNXKaZTPp0HL6YLClV0PV5XB1Cnbb/KU8Gbt933/Z3dOmbK716KjU47Bfz9Mo5yAi&#13;&#10;9fG/8Yd408lhlsOvUdpALn8AAAD//wMAUEsBAi0AFAAGAAgAAAAhANvh9svuAAAAhQEAABMAAAAA&#13;&#10;AAAAAAAAAAAAAAAAAFtDb250ZW50X1R5cGVzXS54bWxQSwECLQAUAAYACAAAACEAWvQsW78AAAAV&#13;&#10;AQAACwAAAAAAAAAAAAAAAAAfAQAAX3JlbHMvLnJlbHNQSwECLQAUAAYACAAAACEAtcew9ckAAADh&#13;&#10;AAAADwAAAAAAAAAAAAAAAAAHAgAAZHJzL2Rvd25yZXYueG1sUEsFBgAAAAADAAMAtwAAAP0CAAAA&#13;&#10;AA==&#13;&#10;"/>
                <v:shape id="AutoShape 916" o:spid="_x0000_s1129" type="#_x0000_t32" style="position:absolute;left:59275;top:15897;width:2781;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FS6CyQAAAOEAAAAPAAAAZHJzL2Rvd25yZXYueG1sRI/BagIx&#13;&#10;EIbvQt8hTKEXqVmFSlmNsq0IVfCgrfdxM92EbibrJur27Y0geBlm+Pm/4ZvOO1eLM7XBelYwHGQg&#13;&#10;iEuvLVcKfr6Xr+8gQkTWWHsmBf8UYD576k0x1/7CWzrvYiUShEOOCkyMTS5lKA05DAPfEKfs17cO&#13;&#10;YzrbSuoWLwnuajnKsrF0aDl9MNjQp6Hyb3dyCjar4UdxMHa13h7t5m1Z1Keqv1fq5blbTNIoJiAi&#13;&#10;dfHRuCO+dHIYj+BmlDaQsysAAAD//wMAUEsBAi0AFAAGAAgAAAAhANvh9svuAAAAhQEAABMAAAAA&#13;&#10;AAAAAAAAAAAAAAAAAFtDb250ZW50X1R5cGVzXS54bWxQSwECLQAUAAYACAAAACEAWvQsW78AAAAV&#13;&#10;AQAACwAAAAAAAAAAAAAAAAAfAQAAX3JlbHMvLnJlbHNQSwECLQAUAAYACAAAACEARRUugskAAADh&#13;&#10;AAAADwAAAAAAAAAAAAAAAAAHAgAAZHJzL2Rvd25yZXYueG1sUEsFBgAAAAADAAMAtwAAAP0CAAAA&#13;&#10;AA==&#13;&#10;"/>
                <v:shape id="AutoShape 917" o:spid="_x0000_s1130" type="#_x0000_t32" style="position:absolute;left:62069;top:15973;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WYsZyQAAAOEAAAAPAAAAZHJzL2Rvd25yZXYueG1sRI/BagIx&#13;&#10;EIbvQt8hTKEX0awtFVmNsrUIteBBq/dxM25CN5N1E3X79k1B6GWY4ef/hm+26FwtrtQG61nBaJiB&#13;&#10;IC69tlwp2H+tBhMQISJrrD2Tgh8KsJg/9GaYa3/jLV13sRIJwiFHBSbGJpcylIYchqFviFN28q3D&#13;&#10;mM62krrFW4K7Wj5n2Vg6tJw+GGxoaaj83l2cgs169FYcjV1/bs9287oq6kvVPyj19Ni9T9MopiAi&#13;&#10;dfG/cUd86OQwfoE/o7SBnP8CAAD//wMAUEsBAi0AFAAGAAgAAAAhANvh9svuAAAAhQEAABMAAAAA&#13;&#10;AAAAAAAAAAAAAAAAAFtDb250ZW50X1R5cGVzXS54bWxQSwECLQAUAAYACAAAACEAWvQsW78AAAAV&#13;&#10;AQAACwAAAAAAAAAAAAAAAAAfAQAAX3JlbHMvLnJlbHNQSwECLQAUAAYACAAAACEAKlmLGckAAADh&#13;&#10;AAAADwAAAAAAAAAAAAAAAAAHAgAAZHJzL2Rvd25yZXYueG1sUEsFBgAAAAADAAMAtwAAAP0CAAAA&#13;&#10;AA==&#13;&#10;"/>
                <v:shape id="AutoShape 918" o:spid="_x0000_s1131" type="#_x0000_t32" style="position:absolute;left:59269;top:18538;width:2787;height:7;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9gsyAAAAOEAAAAPAAAAZHJzL2Rvd25yZXYueG1sRI/BagIx&#13;&#10;EIbvBd8hjNBLqdktRWQ1ilgE8VBQ9+BxSKa7i5vJmqTr+vamUPAyzPDzf8O3WA22FT350DhWkE8y&#13;&#10;EMTamYYrBeVp+z4DESKywdYxKbhTgNVy9LLAwrgbH6g/xkokCIcCFdQxdoWUQddkMUxcR5yyH+ct&#13;&#10;xnT6ShqPtwS3rfzIsqm02HD6UGNHm5r05fhrFTT78rvs367R69k+P/s8nM6tVup1PHzN01jPQUQa&#13;&#10;4rPxj9iZ5DD9hD+jtIFcPgAAAP//AwBQSwECLQAUAAYACAAAACEA2+H2y+4AAACFAQAAEwAAAAAA&#13;&#10;AAAAAAAAAAAAAAAAW0NvbnRlbnRfVHlwZXNdLnhtbFBLAQItABQABgAIAAAAIQBa9CxbvwAAABUB&#13;&#10;AAALAAAAAAAAAAAAAAAAAB8BAABfcmVscy8ucmVsc1BLAQItABQABgAIAAAAIQBJb9gsyAAAAOEA&#13;&#10;AAAPAAAAAAAAAAAAAAAAAAcCAABkcnMvZG93bnJldi54bWxQSwUGAAAAAAMAAwC3AAAA/AIAAAAA&#13;&#10;"/>
                <v:shape id="AutoShape 968" o:spid="_x0000_s1132" type="#_x0000_t32" style="position:absolute;left:62056;top:17192;width:1721;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I323yAAAAOEAAAAPAAAAZHJzL2Rvd25yZXYueG1sRI/BagIx&#13;&#10;EIbvBd8hjNBLqdktVGQ1ilgE8VBQ9+BxSKa7i5vJmqTr+vamUPAyzPDzf8O3WA22FT350DhWkE8y&#13;&#10;EMTamYYrBeVp+z4DESKywdYxKbhTgNVy9LLAwrgbH6g/xkokCIcCFdQxdoWUQddkMUxcR5yyH+ct&#13;&#10;xnT6ShqPtwS3rfzIsqm02HD6UGNHm5r05fhrFTT78rvs367R69k+P/s8nM6tVup1PHzN01jPQUQa&#13;&#10;4rPxj9iZ5DD9hD+jtIFcPgAAAP//AwBQSwECLQAUAAYACAAAACEA2+H2y+4AAACFAQAAEwAAAAAA&#13;&#10;AAAAAAAAAAAAAAAAW0NvbnRlbnRfVHlwZXNdLnhtbFBLAQItABQABgAIAAAAIQBa9CxbvwAAABUB&#13;&#10;AAALAAAAAAAAAAAAAAAAAB8BAABfcmVscy8ucmVsc1BLAQItABQABgAIAAAAIQAmI323yAAAAOEA&#13;&#10;AAAPAAAAAAAAAAAAAAAAAAcCAABkcnMvZG93bnJldi54bWxQSwUGAAAAAAMAAwC3AAAA/AIAAAAA&#13;&#10;"/>
                <v:shape id="Text Box 304" o:spid="_x0000_s1133" type="#_x0000_t202" style="position:absolute;left:58591;top:13582;width:3820;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OPbLxwAAAOEAAAAPAAAAZHJzL2Rvd25yZXYueG1sRI/BasJA&#13;&#10;EIbvBd9hGaG3urGFINFNsFrBejNKz0N2moRmZ+PuGuPbd4VCL8MMP/83fKtiNJ0YyPnWsoL5LAFB&#13;&#10;XFndcq3gfNq9LED4gKyxs0wK7uShyCdPK8y0vfGRhjLUIkLYZ6igCaHPpPRVQwb9zPbEMfu2zmCI&#13;&#10;p6uldniLcNPJ1yRJpcGW44cGe9o0VP2UV6PAvW0Ol211ZzOk+6919/7xWbpEqefpuF3GsV6CCDSG&#13;&#10;/8YfYq+jQ5rCwyhuIPNfAAAA//8DAFBLAQItABQABgAIAAAAIQDb4fbL7gAAAIUBAAATAAAAAAAA&#13;&#10;AAAAAAAAAAAAAABbQ29udGVudF9UeXBlc10ueG1sUEsBAi0AFAAGAAgAAAAhAFr0LFu/AAAAFQEA&#13;&#10;AAsAAAAAAAAAAAAAAAAAHwEAAF9yZWxzLy5yZWxzUEsBAi0AFAAGAAgAAAAhAMw49svHAAAA4QAA&#13;&#10;AA8AAAAAAAAAAAAAAAAABwIAAGRycy9kb3ducmV2LnhtbFBLBQYAAAAAAwADALcAAAD7AgAAAAA=&#13;&#10;" stroked="f">
                  <v:fill opacity="0"/>
                  <v:textbox inset="2.00661mm,1.0033mm,2.00661mm,1.0033mm">
                    <w:txbxContent>
                      <w:p w14:paraId="1C26EAFF"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A</w:t>
                        </w:r>
                      </w:p>
                    </w:txbxContent>
                  </v:textbox>
                </v:shape>
                <v:shape id="Text Box 304" o:spid="_x0000_s1134" type="#_x0000_t202" style="position:absolute;left:58593;top:18853;width:3818;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dFNQxwAAAOEAAAAPAAAAZHJzL2Rvd25yZXYueG1sRI9Na8JA&#13;&#10;EIbvBf/DMkJvdWMLqURX8RNsb0bxPGTHJJidTXfXGP+9Wyj0Mszw8j7DM1v0phEdOV9bVjAeJSCI&#13;&#10;C6trLhWcjru3CQgfkDU2lknBgzws5oOXGWba3vlAXR5KESHsM1RQhdBmUvqiIoN+ZFvimF2sMxji&#13;&#10;6UqpHd4j3DTyPUlSabDm+KHCltYVFdf8ZhS4j/X3z6Z4sOnS/XnZrLZfuUuUeh32m2kcyymIQH34&#13;&#10;b/wh9jo6pJ/waxQ3kPMnAAAA//8DAFBLAQItABQABgAIAAAAIQDb4fbL7gAAAIUBAAATAAAAAAAA&#13;&#10;AAAAAAAAAAAAAABbQ29udGVudF9UeXBlc10ueG1sUEsBAi0AFAAGAAgAAAAhAFr0LFu/AAAAFQEA&#13;&#10;AAsAAAAAAAAAAAAAAAAAHwEAAF9yZWxzLy5yZWxzUEsBAi0AFAAGAAgAAAAhAKN0U1DHAAAA4QAA&#13;&#10;AA8AAAAAAAAAAAAAAAAABwIAAGRycy9kb3ducmV2LnhtbFBLBQYAAAAAAwADALcAAAD7AgAAAAA=&#13;&#10;" stroked="f">
                  <v:fill opacity="0"/>
                  <v:textbox inset="2.00661mm,1.0033mm,2.00661mm,1.0033mm">
                    <w:txbxContent>
                      <w:p w14:paraId="7B4A9046"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B</w:t>
                        </w:r>
                      </w:p>
                    </w:txbxContent>
                  </v:textbox>
                </v:shape>
                <v:shape id="AutoShape 916" o:spid="_x0000_s1135" type="#_x0000_t32" style="position:absolute;left:59271;top:25907;width:2775;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RloygAAAOEAAAAPAAAAZHJzL2Rvd25yZXYueG1sRI9BSwMx&#13;&#10;EIXvgv8hjOBFbLaCpWyblm2lYIUe2up93Iyb4GaybtJ2/ffOQejlMY/HfDNvvhxCq87UJx/ZwHhU&#13;&#10;gCKuo/XcGHg/bh6noFJGtthGJgO/lGC5uL2ZY2njhfd0PuRGCYRTiQZczl2pdaodBUyj2BFL9hX7&#13;&#10;gFls32jb40XgodVPRTHRAT3LBYcdrR3V34dTMLDbjlfVp/Pbt/2P3z1vqvbUPHwYc383vMxEqhmo&#13;&#10;TEO+bvwjXq10mMjL0kgm0Is/AAAA//8DAFBLAQItABQABgAIAAAAIQDb4fbL7gAAAIUBAAATAAAA&#13;&#10;AAAAAAAAAAAAAAAAAABbQ29udGVudF9UeXBlc10ueG1sUEsBAi0AFAAGAAgAAAAhAFr0LFu/AAAA&#13;&#10;FQEAAAsAAAAAAAAAAAAAAAAAHwEAAF9yZWxzLy5yZWxzUEsBAi0AFAAGAAgAAAAhACT9GWjKAAAA&#13;&#10;4QAAAA8AAAAAAAAAAAAAAAAABwIAAGRycy9kb3ducmV2LnhtbFBLBQYAAAAAAwADALcAAAD+AgAA&#13;&#10;AAA=&#13;&#10;"/>
                <v:shape id="AutoShape 917" o:spid="_x0000_s1136" type="#_x0000_t32" style="position:absolute;left:62065;top:25983;width:6;height:250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sbzzyQAAAOEAAAAPAAAAZHJzL2Rvd25yZXYueG1sRI9NawIx&#13;&#10;EIbvhf6HMIVeimYtVHQ1yrZFqAUPft3HzXQTuplsN1HXf98Igpdhhpf3GZ7pvHO1OFEbrGcFg34G&#13;&#10;grj02nKlYLdd9EYgQkTWWHsmBRcKMJ89Pkwx1/7MazptYiUShEOOCkyMTS5lKA05DH3fEKfsx7cO&#13;&#10;YzrbSuoWzwnuavmaZUPp0HL6YLChD0Pl7+boFKyWg/fiYOzye/1nV2+Loj5WL3ulnp+6z0kaxQRE&#13;&#10;pC7eGzfEl04OwzFcjdIGcvYPAAD//wMAUEsBAi0AFAAGAAgAAAAhANvh9svuAAAAhQEAABMAAAAA&#13;&#10;AAAAAAAAAAAAAAAAAFtDb250ZW50X1R5cGVzXS54bWxQSwECLQAUAAYACAAAACEAWvQsW78AAAAV&#13;&#10;AQAACwAAAAAAAAAAAAAAAAAfAQAAX3JlbHMvLnJlbHNQSwECLQAUAAYACAAAACEAS7G888kAAADh&#13;&#10;AAAADwAAAAAAAAAAAAAAAAAHAgAAZHJzL2Rvd25yZXYueG1sUEsFBgAAAAADAAMAtwAAAP0CAAAA&#13;&#10;AA==&#13;&#10;"/>
                <v:shape id="AutoShape 918" o:spid="_x0000_s1137" type="#_x0000_t32" style="position:absolute;left:59264;top:28549;width:2782;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jUjyyAAAAOEAAAAPAAAAZHJzL2Rvd25yZXYueG1sRI/BasMw&#13;&#10;DIbvg72D0WCXsTrZYStp3VI2CqWHwdocehS2loTGcmZ7afr21WGwi/iF0PfzLdeT79VIMXWBDZSz&#13;&#10;AhSxDa7jxkB93D7PQaWM7LAPTAaulGC9ur9bYuXChb9oPORGCYRThQbanIdK62Rb8phmYSCW23eI&#13;&#10;HrOssdEu4kXgvtcvRfGqPXYsDS0O9N6SPR9+vYFuX3/W49NPjna+L0+xTMdTb415fJg+FjI2C1CZ&#13;&#10;pvz/8YfYOXF4EwcxkgR6dQMAAP//AwBQSwECLQAUAAYACAAAACEA2+H2y+4AAACFAQAAEwAAAAAA&#13;&#10;AAAAAAAAAAAAAAAAW0NvbnRlbnRfVHlwZXNdLnhtbFBLAQItABQABgAIAAAAIQBa9CxbvwAAABUB&#13;&#10;AAALAAAAAAAAAAAAAAAAAB8BAABfcmVscy8ucmVsc1BLAQItABQABgAIAAAAIQCzjUjyyAAAAOEA&#13;&#10;AAAPAAAAAAAAAAAAAAAAAAcCAABkcnMvZG93bnJldi54bWxQSwUGAAAAAAMAAwC3AAAA/AIAAAAA&#13;&#10;"/>
                <v:shape id="AutoShape 968" o:spid="_x0000_s1138" type="#_x0000_t32" style="position:absolute;left:62052;top:27203;width:1714;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we1pyAAAAOEAAAAPAAAAZHJzL2Rvd25yZXYueG1sRI/BagIx&#13;&#10;EIbvhb5DmEIvRbPrwcpqlKIUxIOg7sHjkIy7i5vJNknX7dsbQehlmOHn/4ZvsRpsK3ryoXGsIB9n&#13;&#10;IIi1Mw1XCsrT92gGIkRkg61jUvBHAVbL15cFFsbd+ED9MVYiQTgUqKCOsSukDLomi2HsOuKUXZy3&#13;&#10;GNPpK2k83hLctnKSZVNpseH0ocaO1jXp6/HXKmh25b7sP36i17NdfvZ5OJ1brdT727CZp/E1BxFp&#13;&#10;iP+NJ2JrksNnDg+jtIFc3gEAAP//AwBQSwECLQAUAAYACAAAACEA2+H2y+4AAACFAQAAEwAAAAAA&#13;&#10;AAAAAAAAAAAAAAAAW0NvbnRlbnRfVHlwZXNdLnhtbFBLAQItABQABgAIAAAAIQBa9CxbvwAAABUB&#13;&#10;AAALAAAAAAAAAAAAAAAAAB8BAABfcmVscy8ucmVsc1BLAQItABQABgAIAAAAIQDcwe1pyAAAAOEA&#13;&#10;AAAPAAAAAAAAAAAAAAAAAAcCAABkcnMvZG93bnJldi54bWxQSwUGAAAAAAMAAwC3AAAA/AIAAAAA&#13;&#10;"/>
                <v:shape id="Text Box 304" o:spid="_x0000_s1139" type="#_x0000_t202" style="position:absolute;left:58572;top:23818;width:4172;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2mYVxwAAAOEAAAAPAAAAZHJzL2Rvd25yZXYueG1sRI9Na8Mw&#13;&#10;DIbvg/4Ho0Jvq7MWupHWCf2EbrelZWcRa0lYLKe2m6b/vh4MdhESL+8jnlU+mFb05HxjWcHLNAFB&#13;&#10;XFrdcKXgfDo8v4HwAVlja5kU3MlDno2eVphqe+NP6otQiQhhn6KCOoQuldKXNRn0U9sRx+zbOoMh&#13;&#10;nq6S2uEtwk0rZ0mykAYbjh9q7GhbU/lTXI0CN99+XHblnU2/OH6t283+vXCJUpPxsFvGsV6CCDSE&#13;&#10;/8Yf4qijw+sMfo3iBjJ7AAAA//8DAFBLAQItABQABgAIAAAAIQDb4fbL7gAAAIUBAAATAAAAAAAA&#13;&#10;AAAAAAAAAAAAAABbQ29udGVudF9UeXBlc10ueG1sUEsBAi0AFAAGAAgAAAAhAFr0LFu/AAAAFQEA&#13;&#10;AAsAAAAAAAAAAAAAAAAAHwEAAF9yZWxzLy5yZWxzUEsBAi0AFAAGAAgAAAAhADbaZhXHAAAA4QAA&#13;&#10;AA8AAAAAAAAAAAAAAAAABwIAAGRycy9kb3ducmV2LnhtbFBLBQYAAAAAAwADALcAAAD7AgAAAAA=&#13;&#10;" stroked="f">
                  <v:fill opacity="0"/>
                  <v:textbox inset="2.00661mm,1.0033mm,2.00661mm,1.0033mm">
                    <w:txbxContent>
                      <w:p w14:paraId="3A3324DF" w14:textId="77777777" w:rsidR="00B708FD" w:rsidRPr="00E61F1F" w:rsidRDefault="00B708FD" w:rsidP="00B708FD">
                        <w:pPr>
                          <w:jc w:val="center"/>
                          <w:rPr>
                            <w:rFonts w:ascii="Arial" w:eastAsia="DengXian" w:hAnsi="Arial"/>
                            <w:sz w:val="18"/>
                            <w:szCs w:val="18"/>
                            <w:lang w:val="en-GB"/>
                          </w:rPr>
                        </w:pPr>
                        <w:r w:rsidRPr="00E61F1F">
                          <w:rPr>
                            <w:rFonts w:ascii="Arial" w:eastAsia="DengXian" w:hAnsi="Arial"/>
                            <w:sz w:val="18"/>
                            <w:szCs w:val="18"/>
                            <w:lang w:val="en-GB"/>
                          </w:rPr>
                          <w:t>S</w:t>
                        </w:r>
                        <w:r w:rsidRPr="00E61F1F">
                          <w:rPr>
                            <w:rFonts w:ascii="Arial" w:eastAsia="DengXian" w:hAnsi="Arial"/>
                            <w:position w:val="-4"/>
                            <w:sz w:val="18"/>
                            <w:szCs w:val="18"/>
                            <w:vertAlign w:val="subscript"/>
                            <w:lang w:val="en-GB"/>
                          </w:rPr>
                          <w:t>X</w:t>
                        </w:r>
                      </w:p>
                    </w:txbxContent>
                  </v:textbox>
                </v:shape>
                <v:shape id="AutoShape 972" o:spid="_x0000_s1140" type="#_x0000_t32" style="position:absolute;left:4215;width:0;height:1037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HUvIyQAAAOEAAAAPAAAAZHJzL2Rvd25yZXYueG1sRI9Na8JA&#13;&#10;EIbvBf/DMkJvdaOVKtFVTEvBSw9aBb2N2cmHZmdDdpuk/94VCr0MM7y8z/As172pREuNKy0rGI8i&#13;&#10;EMSp1SXnCg7fny9zEM4ja6wsk4JfcrBeDZ6WGGvb8Y7avc9FgLCLUUHhfR1L6dKCDLqRrYlDltnG&#13;&#10;oA9nk0vdYBfgppKTKHqTBksOHwqs6b2g9Lb/MQq+En/OttPkekhaNz1eTt0ucxulnof9xyKMzQKE&#13;&#10;p97/N/4QWx0cZq/wMAobyNUdAAD//wMAUEsBAi0AFAAGAAgAAAAhANvh9svuAAAAhQEAABMAAAAA&#13;&#10;AAAAAAAAAAAAAAAAAFtDb250ZW50X1R5cGVzXS54bWxQSwECLQAUAAYACAAAACEAWvQsW78AAAAV&#13;&#10;AQAACwAAAAAAAAAAAAAAAAAfAQAAX3JlbHMvLnJlbHNQSwECLQAUAAYACAAAACEAch1LyMkAAADh&#13;&#10;AAAADwAAAAAAAAAAAAAAAAAHAgAAZHJzL2Rvd25yZXYueG1sUEsFBgAAAAADAAMAtwAAAP0CAAAA&#13;&#10;AA==&#13;&#10;">
                  <v:stroke dashstyle="longDashDot" endarrow="block"/>
                </v:shape>
                <v:shape id="AutoShape 973" o:spid="_x0000_s1141" type="#_x0000_t32" style="position:absolute;left:27495;top:41481;width:3651;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q6vFyAAAAOEAAAAPAAAAZHJzL2Rvd25yZXYueG1sRI/BasJA&#13;&#10;EIbvgu+wjNCbbiqiEl2ltATsoRQ1tB6H7JgEs7Nhd43x7bsFwcsww8//Dd9625tGdOR8bVnB6yQB&#13;&#10;QVxYXXOpID9m4yUIH5A1NpZJwZ08bDfDwRpTbW+8p+4QShEh7FNUUIXQplL6oiKDfmJb4pidrTMY&#13;&#10;4ulKqR3eItw0cpokc2mw5vihwpbeKyouh6tR8DNL7pn8Luxp/tlNv7KzW/zmTqmXUf+xiuNtBSJQ&#13;&#10;H56NB2Kno8NiBv9GcQO5+QMAAP//AwBQSwECLQAUAAYACAAAACEA2+H2y+4AAACFAQAAEwAAAAAA&#13;&#10;AAAAAAAAAAAAAAAAW0NvbnRlbnRfVHlwZXNdLnhtbFBLAQItABQABgAIAAAAIQBa9CxbvwAAABUB&#13;&#10;AAALAAAAAAAAAAAAAAAAAB8BAABfcmVscy8ucmVsc1BLAQItABQABgAIAAAAIQBZq6vFyAAAAOEA&#13;&#10;AAAPAAAAAAAAAAAAAAAAAAcCAABkcnMvZG93bnJldi54bWxQSwUGAAAAAAMAAwC3AAAA/AIAAAAA&#13;&#10;">
                  <v:stroke dashstyle="longDashDot"/>
                </v:shape>
                <v:shape id="Text Box 304" o:spid="_x0000_s1142" type="#_x0000_t202" style="position:absolute;left:31276;top:40373;width:39894;height:262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M/5hyAAAAOEAAAAPAAAAZHJzL2Rvd25yZXYueG1sRI/BasJA&#13;&#10;EIbvQt9hmUJvdWNFLTEbsdqC9tZYeh6y0ySYnY272xjf3hUKXoYZfv5v+LLVYFrRk/ONZQWTcQKC&#13;&#10;uLS64UrB9+Hj+RWED8gaW8uk4EIeVvnDKMNU2zN/UV+ESkQI+xQV1CF0qZS+rMmgH9uOOGa/1hkM&#13;&#10;8XSV1A7PEW5a+ZIkc2mw4fihxo42NZXH4s8ocNPN52lbXtj0893Pun173xcuUerpcdgu41gvQQQa&#13;&#10;wr3xj9jp6LCYwc0obiDzKwAAAP//AwBQSwECLQAUAAYACAAAACEA2+H2y+4AAACFAQAAEwAAAAAA&#13;&#10;AAAAAAAAAAAAAAAAW0NvbnRlbnRfVHlwZXNdLnhtbFBLAQItABQABgAIAAAAIQBa9CxbvwAAABUB&#13;&#10;AAALAAAAAAAAAAAAAAAAAB8BAABfcmVscy8ucmVsc1BLAQItABQABgAIAAAAIQC5M/5hyAAAAOEA&#13;&#10;AAAPAAAAAAAAAAAAAAAAAAcCAABkcnMvZG93bnJldi54bWxQSwUGAAAAAAMAAwC3AAAA/AIAAAAA&#13;&#10;" stroked="f">
                  <v:fill opacity="0"/>
                  <v:textbox inset="2.00661mm,1.0033mm,2.00661mm,1.0033mm">
                    <w:txbxContent>
                      <w:p w14:paraId="2731877E" w14:textId="000574F2" w:rsidR="00B708FD" w:rsidRPr="00E61F1F" w:rsidRDefault="00B708FD" w:rsidP="00B708FD">
                        <w:pPr>
                          <w:rPr>
                            <w:rFonts w:ascii="Arial" w:eastAsia="SimSun" w:hAnsi="Arial"/>
                            <w:sz w:val="18"/>
                            <w:szCs w:val="18"/>
                            <w:lang w:val="en-GB"/>
                          </w:rPr>
                        </w:pPr>
                        <w:r>
                          <w:rPr>
                            <w:rFonts w:ascii="Arial" w:eastAsia="SimSun" w:hAnsi="Arial"/>
                            <w:sz w:val="18"/>
                            <w:szCs w:val="18"/>
                          </w:rPr>
                          <w:t>Information</w:t>
                        </w:r>
                        <w:r>
                          <w:rPr>
                            <w:rFonts w:ascii="Arial" w:eastAsia="SimSun" w:hAnsi="Arial"/>
                            <w:sz w:val="18"/>
                            <w:szCs w:val="18"/>
                            <w:lang w:val="en-GB"/>
                          </w:rPr>
                          <w:t xml:space="preserve"> on new orders generated by re-order point (Order Generation)</w:t>
                        </w:r>
                      </w:p>
                    </w:txbxContent>
                  </v:textbox>
                </v:shape>
                <v:shape id="Right Brace 176" o:spid="_x0000_s1143" type="#_x0000_t88" style="position:absolute;left:32074;top:13103;width:2184;height:45331;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eGGsyQAAAOEAAAAPAAAAZHJzL2Rvd25yZXYueG1sRI/BasJA&#13;&#10;EIbvQt9hGcGL6EYFK9FVihKQ4kHT1vOQnSbR7GzIrjH16bsFoZdhhp//G77VpjOVaKlxpWUFk3EE&#13;&#10;gjizuuRcwedHMlqAcB5ZY2WZFPyQg836pbfCWNs7n6hNfS4ChF2MCgrv61hKlxVk0I1tTRyyb9sY&#13;&#10;9OFscqkbvAe4qeQ0iubSYMnhQ4E1bQvKrunNKBgeD8k5TWbXx9flPJnJtK3erVRq0O92yzDeliA8&#13;&#10;df6/8UTsdXB4ncOfUdhArn8BAAD//wMAUEsBAi0AFAAGAAgAAAAhANvh9svuAAAAhQEAABMAAAAA&#13;&#10;AAAAAAAAAAAAAAAAAFtDb250ZW50X1R5cGVzXS54bWxQSwECLQAUAAYACAAAACEAWvQsW78AAAAV&#13;&#10;AQAACwAAAAAAAAAAAAAAAAAfAQAAX3JlbHMvLnJlbHNQSwECLQAUAAYACAAAACEAqXhhrMkAAADh&#13;&#10;AAAADwAAAAAAAAAAAAAAAAAHAgAAZHJzL2Rvd25yZXYueG1sUEsFBgAAAAADAAMAtwAAAP0CAAAA&#13;&#10;AA==&#13;&#10;" adj="336,10908" strokecolor="black [3213]" strokeweight=".5pt">
                  <v:stroke joinstyle="miter"/>
                </v:shape>
                <v:shape id="Right Brace 177" o:spid="_x0000_s1144" type="#_x0000_t88" style="position:absolute;left:59842;top:32052;width:1851;height:7101;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HKZxwAAAOEAAAAPAAAAZHJzL2Rvd25yZXYueG1sRI9Ni8Iw&#13;&#10;EIbvgv8hjLA3TZW1lmoUWXERPNWP+9CMbbWZdJuo3X9vFha8DDO8vM/wLFadqcWDWldZVjAeRSCI&#13;&#10;c6srLhScjtthAsJ5ZI21ZVLwSw5Wy35vgam2T87ocfCFCBB2KSoovW9SKV1ekkE3sg1xyC62NejD&#13;&#10;2RZSt/gMcFPLSRTF0mDF4UOJDX2VlN8Od6Ng76P1lbLpZzK9/+yTOJ7E2flbqY9Bt5mHsZ6D8NT5&#13;&#10;d+MfsdPBYTaDP6OwgVy+AAAA//8DAFBLAQItABQABgAIAAAAIQDb4fbL7gAAAIUBAAATAAAAAAAA&#13;&#10;AAAAAAAAAAAAAABbQ29udGVudF9UeXBlc10ueG1sUEsBAi0AFAAGAAgAAAAhAFr0LFu/AAAAFQEA&#13;&#10;AAsAAAAAAAAAAAAAAAAAHwEAAF9yZWxzLy5yZWxzUEsBAi0AFAAGAAgAAAAhAJj4cpnHAAAA4QAA&#13;&#10;AA8AAAAAAAAAAAAAAAAABwIAAGRycy9kb3ducmV2LnhtbFBLBQYAAAAAAwADALcAAAD7AgAAAAA=&#13;&#10;" adj="1820,10908" strokecolor="black [3213]" strokeweight=".5pt">
                  <v:stroke joinstyle="miter"/>
                </v:shape>
                <v:shape id="Text Box 304" o:spid="_x0000_s1145" type="#_x0000_t202" style="position:absolute;left:26267;top:36861;width:13500;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MlH/xwAAAOEAAAAPAAAAZHJzL2Rvd25yZXYueG1sRI9Ba8JA&#13;&#10;EIXvhf6HZQq91Y0tWImuYrUF25tRPA/ZMQlmZ9PdbYz/vnMQvDzm8Zhv5s2Xg2tVTyE2ng2MRxko&#13;&#10;4tLbhisDh/3XyxRUTMgWW89k4EoRlovHhznm1l94R32RKiUQjjkaqFPqcq1jWZPDOPIdsWQnHxwm&#13;&#10;saHSNuBF4K7Vr1k20Q4blgs1drSuqTwXf85AeFv//G7KK7t+sj2u2o/P7yJkxjw/DZuZyGoGKtGQ&#13;&#10;7hs3xNZKh3d5WRrJBHrxDwAA//8DAFBLAQItABQABgAIAAAAIQDb4fbL7gAAAIUBAAATAAAAAAAA&#13;&#10;AAAAAAAAAAAAAABbQ29udGVudF9UeXBlc10ueG1sUEsBAi0AFAAGAAgAAAAhAFr0LFu/AAAAFQEA&#13;&#10;AAsAAAAAAAAAAAAAAAAAHwEAAF9yZWxzLy5yZWxzUEsBAi0AFAAGAAgAAAAhAFcyUf/HAAAA4QAA&#13;&#10;AA8AAAAAAAAAAAAAAAAABwIAAGRycy9kb3ducmV2LnhtbFBLBQYAAAAAAwADALcAAAD7AgAAAAA=&#13;&#10;" stroked="f">
                  <v:fill opacity="0"/>
                  <v:textbox inset="2.00661mm,1.0033mm,2.00661mm,1.0033mm">
                    <w:txbxContent>
                      <w:p w14:paraId="37DC2AA9" w14:textId="77777777" w:rsidR="00B708FD" w:rsidRPr="00E61F1F" w:rsidRDefault="00B708FD" w:rsidP="00B708FD">
                        <w:pPr>
                          <w:jc w:val="center"/>
                          <w:rPr>
                            <w:rFonts w:ascii="Arial" w:eastAsia="SimSun" w:hAnsi="Arial"/>
                            <w:sz w:val="18"/>
                            <w:szCs w:val="18"/>
                            <w:lang w:val="en-GB"/>
                          </w:rPr>
                        </w:pPr>
                        <w:r w:rsidRPr="00E61F1F">
                          <w:rPr>
                            <w:rFonts w:ascii="Arial" w:eastAsia="SimSun" w:hAnsi="Arial"/>
                            <w:sz w:val="18"/>
                            <w:szCs w:val="18"/>
                            <w:lang w:val="en-GB"/>
                          </w:rPr>
                          <w:t>Shop Floor</w:t>
                        </w:r>
                      </w:p>
                    </w:txbxContent>
                  </v:textbox>
                </v:shape>
                <v:shape id="Text Box 304" o:spid="_x0000_s1146" type="#_x0000_t202" style="position:absolute;left:54385;top:37045;width:13500;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fvRkyAAAAOEAAAAPAAAAZHJzL2Rvd25yZXYueG1sRI/BasJA&#13;&#10;EIbvhb7DMoXedGMFtTEbsdqCejOWnofsNAlmZ+PuNsa37xaEXoYZfv5v+LLVYFrRk/ONZQWTcQKC&#13;&#10;uLS64UrB5+ljtADhA7LG1jIpuJGHVf74kGGq7ZWP1BehEhHCPkUFdQhdKqUvazLox7Yjjtm3dQZD&#13;&#10;PF0ltcNrhJtWviTJTBpsOH6osaNNTeW5+DEK3HRzuGzLG5t+tvtat2/v+8IlSj0/DdtlHOsliEBD&#13;&#10;+G/cETsdHeav8GcUN5D5LwAAAP//AwBQSwECLQAUAAYACAAAACEA2+H2y+4AAACFAQAAEwAAAAAA&#13;&#10;AAAAAAAAAAAAAAAAW0NvbnRlbnRfVHlwZXNdLnhtbFBLAQItABQABgAIAAAAIQBa9CxbvwAAABUB&#13;&#10;AAALAAAAAAAAAAAAAAAAAB8BAABfcmVscy8ucmVsc1BLAQItABQABgAIAAAAIQA4fvRkyAAAAOEA&#13;&#10;AAAPAAAAAAAAAAAAAAAAAAcCAABkcnMvZG93bnJldi54bWxQSwUGAAAAAAMAAwC3AAAA/AIAAAAA&#13;&#10;" stroked="f">
                  <v:fill opacity="0"/>
                  <v:textbox inset="2.00661mm,1.0033mm,2.00661mm,1.0033mm">
                    <w:txbxContent>
                      <w:p w14:paraId="5EA6AC4C" w14:textId="77777777" w:rsidR="00B708FD" w:rsidRDefault="00B708FD" w:rsidP="00B708FD">
                        <w:pPr>
                          <w:jc w:val="center"/>
                          <w:rPr>
                            <w:rFonts w:ascii="Arial" w:eastAsia="SimSun" w:hAnsi="Arial"/>
                            <w:sz w:val="18"/>
                            <w:szCs w:val="18"/>
                            <w:lang w:val="en-GB"/>
                          </w:rPr>
                        </w:pPr>
                        <w:r>
                          <w:rPr>
                            <w:rFonts w:ascii="Arial" w:eastAsia="SimSun" w:hAnsi="Arial"/>
                            <w:sz w:val="18"/>
                            <w:szCs w:val="18"/>
                            <w:lang w:val="en-GB"/>
                          </w:rPr>
                          <w:t>Warehouse</w:t>
                        </w:r>
                      </w:p>
                    </w:txbxContent>
                  </v:textbox>
                </v:shape>
                <v:shape id="Right Brace 180" o:spid="_x0000_s1147" type="#_x0000_t88" style="position:absolute;left:5561;top:32788;width:2184;height:6124;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xgCFyAAAAOEAAAAPAAAAZHJzL2Rvd25yZXYueG1sRI9NawJB&#13;&#10;DIbvBf/DEKGXUmdbqMjqKKIVeit+YPEWduLu6k5mmRl16683h0Iv4Q0hz8szmXWuUVcKsfZs4G2Q&#13;&#10;gSIuvK25NLDbrl5HoGJCtth4JgO/FGE27T1NMLf+xmu6blKpBMIxRwNVSm2udSwqchgHviWW29EH&#13;&#10;h0nWUGob8CZw1+j3LBtqhzVLQ4UtLSoqzpuLM3DS3f3+HQ8/JfLHvsVPGobDizHP/W45ljEfg0rU&#13;&#10;pf+PP8SXFYeROIiRJNDTBwAAAP//AwBQSwECLQAUAAYACAAAACEA2+H2y+4AAACFAQAAEwAAAAAA&#13;&#10;AAAAAAAAAAAAAAAAW0NvbnRlbnRfVHlwZXNdLnhtbFBLAQItABQABgAIAAAAIQBa9CxbvwAAABUB&#13;&#10;AAALAAAAAAAAAAAAAAAAAB8BAABfcmVscy8ucmVsc1BLAQItABQABgAIAAAAIQA8xgCFyAAAAOEA&#13;&#10;AAAPAAAAAAAAAAAAAAAAAAcCAABkcnMvZG93bnJldi54bWxQSwUGAAAAAAMAAwC3AAAA/AIAAAAA&#13;&#10;" adj="2490,10908" strokecolor="black [3213]" strokeweight=".5pt">
                  <v:stroke joinstyle="miter"/>
                </v:shape>
                <v:shape id="Text Box 304" o:spid="_x0000_s1148" type="#_x0000_t202" style="position:absolute;top:36861;width:13500;height:2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3YhFxwAAAOEAAAAPAAAAZHJzL2Rvd25yZXYueG1sRI/BasMw&#13;&#10;DIbvg76DUWG31UkLoaR1S5e20O22bOwsYi0Ji+XUdtPk7efBYBch8fN/4tvuR9OJgZxvLStIFwkI&#13;&#10;4srqlmsFH+/npzUIH5A1dpZJwUQe9rvZwxZzbe/8RkMZahEh7HNU0ITQ51L6qiGDfmF74ph9WWcw&#13;&#10;xNPVUju8R7jp5DJJMmmw5fihwZ6Khqrv8mYUuFXxej1WE5shu3weuufTS+kSpR7n43ETx2EDItAY&#13;&#10;/ht/iIuODusUfo3iBnL3AwAA//8DAFBLAQItABQABgAIAAAAIQDb4fbL7gAAAIUBAAATAAAAAAAA&#13;&#10;AAAAAAAAAAAAAABbQ29udGVudF9UeXBlc10ueG1sUEsBAi0AFAAGAAgAAAAhAFr0LFu/AAAAFQEA&#13;&#10;AAsAAAAAAAAAAAAAAAAAHwEAAF9yZWxzLy5yZWxzUEsBAi0AFAAGAAgAAAAhAPPdiEXHAAAA4QAA&#13;&#10;AA8AAAAAAAAAAAAAAAAABwIAAGRycy9kb3ducmV2LnhtbFBLBQYAAAAAAwADALcAAAD7AgAAAAA=&#13;&#10;" stroked="f">
                  <v:fill opacity="0"/>
                  <v:textbox inset="2.00661mm,1.0033mm,2.00661mm,1.0033mm">
                    <w:txbxContent>
                      <w:p w14:paraId="3EB3785D" w14:textId="77777777" w:rsidR="00B708FD" w:rsidRDefault="00B708FD" w:rsidP="00B708FD">
                        <w:pPr>
                          <w:jc w:val="center"/>
                          <w:rPr>
                            <w:rFonts w:ascii="Arial" w:eastAsia="SimSun" w:hAnsi="Arial"/>
                            <w:sz w:val="18"/>
                            <w:szCs w:val="18"/>
                            <w:lang w:val="en-GB"/>
                          </w:rPr>
                        </w:pPr>
                        <w:r>
                          <w:rPr>
                            <w:rFonts w:ascii="Arial" w:eastAsia="SimSun" w:hAnsi="Arial"/>
                            <w:sz w:val="18"/>
                            <w:szCs w:val="18"/>
                            <w:lang w:val="en-GB"/>
                          </w:rPr>
                          <w:t>Order Pool</w:t>
                        </w:r>
                      </w:p>
                    </w:txbxContent>
                  </v:textbox>
                </v:shape>
                <v:shape id="Text Box 304" o:spid="_x0000_s1149" type="#_x0000_t202" style="position:absolute;left:53445;top:22402;width:6896;height:331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xYyxwAAAOEAAAAPAAAAZHJzL2Rvd25yZXYueG1sRI9Na8Mw&#13;&#10;DIbvg/4Ho0Jvq9MWSknrli5dIdtt2dhZxFoSFsup7eXj39eDwS5C4uV9xHM4jaYVPTnfWFawWiYg&#13;&#10;iEurG64UfLxfH3cgfEDW2FomBRN5OB1nDwdMtR34jfoiVCJC2KeooA6hS6X0ZU0G/dJ2xDH7ss5g&#13;&#10;iKerpHY4RLhp5TpJttJgw/FDjR1lNZXfxY9R4DbZ6+1STmz6bf55bp+eXwqXKLWYj5d9HOc9iEBj&#13;&#10;+G/8IXIdHXZr+DWKG8jjHQAA//8DAFBLAQItABQABgAIAAAAIQDb4fbL7gAAAIUBAAATAAAAAAAA&#13;&#10;AAAAAAAAAAAAAABbQ29udGVudF9UeXBlc10ueG1sUEsBAi0AFAAGAAgAAAAhAFr0LFu/AAAAFQEA&#13;&#10;AAsAAAAAAAAAAAAAAAAAHwEAAF9yZWxzLy5yZWxzUEsBAi0AFAAGAAgAAAAhAAMPFjLHAAAA4QAA&#13;&#10;AA8AAAAAAAAAAAAAAAAABwIAAGRycy9kb3ducmV2LnhtbFBLBQYAAAAAAwADALcAAAD7AgAAAAA=&#13;&#10;" stroked="f">
                  <v:fill opacity="0"/>
                  <v:textbox inset="2.00661mm,1.0033mm,2.00661mm,1.0033mm">
                    <w:txbxContent>
                      <w:p w14:paraId="2DF822AA" w14:textId="77777777" w:rsidR="00B708FD" w:rsidRDefault="00B708FD" w:rsidP="00B708FD">
                        <w:pPr>
                          <w:jc w:val="center"/>
                          <w:rPr>
                            <w:rFonts w:ascii="Arial" w:eastAsia="DengXian" w:hAnsi="Arial"/>
                            <w:sz w:val="18"/>
                            <w:szCs w:val="18"/>
                            <w:lang w:val="en-GB"/>
                          </w:rPr>
                        </w:pPr>
                        <w:r>
                          <w:rPr>
                            <w:rFonts w:ascii="Arial" w:eastAsia="DengXian" w:hAnsi="Arial" w:cs="Arial"/>
                            <w:sz w:val="18"/>
                            <w:szCs w:val="18"/>
                            <w:lang w:val="en-GB"/>
                          </w:rPr>
                          <w:t>λ</w:t>
                        </w:r>
                        <w:r>
                          <w:rPr>
                            <w:rFonts w:ascii="Arial" w:eastAsia="DengXian" w:hAnsi="Arial"/>
                            <w:position w:val="5"/>
                            <w:sz w:val="18"/>
                            <w:szCs w:val="18"/>
                            <w:vertAlign w:val="superscript"/>
                            <w:lang w:val="en-GB"/>
                          </w:rPr>
                          <w:t>Replenish</w:t>
                        </w:r>
                      </w:p>
                    </w:txbxContent>
                  </v:textbox>
                </v:shape>
                <v:shape id="Textfeld 44" o:spid="_x0000_s1150" type="#_x0000_t202" style="position:absolute;left:2086;top:40367;width:23305;height:10153;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mvsuyQAAAOAAAAAPAAAAZHJzL2Rvd25yZXYueG1sRI9BawIx&#13;&#10;FITvQv9DeAUvUrMtImU1SrVUpKilWorHx+Z1s7h5WZKo679vBMHLwDDMN8x42tpanMiHyrGC534G&#13;&#10;grhwuuJSwc/u4+kVRIjIGmvHpOBCAaaTh84Yc+3O/E2nbSxFgnDIUYGJscmlDIUhi6HvGuKU/Tlv&#13;&#10;MSbrS6k9nhPc1vIly4bSYsVpwWBDc0PFYXu0Cg7ms/eVLdaz3+Hy4je7o9v71V6p7mP7PkryNgIR&#13;&#10;qY33xg2x1AoGA7geSmdATv4BAAD//wMAUEsBAi0AFAAGAAgAAAAhANvh9svuAAAAhQEAABMAAAAA&#13;&#10;AAAAAAAAAAAAAAAAAFtDb250ZW50X1R5cGVzXS54bWxQSwECLQAUAAYACAAAACEAWvQsW78AAAAV&#13;&#10;AQAACwAAAAAAAAAAAAAAAAAfAQAAX3JlbHMvLnJlbHNQSwECLQAUAAYACAAAACEA7pr7LskAAADg&#13;&#10;AAAADwAAAAAAAAAAAAAAAAAHAgAAZHJzL2Rvd25yZXYueG1sUEsFBgAAAAADAAMAtwAAAP0CAAAA&#13;&#10;AA==&#13;&#10;" filled="f" stroked="f" strokeweight=".5pt">
                  <v:textbox>
                    <w:txbxContent>
                      <w:p w14:paraId="01AA4CEB" w14:textId="7E2FB0DC"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S</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stocks finished goods</w:t>
                        </w:r>
                      </w:p>
                      <w:p w14:paraId="35A7823F" w14:textId="06A0EFD9" w:rsidR="000F795B" w:rsidRPr="005946A0" w:rsidRDefault="000F795B" w:rsidP="005946A0">
                        <w:pPr>
                          <w:spacing w:after="0" w:line="360" w:lineRule="auto"/>
                          <w:rPr>
                            <w:rFonts w:ascii="Arial" w:hAnsi="Arial" w:cs="Arial"/>
                            <w:sz w:val="18"/>
                            <w:szCs w:val="18"/>
                          </w:rPr>
                        </w:pPr>
                        <w:r w:rsidRPr="005946A0">
                          <w:rPr>
                            <w:rFonts w:ascii="Arial" w:hAnsi="Arial" w:cs="Arial"/>
                            <w:iCs/>
                            <w:sz w:val="18"/>
                            <w:szCs w:val="18"/>
                          </w:rPr>
                          <w:t>P</w:t>
                        </w:r>
                        <w:r w:rsidRPr="005946A0">
                          <w:rPr>
                            <w:rFonts w:ascii="Arial" w:hAnsi="Arial" w:cs="Arial"/>
                            <w:iCs/>
                            <w:sz w:val="18"/>
                            <w:szCs w:val="18"/>
                            <w:vertAlign w:val="subscript"/>
                          </w:rPr>
                          <w:t>0</w:t>
                        </w:r>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pool generated production orders</w:t>
                        </w:r>
                      </w:p>
                      <w:p w14:paraId="537DCAAC" w14:textId="671E0383" w:rsidR="000F795B" w:rsidRPr="005946A0" w:rsidRDefault="000F795B" w:rsidP="005946A0">
                        <w:pPr>
                          <w:spacing w:after="0" w:line="360" w:lineRule="auto"/>
                          <w:rPr>
                            <w:rFonts w:ascii="Arial" w:hAnsi="Arial" w:cs="Arial"/>
                            <w:sz w:val="18"/>
                            <w:szCs w:val="18"/>
                          </w:rPr>
                        </w:pPr>
                        <w:proofErr w:type="spellStart"/>
                        <w:r w:rsidRPr="005946A0">
                          <w:rPr>
                            <w:rFonts w:ascii="Arial" w:hAnsi="Arial" w:cs="Arial"/>
                            <w:iCs/>
                            <w:sz w:val="18"/>
                            <w:szCs w:val="18"/>
                          </w:rPr>
                          <w:t>PA</w:t>
                        </w:r>
                        <w:r w:rsidRPr="005946A0">
                          <w:rPr>
                            <w:rFonts w:ascii="Arial" w:hAnsi="Arial" w:cs="Arial"/>
                            <w:iCs/>
                            <w:sz w:val="18"/>
                            <w:szCs w:val="18"/>
                            <w:vertAlign w:val="subscript"/>
                          </w:rPr>
                          <w:t>i</w:t>
                        </w:r>
                        <w:proofErr w:type="spellEnd"/>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production orders completed</w:t>
                        </w:r>
                      </w:p>
                      <w:p w14:paraId="3ED87FD0" w14:textId="0579B4D3" w:rsidR="000F795B" w:rsidRPr="005946A0" w:rsidRDefault="000F795B" w:rsidP="005946A0">
                        <w:pPr>
                          <w:spacing w:after="0" w:line="360" w:lineRule="auto"/>
                          <w:rPr>
                            <w:rFonts w:ascii="Arial" w:hAnsi="Arial" w:cs="Arial"/>
                            <w:sz w:val="18"/>
                            <w:szCs w:val="18"/>
                          </w:rPr>
                        </w:pPr>
                        <w:proofErr w:type="spellStart"/>
                        <w:r w:rsidRPr="005946A0">
                          <w:rPr>
                            <w:rFonts w:ascii="Arial" w:hAnsi="Arial" w:cs="Arial"/>
                            <w:iCs/>
                            <w:sz w:val="18"/>
                            <w:szCs w:val="18"/>
                          </w:rPr>
                          <w:t>A</w:t>
                        </w:r>
                        <w:r w:rsidRPr="005946A0">
                          <w:rPr>
                            <w:rFonts w:ascii="Arial" w:hAnsi="Arial" w:cs="Arial"/>
                            <w:iCs/>
                            <w:sz w:val="18"/>
                            <w:szCs w:val="18"/>
                            <w:vertAlign w:val="subscript"/>
                          </w:rPr>
                          <w:t>s</w:t>
                        </w:r>
                        <w:r w:rsidRPr="005946A0">
                          <w:rPr>
                            <w:rFonts w:ascii="Arial" w:hAnsi="Arial" w:cs="Arial"/>
                            <w:iCs/>
                            <w:sz w:val="18"/>
                            <w:szCs w:val="18"/>
                            <w:vertAlign w:val="superscript"/>
                          </w:rPr>
                          <w:t>POLCA</w:t>
                        </w:r>
                        <w:proofErr w:type="spellEnd"/>
                        <w:r w:rsidRPr="005946A0">
                          <w:rPr>
                            <w:rFonts w:ascii="Arial" w:hAnsi="Arial" w:cs="Arial"/>
                            <w:sz w:val="18"/>
                            <w:szCs w:val="18"/>
                          </w:rPr>
                          <w:t xml:space="preserve"> </w:t>
                        </w:r>
                        <w:r w:rsidR="00D77E85">
                          <w:rPr>
                            <w:rFonts w:ascii="Arial" w:hAnsi="Arial" w:cs="Arial"/>
                            <w:sz w:val="18"/>
                            <w:szCs w:val="18"/>
                          </w:rPr>
                          <w:tab/>
                        </w:r>
                        <w:r w:rsidRPr="005946A0">
                          <w:rPr>
                            <w:rFonts w:ascii="Arial" w:hAnsi="Arial" w:cs="Arial"/>
                            <w:sz w:val="18"/>
                            <w:szCs w:val="18"/>
                          </w:rPr>
                          <w:t>Queue POLCA cards</w:t>
                        </w:r>
                      </w:p>
                      <w:p w14:paraId="318D1F38" w14:textId="291ABC46" w:rsidR="000F795B" w:rsidRPr="005946A0" w:rsidRDefault="000F795B" w:rsidP="005946A0">
                        <w:pPr>
                          <w:spacing w:after="0" w:line="360" w:lineRule="auto"/>
                          <w:rPr>
                            <w:rFonts w:ascii="Arial" w:hAnsi="Arial" w:cs="Arial"/>
                            <w:sz w:val="18"/>
                            <w:szCs w:val="18"/>
                          </w:rPr>
                        </w:pPr>
                        <w:r w:rsidRPr="005946A0">
                          <w:rPr>
                            <w:rFonts w:ascii="Arial" w:hAnsi="Arial" w:cs="Arial"/>
                            <w:i/>
                            <w:iCs/>
                            <w:sz w:val="18"/>
                            <w:szCs w:val="18"/>
                          </w:rPr>
                          <w:t xml:space="preserve">λ </w:t>
                        </w:r>
                        <w:r w:rsidR="00D77E85">
                          <w:rPr>
                            <w:rFonts w:ascii="Arial" w:hAnsi="Arial" w:cs="Arial"/>
                            <w:i/>
                            <w:iCs/>
                            <w:sz w:val="18"/>
                            <w:szCs w:val="18"/>
                          </w:rPr>
                          <w:tab/>
                        </w:r>
                        <w:r w:rsidRPr="005946A0">
                          <w:rPr>
                            <w:rFonts w:ascii="Arial" w:hAnsi="Arial" w:cs="Arial"/>
                            <w:sz w:val="18"/>
                            <w:szCs w:val="18"/>
                          </w:rPr>
                          <w:t>arrival rate (demand, production)</w:t>
                        </w:r>
                      </w:p>
                    </w:txbxContent>
                  </v:textbox>
                </v:shape>
                <w10:anchorlock/>
              </v:group>
            </w:pict>
          </mc:Fallback>
        </mc:AlternateContent>
      </w:r>
    </w:p>
    <w:p w14:paraId="46F02086" w14:textId="77777777" w:rsidR="00B708FD" w:rsidRPr="00B17030" w:rsidRDefault="00B708FD" w:rsidP="00B708FD">
      <w:pPr>
        <w:spacing w:after="0" w:line="360" w:lineRule="auto"/>
        <w:rPr>
          <w:rFonts w:ascii="Times New Roman" w:hAnsi="Times New Roman" w:cs="Times New Roman"/>
          <w:color w:val="000000" w:themeColor="text1"/>
          <w:sz w:val="12"/>
          <w:szCs w:val="12"/>
        </w:rPr>
      </w:pPr>
    </w:p>
    <w:p w14:paraId="7171F548" w14:textId="4002297E" w:rsidR="00B708FD" w:rsidRPr="00B17030" w:rsidRDefault="00B708FD" w:rsidP="005946A0">
      <w:pPr>
        <w:spacing w:after="0" w:line="360" w:lineRule="auto"/>
        <w:jc w:val="center"/>
        <w:rPr>
          <w:rFonts w:ascii="Times New Roman" w:hAnsi="Times New Roman" w:cs="Times New Roman"/>
          <w:color w:val="000000" w:themeColor="text1"/>
          <w:sz w:val="24"/>
          <w:szCs w:val="24"/>
        </w:rPr>
      </w:pPr>
      <w:r w:rsidRPr="00B17030">
        <w:rPr>
          <w:rFonts w:ascii="Times New Roman" w:hAnsi="Times New Roman" w:cs="Times New Roman"/>
          <w:i/>
          <w:iCs/>
          <w:color w:val="000000" w:themeColor="text1"/>
        </w:rPr>
        <w:t>Figure 2: Control Structure of a Combined Order Generation (Re-Order Point), Order Release (Workload Control) and Production Authorization (POLCA) System</w:t>
      </w:r>
      <w:r w:rsidRPr="00B17030">
        <w:rPr>
          <w:i/>
          <w:color w:val="000000" w:themeColor="text1"/>
          <w:sz w:val="24"/>
        </w:rPr>
        <w:br w:type="page"/>
      </w:r>
    </w:p>
    <w:p w14:paraId="36D7275A" w14:textId="77777777" w:rsidR="00B708FD" w:rsidRPr="00B17030" w:rsidRDefault="00B708FD" w:rsidP="00761459">
      <w:pPr>
        <w:pStyle w:val="Figures"/>
        <w:ind w:firstLine="270"/>
        <w:jc w:val="both"/>
        <w:rPr>
          <w:i w:val="0"/>
          <w:color w:val="000000" w:themeColor="text1"/>
          <w:sz w:val="24"/>
        </w:rPr>
        <w:sectPr w:rsidR="00B708FD" w:rsidRPr="00B17030" w:rsidSect="00B708FD">
          <w:pgSz w:w="15840" w:h="12240" w:orient="landscape"/>
          <w:pgMar w:top="1440" w:right="1440" w:bottom="1440" w:left="1440" w:header="720" w:footer="720" w:gutter="0"/>
          <w:cols w:space="720"/>
          <w:docGrid w:linePitch="360"/>
        </w:sectPr>
      </w:pPr>
    </w:p>
    <w:p w14:paraId="161F39AB" w14:textId="77682575" w:rsidR="001E1BFB" w:rsidRPr="00B17030" w:rsidRDefault="001E1BFB" w:rsidP="00761459">
      <w:pPr>
        <w:pStyle w:val="Figures"/>
        <w:ind w:firstLine="270"/>
        <w:jc w:val="both"/>
        <w:rPr>
          <w:i w:val="0"/>
          <w:color w:val="000000" w:themeColor="text1"/>
          <w:sz w:val="24"/>
        </w:rPr>
      </w:pPr>
      <w:r w:rsidRPr="00B17030">
        <w:rPr>
          <w:i w:val="0"/>
          <w:color w:val="000000" w:themeColor="text1"/>
          <w:sz w:val="24"/>
        </w:rPr>
        <w:lastRenderedPageBreak/>
        <w:t xml:space="preserve">Since we assume that there is no output queue, there are only four elements. First, the stocks </w:t>
      </w:r>
      <w:r w:rsidRPr="00B17030">
        <w:rPr>
          <w:iCs/>
          <w:color w:val="000000" w:themeColor="text1"/>
          <w:sz w:val="24"/>
        </w:rPr>
        <w:t>S</w:t>
      </w:r>
      <w:r w:rsidRPr="00B17030">
        <w:rPr>
          <w:iCs/>
          <w:color w:val="000000" w:themeColor="text1"/>
          <w:sz w:val="24"/>
          <w:vertAlign w:val="subscript"/>
        </w:rPr>
        <w:t>A</w:t>
      </w:r>
      <w:r w:rsidRPr="00B17030">
        <w:rPr>
          <w:i w:val="0"/>
          <w:color w:val="000000" w:themeColor="text1"/>
          <w:sz w:val="24"/>
        </w:rPr>
        <w:t xml:space="preserve">, </w:t>
      </w:r>
      <w:r w:rsidRPr="00B17030">
        <w:rPr>
          <w:iCs/>
          <w:color w:val="000000" w:themeColor="text1"/>
          <w:sz w:val="24"/>
        </w:rPr>
        <w:t>S</w:t>
      </w:r>
      <w:r w:rsidRPr="00B17030">
        <w:rPr>
          <w:iCs/>
          <w:color w:val="000000" w:themeColor="text1"/>
          <w:sz w:val="24"/>
          <w:vertAlign w:val="subscript"/>
        </w:rPr>
        <w:t>B</w:t>
      </w:r>
      <w:r w:rsidRPr="00B17030">
        <w:rPr>
          <w:i w:val="0"/>
          <w:color w:val="000000" w:themeColor="text1"/>
          <w:sz w:val="24"/>
        </w:rPr>
        <w:t xml:space="preserve"> and </w:t>
      </w:r>
      <w:r w:rsidRPr="00B17030">
        <w:rPr>
          <w:iCs/>
          <w:color w:val="000000" w:themeColor="text1"/>
          <w:sz w:val="24"/>
        </w:rPr>
        <w:t>S</w:t>
      </w:r>
      <w:r w:rsidRPr="00B17030">
        <w:rPr>
          <w:iCs/>
          <w:color w:val="000000" w:themeColor="text1"/>
          <w:sz w:val="24"/>
          <w:vertAlign w:val="subscript"/>
        </w:rPr>
        <w:t>C</w:t>
      </w:r>
      <w:r w:rsidRPr="00B17030">
        <w:rPr>
          <w:i w:val="0"/>
          <w:color w:val="000000" w:themeColor="text1"/>
          <w:sz w:val="24"/>
        </w:rPr>
        <w:t xml:space="preserve"> contain the finished goods inventory of the three products. Second, queue </w:t>
      </w:r>
      <w:r w:rsidRPr="00B17030">
        <w:rPr>
          <w:iCs/>
          <w:color w:val="000000" w:themeColor="text1"/>
          <w:sz w:val="24"/>
        </w:rPr>
        <w:t>P</w:t>
      </w:r>
      <w:r w:rsidRPr="00B17030">
        <w:rPr>
          <w:iCs/>
          <w:color w:val="000000" w:themeColor="text1"/>
          <w:sz w:val="24"/>
          <w:vertAlign w:val="subscript"/>
        </w:rPr>
        <w:t>0</w:t>
      </w:r>
      <w:r w:rsidRPr="00B17030">
        <w:rPr>
          <w:i w:val="0"/>
          <w:color w:val="000000" w:themeColor="text1"/>
          <w:sz w:val="24"/>
        </w:rPr>
        <w:t xml:space="preserve"> is the </w:t>
      </w:r>
      <w:r w:rsidR="00D311F3" w:rsidRPr="00B17030">
        <w:rPr>
          <w:i w:val="0"/>
          <w:color w:val="000000" w:themeColor="text1"/>
          <w:sz w:val="24"/>
        </w:rPr>
        <w:t>pool</w:t>
      </w:r>
      <w:r w:rsidRPr="00B17030">
        <w:rPr>
          <w:i w:val="0"/>
          <w:color w:val="000000" w:themeColor="text1"/>
          <w:sz w:val="24"/>
        </w:rPr>
        <w:t xml:space="preserve"> of </w:t>
      </w:r>
      <w:r w:rsidR="00D311F3" w:rsidRPr="00B17030">
        <w:rPr>
          <w:i w:val="0"/>
          <w:color w:val="000000" w:themeColor="text1"/>
          <w:sz w:val="24"/>
        </w:rPr>
        <w:t xml:space="preserve">generated </w:t>
      </w:r>
      <w:r w:rsidRPr="00B17030">
        <w:rPr>
          <w:i w:val="0"/>
          <w:color w:val="000000" w:themeColor="text1"/>
          <w:sz w:val="24"/>
        </w:rPr>
        <w:t xml:space="preserve">production orders that are to enter the </w:t>
      </w:r>
      <w:r w:rsidR="00D311F3" w:rsidRPr="00B17030">
        <w:rPr>
          <w:i w:val="0"/>
          <w:color w:val="000000" w:themeColor="text1"/>
          <w:sz w:val="24"/>
        </w:rPr>
        <w:t>shop floor</w:t>
      </w:r>
      <w:r w:rsidRPr="00B17030">
        <w:rPr>
          <w:i w:val="0"/>
          <w:color w:val="000000" w:themeColor="text1"/>
          <w:sz w:val="24"/>
        </w:rPr>
        <w:t xml:space="preserve">. Queue </w:t>
      </w:r>
      <w:r w:rsidRPr="00B17030">
        <w:rPr>
          <w:iCs/>
          <w:color w:val="000000" w:themeColor="text1"/>
          <w:sz w:val="24"/>
        </w:rPr>
        <w:t>PA</w:t>
      </w:r>
      <w:r w:rsidRPr="00B17030">
        <w:rPr>
          <w:iCs/>
          <w:color w:val="000000" w:themeColor="text1"/>
          <w:sz w:val="24"/>
          <w:vertAlign w:val="subscript"/>
        </w:rPr>
        <w:t>i</w:t>
      </w:r>
      <w:r w:rsidRPr="00B17030">
        <w:rPr>
          <w:i w:val="0"/>
          <w:color w:val="000000" w:themeColor="text1"/>
          <w:sz w:val="24"/>
        </w:rPr>
        <w:t xml:space="preserve"> contains the production orders completed at the preceding station to which a POLCA card from the preceding station is still attached. The POLCA cards are contained in Queue </w:t>
      </w:r>
      <w:r w:rsidRPr="00B17030">
        <w:rPr>
          <w:iCs/>
          <w:color w:val="000000" w:themeColor="text1"/>
          <w:sz w:val="24"/>
        </w:rPr>
        <w:t>A</w:t>
      </w:r>
      <w:r w:rsidR="00D311F3" w:rsidRPr="00B17030">
        <w:rPr>
          <w:iCs/>
          <w:color w:val="000000" w:themeColor="text1"/>
          <w:sz w:val="24"/>
          <w:vertAlign w:val="subscript"/>
        </w:rPr>
        <w:t>s</w:t>
      </w:r>
      <w:r w:rsidRPr="00B17030">
        <w:rPr>
          <w:iCs/>
          <w:color w:val="000000" w:themeColor="text1"/>
          <w:sz w:val="24"/>
          <w:vertAlign w:val="superscript"/>
        </w:rPr>
        <w:t>POLCA</w:t>
      </w:r>
      <w:r w:rsidRPr="00B17030">
        <w:rPr>
          <w:i w:val="0"/>
          <w:color w:val="000000" w:themeColor="text1"/>
          <w:sz w:val="24"/>
        </w:rPr>
        <w:t xml:space="preserve"> for station </w:t>
      </w:r>
      <w:r w:rsidR="00D311F3" w:rsidRPr="00B17030">
        <w:rPr>
          <w:iCs/>
          <w:color w:val="000000" w:themeColor="text1"/>
          <w:sz w:val="24"/>
        </w:rPr>
        <w:t>s</w:t>
      </w:r>
      <w:r w:rsidR="00D311F3" w:rsidRPr="00B17030">
        <w:rPr>
          <w:i w:val="0"/>
          <w:color w:val="000000" w:themeColor="text1"/>
          <w:sz w:val="24"/>
        </w:rPr>
        <w:t xml:space="preserve"> </w:t>
      </w:r>
      <w:r w:rsidRPr="00B17030">
        <w:rPr>
          <w:i w:val="0"/>
          <w:color w:val="000000" w:themeColor="text1"/>
          <w:sz w:val="24"/>
        </w:rPr>
        <w:t xml:space="preserve">with </w:t>
      </w:r>
      <w:r w:rsidR="00D311F3" w:rsidRPr="00B17030">
        <w:rPr>
          <w:iCs/>
          <w:color w:val="000000" w:themeColor="text1"/>
          <w:sz w:val="24"/>
        </w:rPr>
        <w:t>s</w:t>
      </w:r>
      <w:r w:rsidRPr="00B17030">
        <w:rPr>
          <w:i w:val="0"/>
          <w:color w:val="000000" w:themeColor="text1"/>
          <w:sz w:val="24"/>
        </w:rPr>
        <w:t xml:space="preserve"> = 1…. </w:t>
      </w:r>
      <w:r w:rsidRPr="00B17030">
        <w:rPr>
          <w:iCs/>
          <w:color w:val="000000" w:themeColor="text1"/>
          <w:sz w:val="24"/>
        </w:rPr>
        <w:t>n</w:t>
      </w:r>
      <w:r w:rsidR="005D5F58" w:rsidRPr="00B17030">
        <w:rPr>
          <w:iCs/>
          <w:color w:val="000000" w:themeColor="text1"/>
          <w:sz w:val="24"/>
        </w:rPr>
        <w:t>,</w:t>
      </w:r>
      <w:r w:rsidRPr="00B17030">
        <w:rPr>
          <w:i w:val="0"/>
          <w:color w:val="000000" w:themeColor="text1"/>
          <w:sz w:val="24"/>
        </w:rPr>
        <w:t xml:space="preserve"> where </w:t>
      </w:r>
      <w:r w:rsidRPr="00B17030">
        <w:rPr>
          <w:iCs/>
          <w:color w:val="000000" w:themeColor="text1"/>
          <w:sz w:val="24"/>
        </w:rPr>
        <w:t>n</w:t>
      </w:r>
      <w:r w:rsidRPr="00B17030">
        <w:rPr>
          <w:i w:val="0"/>
          <w:color w:val="000000" w:themeColor="text1"/>
          <w:sz w:val="24"/>
        </w:rPr>
        <w:t xml:space="preserve"> is the number of stations in the system. </w:t>
      </w:r>
      <w:r w:rsidR="003D77D4" w:rsidRPr="00B17030">
        <w:rPr>
          <w:i w:val="0"/>
          <w:color w:val="000000" w:themeColor="text1"/>
          <w:sz w:val="24"/>
        </w:rPr>
        <w:t xml:space="preserve">The three </w:t>
      </w:r>
      <w:r w:rsidR="00643848" w:rsidRPr="00B17030">
        <w:rPr>
          <w:i w:val="0"/>
          <w:color w:val="000000" w:themeColor="text1"/>
          <w:sz w:val="24"/>
        </w:rPr>
        <w:t>MFC</w:t>
      </w:r>
      <w:r w:rsidR="003D77D4" w:rsidRPr="00B17030">
        <w:rPr>
          <w:i w:val="0"/>
          <w:color w:val="000000" w:themeColor="text1"/>
          <w:sz w:val="24"/>
        </w:rPr>
        <w:t xml:space="preserve"> tasks can be summarized as follows:</w:t>
      </w:r>
    </w:p>
    <w:p w14:paraId="3A2A0EC7" w14:textId="1CBA41CD" w:rsidR="0039258E" w:rsidRPr="00B17030" w:rsidRDefault="003D77D4" w:rsidP="00761459">
      <w:pPr>
        <w:pStyle w:val="PargrafodaLista"/>
        <w:numPr>
          <w:ilvl w:val="0"/>
          <w:numId w:val="3"/>
        </w:numPr>
        <w:autoSpaceDE w:val="0"/>
        <w:autoSpaceDN w:val="0"/>
        <w:adjustRightInd w:val="0"/>
        <w:spacing w:after="0" w:line="360" w:lineRule="auto"/>
        <w:ind w:left="270" w:hanging="270"/>
        <w:jc w:val="both"/>
        <w:rPr>
          <w:rFonts w:ascii="Times New Roman" w:hAnsi="Times New Roman" w:cs="Times New Roman"/>
          <w:color w:val="000000" w:themeColor="text1"/>
          <w:sz w:val="24"/>
          <w:szCs w:val="24"/>
        </w:rPr>
      </w:pPr>
      <w:r w:rsidRPr="00B17030">
        <w:rPr>
          <w:rFonts w:ascii="Times New Roman" w:hAnsi="Times New Roman" w:cs="Times New Roman"/>
          <w:i/>
          <w:iCs/>
          <w:color w:val="000000" w:themeColor="text1"/>
          <w:sz w:val="24"/>
          <w:szCs w:val="24"/>
        </w:rPr>
        <w:t>Order Generation</w:t>
      </w:r>
      <w:r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color w:val="000000" w:themeColor="text1"/>
          <w:sz w:val="24"/>
          <w:szCs w:val="24"/>
        </w:rPr>
        <w:t xml:space="preserve">The customer consumes products from the stocks </w:t>
      </w:r>
      <w:r w:rsidR="001E1BFB" w:rsidRPr="00B17030">
        <w:rPr>
          <w:rFonts w:ascii="Times New Roman" w:hAnsi="Times New Roman" w:cs="Times New Roman"/>
          <w:i/>
          <w:iCs/>
          <w:color w:val="000000" w:themeColor="text1"/>
          <w:sz w:val="24"/>
          <w:szCs w:val="24"/>
        </w:rPr>
        <w:t>S</w:t>
      </w:r>
      <w:r w:rsidR="001E1BFB" w:rsidRPr="00B17030">
        <w:rPr>
          <w:rFonts w:ascii="Times New Roman" w:hAnsi="Times New Roman" w:cs="Times New Roman"/>
          <w:i/>
          <w:iCs/>
          <w:color w:val="000000" w:themeColor="text1"/>
          <w:sz w:val="24"/>
          <w:szCs w:val="24"/>
          <w:vertAlign w:val="superscript"/>
        </w:rPr>
        <w:t>A</w:t>
      </w:r>
      <w:r w:rsidR="001E1BFB"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i/>
          <w:iCs/>
          <w:color w:val="000000" w:themeColor="text1"/>
          <w:sz w:val="24"/>
          <w:szCs w:val="24"/>
        </w:rPr>
        <w:t>S</w:t>
      </w:r>
      <w:r w:rsidR="001E1BFB" w:rsidRPr="00B17030">
        <w:rPr>
          <w:rFonts w:ascii="Times New Roman" w:hAnsi="Times New Roman" w:cs="Times New Roman"/>
          <w:i/>
          <w:iCs/>
          <w:color w:val="000000" w:themeColor="text1"/>
          <w:sz w:val="24"/>
          <w:szCs w:val="24"/>
          <w:vertAlign w:val="superscript"/>
        </w:rPr>
        <w:t>B</w:t>
      </w:r>
      <w:r w:rsidR="001E1BFB" w:rsidRPr="00B17030">
        <w:rPr>
          <w:rFonts w:ascii="Times New Roman" w:hAnsi="Times New Roman" w:cs="Times New Roman"/>
          <w:color w:val="000000" w:themeColor="text1"/>
          <w:sz w:val="24"/>
          <w:szCs w:val="24"/>
        </w:rPr>
        <w:t xml:space="preserve"> and </w:t>
      </w:r>
      <w:r w:rsidR="001E1BFB" w:rsidRPr="00B17030">
        <w:rPr>
          <w:rFonts w:ascii="Times New Roman" w:hAnsi="Times New Roman" w:cs="Times New Roman"/>
          <w:i/>
          <w:iCs/>
          <w:color w:val="000000" w:themeColor="text1"/>
          <w:sz w:val="24"/>
          <w:szCs w:val="24"/>
        </w:rPr>
        <w:t>S</w:t>
      </w:r>
      <w:r w:rsidR="001E1BFB" w:rsidRPr="00B17030">
        <w:rPr>
          <w:rFonts w:ascii="Times New Roman" w:hAnsi="Times New Roman" w:cs="Times New Roman"/>
          <w:i/>
          <w:iCs/>
          <w:color w:val="000000" w:themeColor="text1"/>
          <w:sz w:val="24"/>
          <w:szCs w:val="24"/>
          <w:vertAlign w:val="superscript"/>
        </w:rPr>
        <w:t>C</w:t>
      </w:r>
      <w:r w:rsidR="001E1BFB" w:rsidRPr="00B17030">
        <w:rPr>
          <w:rFonts w:ascii="Times New Roman" w:hAnsi="Times New Roman" w:cs="Times New Roman"/>
          <w:color w:val="000000" w:themeColor="text1"/>
          <w:sz w:val="24"/>
          <w:szCs w:val="24"/>
        </w:rPr>
        <w:t xml:space="preserve"> at a demand rate </w:t>
      </w:r>
      <w:r w:rsidR="001E1BFB" w:rsidRPr="00B17030">
        <w:rPr>
          <w:rFonts w:ascii="Times New Roman" w:hAnsi="Times New Roman" w:cs="Times New Roman"/>
          <w:i/>
          <w:iCs/>
          <w:color w:val="000000" w:themeColor="text1"/>
          <w:sz w:val="24"/>
          <w:szCs w:val="24"/>
        </w:rPr>
        <w:t>λ</w:t>
      </w:r>
      <w:r w:rsidR="001E1BFB" w:rsidRPr="00B17030">
        <w:rPr>
          <w:rFonts w:ascii="Times New Roman" w:hAnsi="Times New Roman" w:cs="Times New Roman"/>
          <w:i/>
          <w:iCs/>
          <w:color w:val="000000" w:themeColor="text1"/>
          <w:sz w:val="24"/>
          <w:szCs w:val="24"/>
          <w:vertAlign w:val="superscript"/>
        </w:rPr>
        <w:t>Customer</w:t>
      </w:r>
      <w:r w:rsidR="001E1BFB" w:rsidRPr="00B17030">
        <w:rPr>
          <w:rFonts w:ascii="Times New Roman" w:hAnsi="Times New Roman" w:cs="Times New Roman"/>
          <w:color w:val="000000" w:themeColor="text1"/>
          <w:sz w:val="24"/>
          <w:szCs w:val="24"/>
        </w:rPr>
        <w:t xml:space="preserve"> that is independent for each product. If the re-order point for a product is reached, production orders </w:t>
      </w:r>
      <w:r w:rsidR="00643848" w:rsidRPr="00B17030">
        <w:rPr>
          <w:rFonts w:ascii="Times New Roman" w:hAnsi="Times New Roman" w:cs="Times New Roman"/>
          <w:color w:val="000000" w:themeColor="text1"/>
          <w:sz w:val="24"/>
          <w:szCs w:val="24"/>
        </w:rPr>
        <w:t xml:space="preserve">(the </w:t>
      </w:r>
      <w:r w:rsidR="005D5F58" w:rsidRPr="00B17030">
        <w:rPr>
          <w:rFonts w:ascii="Times New Roman" w:hAnsi="Times New Roman" w:cs="Times New Roman"/>
          <w:color w:val="000000" w:themeColor="text1"/>
          <w:sz w:val="24"/>
          <w:szCs w:val="24"/>
        </w:rPr>
        <w:t>re-order quantity</w:t>
      </w:r>
      <w:r w:rsidR="00643848" w:rsidRPr="00B17030">
        <w:rPr>
          <w:rFonts w:ascii="Times New Roman" w:hAnsi="Times New Roman" w:cs="Times New Roman"/>
          <w:color w:val="000000" w:themeColor="text1"/>
          <w:sz w:val="24"/>
          <w:szCs w:val="24"/>
        </w:rPr>
        <w:t>) are</w:t>
      </w:r>
      <w:r w:rsidR="001E1BFB" w:rsidRPr="00B17030">
        <w:rPr>
          <w:rFonts w:ascii="Times New Roman" w:hAnsi="Times New Roman" w:cs="Times New Roman"/>
          <w:color w:val="000000" w:themeColor="text1"/>
          <w:sz w:val="24"/>
          <w:szCs w:val="24"/>
        </w:rPr>
        <w:t xml:space="preserve"> generated. This creates </w:t>
      </w:r>
      <w:r w:rsidR="00CB2EDE" w:rsidRPr="00B17030">
        <w:rPr>
          <w:rFonts w:ascii="Times New Roman" w:hAnsi="Times New Roman" w:cs="Times New Roman"/>
          <w:color w:val="000000" w:themeColor="text1"/>
          <w:sz w:val="24"/>
          <w:szCs w:val="24"/>
        </w:rPr>
        <w:t>an</w:t>
      </w:r>
      <w:r w:rsidR="001E1BFB" w:rsidRPr="00B17030">
        <w:rPr>
          <w:rFonts w:ascii="Times New Roman" w:hAnsi="Times New Roman" w:cs="Times New Roman"/>
          <w:color w:val="000000" w:themeColor="text1"/>
          <w:sz w:val="24"/>
          <w:szCs w:val="24"/>
        </w:rPr>
        <w:t xml:space="preserve"> arrival rate of production orders </w:t>
      </w:r>
      <w:r w:rsidR="001E1BFB" w:rsidRPr="00B17030">
        <w:rPr>
          <w:rFonts w:ascii="Times New Roman" w:hAnsi="Times New Roman" w:cs="Times New Roman"/>
          <w:i/>
          <w:iCs/>
          <w:color w:val="000000" w:themeColor="text1"/>
          <w:sz w:val="24"/>
          <w:szCs w:val="24"/>
        </w:rPr>
        <w:t>λ</w:t>
      </w:r>
      <w:r w:rsidR="001E1BFB" w:rsidRPr="00B17030">
        <w:rPr>
          <w:rFonts w:ascii="Times New Roman" w:hAnsi="Times New Roman" w:cs="Times New Roman"/>
          <w:i/>
          <w:iCs/>
          <w:color w:val="000000" w:themeColor="text1"/>
          <w:sz w:val="24"/>
          <w:szCs w:val="24"/>
          <w:vertAlign w:val="superscript"/>
        </w:rPr>
        <w:t>Production</w:t>
      </w:r>
      <w:r w:rsidR="001E1BFB" w:rsidRPr="00B17030">
        <w:rPr>
          <w:rFonts w:ascii="Times New Roman" w:hAnsi="Times New Roman" w:cs="Times New Roman"/>
          <w:color w:val="000000" w:themeColor="text1"/>
          <w:sz w:val="24"/>
          <w:szCs w:val="24"/>
        </w:rPr>
        <w:t xml:space="preserve"> to the </w:t>
      </w:r>
      <w:r w:rsidR="00643848" w:rsidRPr="00B17030">
        <w:rPr>
          <w:rFonts w:ascii="Times New Roman" w:hAnsi="Times New Roman" w:cs="Times New Roman"/>
          <w:color w:val="000000" w:themeColor="text1"/>
          <w:sz w:val="24"/>
          <w:szCs w:val="24"/>
        </w:rPr>
        <w:t xml:space="preserve">pool </w:t>
      </w:r>
      <w:r w:rsidR="001E1BFB" w:rsidRPr="00B17030">
        <w:rPr>
          <w:rFonts w:ascii="Times New Roman" w:hAnsi="Times New Roman" w:cs="Times New Roman"/>
          <w:i/>
          <w:iCs/>
          <w:color w:val="000000" w:themeColor="text1"/>
          <w:sz w:val="24"/>
          <w:szCs w:val="24"/>
        </w:rPr>
        <w:t>P</w:t>
      </w:r>
      <w:r w:rsidR="001E1BFB" w:rsidRPr="00B17030">
        <w:rPr>
          <w:rFonts w:ascii="Times New Roman" w:hAnsi="Times New Roman" w:cs="Times New Roman"/>
          <w:i/>
          <w:iCs/>
          <w:color w:val="000000" w:themeColor="text1"/>
          <w:sz w:val="24"/>
          <w:szCs w:val="24"/>
          <w:vertAlign w:val="subscript"/>
        </w:rPr>
        <w:t>0</w:t>
      </w:r>
      <w:r w:rsidR="00CB2EDE" w:rsidRPr="00B17030">
        <w:rPr>
          <w:rFonts w:ascii="Times New Roman" w:hAnsi="Times New Roman" w:cs="Times New Roman"/>
          <w:color w:val="000000" w:themeColor="text1"/>
          <w:sz w:val="24"/>
          <w:szCs w:val="24"/>
        </w:rPr>
        <w:t xml:space="preserve"> that is dependent on the demand rate, the availability of products</w:t>
      </w:r>
      <w:r w:rsidR="00116921" w:rsidRPr="00B17030">
        <w:rPr>
          <w:rFonts w:ascii="Times New Roman" w:hAnsi="Times New Roman" w:cs="Times New Roman"/>
          <w:color w:val="000000" w:themeColor="text1"/>
          <w:sz w:val="24"/>
          <w:szCs w:val="24"/>
        </w:rPr>
        <w:t xml:space="preserve">, the </w:t>
      </w:r>
      <w:r w:rsidR="00C82FD1" w:rsidRPr="00B17030">
        <w:rPr>
          <w:rFonts w:ascii="Times New Roman" w:hAnsi="Times New Roman" w:cs="Times New Roman"/>
          <w:color w:val="000000" w:themeColor="text1"/>
          <w:sz w:val="24"/>
          <w:szCs w:val="24"/>
        </w:rPr>
        <w:t>re-order point</w:t>
      </w:r>
      <w:r w:rsidR="005D5F58" w:rsidRPr="00B17030">
        <w:rPr>
          <w:rFonts w:ascii="Times New Roman" w:hAnsi="Times New Roman" w:cs="Times New Roman"/>
          <w:color w:val="000000" w:themeColor="text1"/>
          <w:sz w:val="24"/>
          <w:szCs w:val="24"/>
        </w:rPr>
        <w:t>,</w:t>
      </w:r>
      <w:r w:rsidR="00CB2EDE" w:rsidRPr="00B17030">
        <w:rPr>
          <w:rFonts w:ascii="Times New Roman" w:hAnsi="Times New Roman" w:cs="Times New Roman"/>
          <w:color w:val="000000" w:themeColor="text1"/>
          <w:sz w:val="24"/>
          <w:szCs w:val="24"/>
        </w:rPr>
        <w:t xml:space="preserve"> and the </w:t>
      </w:r>
      <w:r w:rsidR="00C82FD1" w:rsidRPr="00B17030">
        <w:rPr>
          <w:rFonts w:ascii="Times New Roman" w:hAnsi="Times New Roman" w:cs="Times New Roman"/>
          <w:color w:val="000000" w:themeColor="text1"/>
          <w:sz w:val="24"/>
          <w:szCs w:val="24"/>
        </w:rPr>
        <w:t>re-order quantity</w:t>
      </w:r>
      <w:r w:rsidR="00CB2EDE" w:rsidRPr="00B17030">
        <w:rPr>
          <w:rFonts w:ascii="Times New Roman" w:hAnsi="Times New Roman" w:cs="Times New Roman"/>
          <w:color w:val="000000" w:themeColor="text1"/>
          <w:sz w:val="24"/>
          <w:szCs w:val="24"/>
        </w:rPr>
        <w:t>.</w:t>
      </w:r>
    </w:p>
    <w:p w14:paraId="07CBEA89" w14:textId="54CEEC39" w:rsidR="001E1BFB" w:rsidRPr="00B17030" w:rsidRDefault="003D77D4" w:rsidP="00761459">
      <w:pPr>
        <w:pStyle w:val="PargrafodaLista"/>
        <w:numPr>
          <w:ilvl w:val="0"/>
          <w:numId w:val="3"/>
        </w:numPr>
        <w:autoSpaceDE w:val="0"/>
        <w:autoSpaceDN w:val="0"/>
        <w:adjustRightInd w:val="0"/>
        <w:spacing w:after="0" w:line="360" w:lineRule="auto"/>
        <w:ind w:left="270" w:hanging="270"/>
        <w:jc w:val="both"/>
        <w:rPr>
          <w:rFonts w:ascii="Times New Roman" w:hAnsi="Times New Roman" w:cs="Times New Roman"/>
          <w:color w:val="000000" w:themeColor="text1"/>
          <w:sz w:val="24"/>
          <w:szCs w:val="24"/>
        </w:rPr>
      </w:pPr>
      <w:r w:rsidRPr="00B17030">
        <w:rPr>
          <w:rFonts w:ascii="Times New Roman" w:hAnsi="Times New Roman" w:cs="Times New Roman"/>
          <w:i/>
          <w:iCs/>
          <w:color w:val="000000" w:themeColor="text1"/>
          <w:sz w:val="24"/>
          <w:szCs w:val="24"/>
        </w:rPr>
        <w:t>Order Release</w:t>
      </w:r>
      <w:r w:rsidRPr="00B17030">
        <w:rPr>
          <w:rFonts w:ascii="Times New Roman" w:hAnsi="Times New Roman" w:cs="Times New Roman"/>
          <w:color w:val="000000" w:themeColor="text1"/>
          <w:sz w:val="24"/>
          <w:szCs w:val="24"/>
        </w:rPr>
        <w:t xml:space="preserve">: </w:t>
      </w:r>
      <w:r w:rsidR="0039258E" w:rsidRPr="00B17030">
        <w:rPr>
          <w:rFonts w:ascii="Times New Roman" w:hAnsi="Times New Roman" w:cs="Times New Roman"/>
          <w:color w:val="000000" w:themeColor="text1"/>
          <w:sz w:val="24"/>
          <w:szCs w:val="24"/>
        </w:rPr>
        <w:t>All o</w:t>
      </w:r>
      <w:r w:rsidR="001E1BFB" w:rsidRPr="00B17030">
        <w:rPr>
          <w:rFonts w:ascii="Times New Roman" w:hAnsi="Times New Roman" w:cs="Times New Roman"/>
          <w:color w:val="000000" w:themeColor="text1"/>
          <w:sz w:val="24"/>
          <w:szCs w:val="24"/>
        </w:rPr>
        <w:t xml:space="preserve">rders are considered for release whenever </w:t>
      </w:r>
      <w:r w:rsidR="00E750F7" w:rsidRPr="00B17030">
        <w:rPr>
          <w:rFonts w:ascii="Times New Roman" w:hAnsi="Times New Roman" w:cs="Times New Roman"/>
          <w:color w:val="000000" w:themeColor="text1"/>
          <w:sz w:val="24"/>
          <w:szCs w:val="24"/>
        </w:rPr>
        <w:t xml:space="preserve">a </w:t>
      </w:r>
      <w:r w:rsidR="0039258E" w:rsidRPr="00B17030">
        <w:rPr>
          <w:rFonts w:ascii="Times New Roman" w:hAnsi="Times New Roman" w:cs="Times New Roman"/>
          <w:color w:val="000000" w:themeColor="text1"/>
          <w:sz w:val="24"/>
          <w:szCs w:val="24"/>
        </w:rPr>
        <w:t>new production order</w:t>
      </w:r>
      <w:r w:rsidR="001E1BFB" w:rsidRPr="00B17030">
        <w:rPr>
          <w:rFonts w:ascii="Times New Roman" w:hAnsi="Times New Roman" w:cs="Times New Roman"/>
          <w:color w:val="000000" w:themeColor="text1"/>
          <w:sz w:val="24"/>
          <w:szCs w:val="24"/>
        </w:rPr>
        <w:t xml:space="preserve"> enter</w:t>
      </w:r>
      <w:r w:rsidR="00E750F7" w:rsidRPr="00B17030">
        <w:rPr>
          <w:rFonts w:ascii="Times New Roman" w:hAnsi="Times New Roman" w:cs="Times New Roman"/>
          <w:color w:val="000000" w:themeColor="text1"/>
          <w:sz w:val="24"/>
          <w:szCs w:val="24"/>
        </w:rPr>
        <w:t>s</w:t>
      </w:r>
      <w:r w:rsidR="0039258E" w:rsidRPr="00B17030">
        <w:rPr>
          <w:rFonts w:ascii="Times New Roman" w:hAnsi="Times New Roman" w:cs="Times New Roman"/>
          <w:color w:val="000000" w:themeColor="text1"/>
          <w:sz w:val="24"/>
          <w:szCs w:val="24"/>
        </w:rPr>
        <w:t xml:space="preserve"> </w:t>
      </w:r>
      <w:r w:rsidR="0039258E" w:rsidRPr="00B17030">
        <w:rPr>
          <w:rFonts w:ascii="Times New Roman" w:hAnsi="Times New Roman" w:cs="Times New Roman"/>
          <w:i/>
          <w:iCs/>
          <w:color w:val="000000" w:themeColor="text1"/>
          <w:sz w:val="24"/>
          <w:szCs w:val="24"/>
        </w:rPr>
        <w:t>P</w:t>
      </w:r>
      <w:r w:rsidR="0039258E" w:rsidRPr="00B17030">
        <w:rPr>
          <w:rFonts w:ascii="Times New Roman" w:hAnsi="Times New Roman" w:cs="Times New Roman"/>
          <w:i/>
          <w:iCs/>
          <w:color w:val="000000" w:themeColor="text1"/>
          <w:sz w:val="24"/>
          <w:szCs w:val="24"/>
          <w:vertAlign w:val="subscript"/>
        </w:rPr>
        <w:t>0</w:t>
      </w:r>
      <w:r w:rsidR="001E1BFB" w:rsidRPr="00B17030">
        <w:rPr>
          <w:rFonts w:ascii="Times New Roman" w:hAnsi="Times New Roman" w:cs="Times New Roman"/>
          <w:color w:val="000000" w:themeColor="text1"/>
          <w:sz w:val="24"/>
          <w:szCs w:val="24"/>
        </w:rPr>
        <w:t>, or an operation is completed</w:t>
      </w:r>
      <w:r w:rsidR="00111912" w:rsidRPr="00B17030">
        <w:rPr>
          <w:rFonts w:ascii="Times New Roman" w:hAnsi="Times New Roman" w:cs="Times New Roman"/>
          <w:color w:val="000000" w:themeColor="text1"/>
          <w:sz w:val="24"/>
          <w:szCs w:val="24"/>
        </w:rPr>
        <w:t xml:space="preserve"> at a station on the shop floor</w:t>
      </w:r>
      <w:r w:rsidR="0039258E"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color w:val="000000" w:themeColor="text1"/>
          <w:sz w:val="24"/>
          <w:szCs w:val="24"/>
        </w:rPr>
        <w:t xml:space="preserve">Take </w:t>
      </w:r>
      <w:r w:rsidR="001E1BFB" w:rsidRPr="00B17030">
        <w:rPr>
          <w:rFonts w:ascii="Times New Roman" w:hAnsi="Times New Roman" w:cs="Times New Roman"/>
          <w:i/>
          <w:iCs/>
          <w:color w:val="000000" w:themeColor="text1"/>
          <w:sz w:val="24"/>
          <w:szCs w:val="24"/>
        </w:rPr>
        <w:t>R</w:t>
      </w:r>
      <w:r w:rsidR="001E1BFB" w:rsidRPr="00B17030">
        <w:rPr>
          <w:rFonts w:ascii="Times New Roman" w:hAnsi="Times New Roman" w:cs="Times New Roman"/>
          <w:i/>
          <w:iCs/>
          <w:color w:val="000000" w:themeColor="text1"/>
          <w:sz w:val="24"/>
          <w:szCs w:val="24"/>
          <w:vertAlign w:val="subscript"/>
        </w:rPr>
        <w:t>j</w:t>
      </w:r>
      <w:r w:rsidR="001E1BFB" w:rsidRPr="00B17030">
        <w:rPr>
          <w:rFonts w:ascii="Times New Roman" w:hAnsi="Times New Roman" w:cs="Times New Roman"/>
          <w:color w:val="000000" w:themeColor="text1"/>
          <w:sz w:val="24"/>
          <w:szCs w:val="24"/>
        </w:rPr>
        <w:t xml:space="preserve"> to be the ordered set of operations in the routing of </w:t>
      </w:r>
      <w:r w:rsidR="0039258E" w:rsidRPr="00B17030">
        <w:rPr>
          <w:rFonts w:ascii="Times New Roman" w:hAnsi="Times New Roman" w:cs="Times New Roman"/>
          <w:color w:val="000000" w:themeColor="text1"/>
          <w:sz w:val="24"/>
          <w:szCs w:val="24"/>
        </w:rPr>
        <w:t>order</w:t>
      </w:r>
      <w:r w:rsidR="001E1BFB"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i/>
          <w:iCs/>
          <w:color w:val="000000" w:themeColor="text1"/>
          <w:sz w:val="24"/>
          <w:szCs w:val="24"/>
        </w:rPr>
        <w:t>j</w:t>
      </w:r>
      <w:r w:rsidR="001E1BFB" w:rsidRPr="00B17030">
        <w:rPr>
          <w:rFonts w:ascii="Times New Roman" w:hAnsi="Times New Roman" w:cs="Times New Roman"/>
          <w:color w:val="000000" w:themeColor="text1"/>
          <w:sz w:val="24"/>
          <w:szCs w:val="24"/>
        </w:rPr>
        <w:t xml:space="preserve">. </w:t>
      </w:r>
      <w:r w:rsidR="00643848" w:rsidRPr="00B17030">
        <w:rPr>
          <w:rFonts w:ascii="Times New Roman" w:hAnsi="Times New Roman" w:cs="Times New Roman"/>
          <w:color w:val="000000" w:themeColor="text1"/>
          <w:sz w:val="24"/>
          <w:szCs w:val="24"/>
        </w:rPr>
        <w:t xml:space="preserve">An </w:t>
      </w:r>
      <w:r w:rsidR="0039258E" w:rsidRPr="00B17030">
        <w:rPr>
          <w:rFonts w:ascii="Times New Roman" w:hAnsi="Times New Roman" w:cs="Times New Roman"/>
          <w:color w:val="000000" w:themeColor="text1"/>
          <w:sz w:val="24"/>
          <w:szCs w:val="24"/>
        </w:rPr>
        <w:t>order</w:t>
      </w:r>
      <w:r w:rsidR="001E1BFB"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i/>
          <w:iCs/>
          <w:color w:val="000000" w:themeColor="text1"/>
          <w:sz w:val="24"/>
          <w:szCs w:val="24"/>
        </w:rPr>
        <w:t>j</w:t>
      </w:r>
      <w:r w:rsidR="00643848" w:rsidRPr="00B17030">
        <w:rPr>
          <w:rFonts w:ascii="Times New Roman" w:hAnsi="Times New Roman" w:cs="Times New Roman"/>
          <w:color w:val="000000" w:themeColor="text1"/>
          <w:sz w:val="24"/>
          <w:szCs w:val="24"/>
        </w:rPr>
        <w:t xml:space="preserve"> is released if its</w:t>
      </w:r>
      <w:r w:rsidR="001E1BFB" w:rsidRPr="00B17030">
        <w:rPr>
          <w:rFonts w:ascii="Times New Roman" w:hAnsi="Times New Roman" w:cs="Times New Roman"/>
          <w:color w:val="000000" w:themeColor="text1"/>
          <w:sz w:val="24"/>
          <w:szCs w:val="24"/>
        </w:rPr>
        <w:t xml:space="preserve"> processing time </w:t>
      </w:r>
      <w:r w:rsidR="001E1BFB" w:rsidRPr="00B17030">
        <w:rPr>
          <w:rFonts w:ascii="Times New Roman" w:hAnsi="Times New Roman" w:cs="Times New Roman"/>
          <w:i/>
          <w:iCs/>
          <w:color w:val="000000" w:themeColor="text1"/>
          <w:sz w:val="24"/>
          <w:szCs w:val="24"/>
        </w:rPr>
        <w:t>p</w:t>
      </w:r>
      <w:r w:rsidR="001E1BFB" w:rsidRPr="00B17030">
        <w:rPr>
          <w:rFonts w:ascii="Times New Roman" w:hAnsi="Times New Roman" w:cs="Times New Roman"/>
          <w:i/>
          <w:iCs/>
          <w:color w:val="000000" w:themeColor="text1"/>
          <w:sz w:val="24"/>
          <w:szCs w:val="24"/>
          <w:vertAlign w:val="subscript"/>
        </w:rPr>
        <w:t>ij</w:t>
      </w:r>
      <w:r w:rsidR="001E1BFB" w:rsidRPr="00B17030">
        <w:rPr>
          <w:rFonts w:ascii="Times New Roman" w:hAnsi="Times New Roman" w:cs="Times New Roman"/>
          <w:color w:val="000000" w:themeColor="text1"/>
          <w:sz w:val="24"/>
          <w:szCs w:val="24"/>
        </w:rPr>
        <w:t xml:space="preserve"> at the </w:t>
      </w:r>
      <w:r w:rsidR="001E1BFB" w:rsidRPr="00B17030">
        <w:rPr>
          <w:rFonts w:ascii="Times New Roman" w:hAnsi="Times New Roman" w:cs="Times New Roman"/>
          <w:i/>
          <w:iCs/>
          <w:color w:val="000000" w:themeColor="text1"/>
          <w:sz w:val="24"/>
          <w:szCs w:val="24"/>
        </w:rPr>
        <w:t>i</w:t>
      </w:r>
      <w:r w:rsidR="001E1BFB" w:rsidRPr="00B17030">
        <w:rPr>
          <w:rFonts w:ascii="Times New Roman" w:hAnsi="Times New Roman" w:cs="Times New Roman"/>
          <w:color w:val="000000" w:themeColor="text1"/>
          <w:sz w:val="24"/>
          <w:szCs w:val="24"/>
          <w:vertAlign w:val="superscript"/>
        </w:rPr>
        <w:t xml:space="preserve">th </w:t>
      </w:r>
      <w:r w:rsidR="001E1BFB" w:rsidRPr="00B17030">
        <w:rPr>
          <w:rFonts w:ascii="Times New Roman" w:hAnsi="Times New Roman" w:cs="Times New Roman"/>
          <w:color w:val="000000" w:themeColor="text1"/>
          <w:sz w:val="24"/>
          <w:szCs w:val="24"/>
        </w:rPr>
        <w:t xml:space="preserve">operation in its routing – corrected for station position </w:t>
      </w:r>
      <w:r w:rsidR="001E1BFB" w:rsidRPr="00B17030">
        <w:rPr>
          <w:rFonts w:ascii="Times New Roman" w:hAnsi="Times New Roman" w:cs="Times New Roman"/>
          <w:i/>
          <w:iCs/>
          <w:color w:val="000000" w:themeColor="text1"/>
          <w:sz w:val="24"/>
          <w:szCs w:val="24"/>
        </w:rPr>
        <w:t>i</w:t>
      </w:r>
      <w:r w:rsidR="001E1BFB" w:rsidRPr="00B17030">
        <w:rPr>
          <w:rFonts w:ascii="Times New Roman" w:hAnsi="Times New Roman" w:cs="Times New Roman"/>
          <w:color w:val="000000" w:themeColor="text1"/>
          <w:sz w:val="24"/>
          <w:szCs w:val="24"/>
        </w:rPr>
        <w:t xml:space="preserve"> – together with the workload </w:t>
      </w:r>
      <m:oMath>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W</m:t>
            </m:r>
          </m:e>
          <m:sub>
            <m:r>
              <w:rPr>
                <w:rFonts w:ascii="Cambria Math" w:hAnsi="Cambria Math" w:cs="Times New Roman"/>
                <w:color w:val="000000" w:themeColor="text1"/>
                <w:sz w:val="24"/>
                <w:szCs w:val="24"/>
              </w:rPr>
              <m:t>s</m:t>
            </m:r>
          </m:sub>
        </m:sSub>
      </m:oMath>
      <w:r w:rsidR="001E1BFB" w:rsidRPr="00B17030">
        <w:rPr>
          <w:rFonts w:ascii="Times New Roman" w:hAnsi="Times New Roman" w:cs="Times New Roman"/>
          <w:color w:val="000000" w:themeColor="text1"/>
          <w:sz w:val="24"/>
          <w:szCs w:val="24"/>
        </w:rPr>
        <w:t xml:space="preserve"> released to station </w:t>
      </w:r>
      <w:r w:rsidR="001E1BFB" w:rsidRPr="00B17030">
        <w:rPr>
          <w:rFonts w:ascii="Times New Roman" w:hAnsi="Times New Roman" w:cs="Times New Roman"/>
          <w:i/>
          <w:iCs/>
          <w:color w:val="000000" w:themeColor="text1"/>
          <w:sz w:val="24"/>
          <w:szCs w:val="24"/>
        </w:rPr>
        <w:t>s</w:t>
      </w:r>
      <w:r w:rsidR="001E1BFB" w:rsidRPr="00B17030">
        <w:rPr>
          <w:rFonts w:ascii="Times New Roman" w:hAnsi="Times New Roman" w:cs="Times New Roman"/>
          <w:color w:val="000000" w:themeColor="text1"/>
          <w:sz w:val="24"/>
          <w:szCs w:val="24"/>
        </w:rPr>
        <w:t xml:space="preserve"> (corresponding to operation </w:t>
      </w:r>
      <w:r w:rsidR="001E1BFB" w:rsidRPr="00B17030">
        <w:rPr>
          <w:rFonts w:ascii="Times New Roman" w:hAnsi="Times New Roman" w:cs="Times New Roman"/>
          <w:i/>
          <w:iCs/>
          <w:color w:val="000000" w:themeColor="text1"/>
          <w:sz w:val="24"/>
          <w:szCs w:val="24"/>
        </w:rPr>
        <w:t>i</w:t>
      </w:r>
      <w:r w:rsidR="001E1BFB" w:rsidRPr="00B17030">
        <w:rPr>
          <w:rFonts w:ascii="Times New Roman" w:hAnsi="Times New Roman" w:cs="Times New Roman"/>
          <w:color w:val="000000" w:themeColor="text1"/>
          <w:sz w:val="24"/>
          <w:szCs w:val="24"/>
        </w:rPr>
        <w:t>) and yet</w:t>
      </w:r>
      <w:r w:rsidR="004D0885" w:rsidRPr="00B17030">
        <w:rPr>
          <w:rFonts w:ascii="Times New Roman" w:hAnsi="Times New Roman" w:cs="Times New Roman"/>
          <w:color w:val="000000" w:themeColor="text1"/>
          <w:sz w:val="24"/>
          <w:szCs w:val="24"/>
        </w:rPr>
        <w:t xml:space="preserve"> </w:t>
      </w:r>
      <w:r w:rsidR="001E1BFB" w:rsidRPr="00B17030">
        <w:rPr>
          <w:rFonts w:ascii="Times New Roman" w:hAnsi="Times New Roman" w:cs="Times New Roman"/>
          <w:color w:val="000000" w:themeColor="text1"/>
          <w:sz w:val="24"/>
          <w:szCs w:val="24"/>
        </w:rPr>
        <w:t xml:space="preserve">to be completed fits within the workload norm </w:t>
      </w:r>
      <m:oMath>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N</m:t>
            </m:r>
          </m:e>
          <m:sub>
            <m:r>
              <w:rPr>
                <w:rFonts w:ascii="Cambria Math" w:hAnsi="Cambria Math" w:cs="Times New Roman"/>
                <w:color w:val="000000" w:themeColor="text1"/>
                <w:sz w:val="24"/>
                <w:szCs w:val="24"/>
              </w:rPr>
              <m:t>s</m:t>
            </m:r>
          </m:sub>
        </m:sSub>
      </m:oMath>
      <w:r w:rsidR="001E1BFB" w:rsidRPr="00B17030">
        <w:rPr>
          <w:rFonts w:ascii="Times New Roman" w:hAnsi="Times New Roman" w:cs="Times New Roman"/>
          <w:color w:val="000000" w:themeColor="text1"/>
          <w:sz w:val="24"/>
          <w:szCs w:val="24"/>
        </w:rPr>
        <w:t xml:space="preserve"> at this station, that is </w:t>
      </w:r>
      <m:oMath>
        <m:f>
          <m:fPr>
            <m:ctrlPr>
              <w:rPr>
                <w:rFonts w:ascii="Cambria Math" w:hAnsi="Cambria Math" w:cs="Times New Roman"/>
                <w:i/>
                <w:iCs/>
                <w:color w:val="000000" w:themeColor="text1"/>
                <w:sz w:val="24"/>
                <w:szCs w:val="24"/>
              </w:rPr>
            </m:ctrlPr>
          </m:fPr>
          <m:num>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ij</m:t>
                </m:r>
              </m:sub>
            </m:sSub>
          </m:num>
          <m:den>
            <m:r>
              <w:rPr>
                <w:rFonts w:ascii="Cambria Math" w:hAnsi="Cambria Math" w:cs="Times New Roman"/>
                <w:color w:val="000000" w:themeColor="text1"/>
                <w:sz w:val="24"/>
                <w:szCs w:val="24"/>
              </w:rPr>
              <m:t>i</m:t>
            </m:r>
          </m:den>
        </m:f>
        <m:r>
          <w:rPr>
            <w:rFonts w:ascii="Cambria Math" w:hAnsi="Cambria Math" w:cs="Times New Roman"/>
            <w:color w:val="000000" w:themeColor="text1"/>
            <w:sz w:val="24"/>
            <w:szCs w:val="24"/>
          </w:rPr>
          <m:t>+</m:t>
        </m:r>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W</m:t>
            </m:r>
          </m:e>
          <m:sub>
            <m:r>
              <w:rPr>
                <w:rFonts w:ascii="Cambria Math" w:hAnsi="Cambria Math" w:cs="Times New Roman"/>
                <w:color w:val="000000" w:themeColor="text1"/>
                <w:sz w:val="24"/>
                <w:szCs w:val="24"/>
              </w:rPr>
              <m:t>s</m:t>
            </m:r>
          </m:sub>
        </m:sSub>
        <m:r>
          <w:rPr>
            <w:rFonts w:ascii="Cambria Math" w:hAnsi="Cambria Math" w:cs="Times New Roman"/>
            <w:color w:val="000000" w:themeColor="text1"/>
            <w:sz w:val="24"/>
            <w:szCs w:val="24"/>
          </w:rPr>
          <m:t>≤</m:t>
        </m:r>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N</m:t>
            </m:r>
          </m:e>
          <m:sub>
            <m:r>
              <w:rPr>
                <w:rFonts w:ascii="Cambria Math" w:hAnsi="Cambria Math" w:cs="Times New Roman"/>
                <w:color w:val="000000" w:themeColor="text1"/>
                <w:sz w:val="24"/>
                <w:szCs w:val="24"/>
              </w:rPr>
              <m:t>s</m:t>
            </m:r>
          </m:sub>
        </m:sSub>
      </m:oMath>
      <w:r w:rsidR="001E1BFB" w:rsidRPr="00B17030">
        <w:rPr>
          <w:rFonts w:ascii="Times New Roman" w:hAnsi="Times New Roman" w:cs="Times New Roman"/>
          <w:color w:val="000000" w:themeColor="text1"/>
          <w:sz w:val="24"/>
          <w:szCs w:val="24"/>
        </w:rPr>
        <w:t xml:space="preserve">  </w:t>
      </w:r>
      <m:oMath>
        <m:r>
          <w:rPr>
            <w:rFonts w:ascii="Cambria Math" w:hAnsi="Cambria Math" w:cs="Times New Roman"/>
            <w:color w:val="000000" w:themeColor="text1"/>
            <w:sz w:val="24"/>
            <w:szCs w:val="24"/>
          </w:rPr>
          <m:t>∀i∈</m:t>
        </m:r>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R</m:t>
            </m:r>
          </m:e>
          <m:sub>
            <m:r>
              <w:rPr>
                <w:rFonts w:ascii="Cambria Math" w:hAnsi="Cambria Math" w:cs="Times New Roman"/>
                <w:color w:val="000000" w:themeColor="text1"/>
                <w:sz w:val="24"/>
                <w:szCs w:val="24"/>
              </w:rPr>
              <m:t>j</m:t>
            </m:r>
          </m:sub>
        </m:sSub>
      </m:oMath>
      <w:r w:rsidR="001E1BFB" w:rsidRPr="00B17030">
        <w:rPr>
          <w:rFonts w:ascii="Times New Roman" w:hAnsi="Times New Roman" w:cs="Times New Roman"/>
          <w:color w:val="000000" w:themeColor="text1"/>
          <w:sz w:val="24"/>
          <w:szCs w:val="24"/>
        </w:rPr>
        <w:t xml:space="preserve">. That means it </w:t>
      </w:r>
      <w:r w:rsidR="0039258E" w:rsidRPr="00B17030">
        <w:rPr>
          <w:rFonts w:ascii="Times New Roman" w:hAnsi="Times New Roman" w:cs="Times New Roman"/>
          <w:color w:val="000000" w:themeColor="text1"/>
          <w:sz w:val="24"/>
          <w:szCs w:val="24"/>
        </w:rPr>
        <w:t xml:space="preserve">enters </w:t>
      </w:r>
      <w:r w:rsidR="0039258E" w:rsidRPr="00B17030">
        <w:rPr>
          <w:rFonts w:ascii="Times New Roman" w:hAnsi="Times New Roman" w:cs="Times New Roman"/>
          <w:i/>
          <w:color w:val="000000" w:themeColor="text1"/>
          <w:sz w:val="24"/>
          <w:szCs w:val="24"/>
        </w:rPr>
        <w:t>PA</w:t>
      </w:r>
      <w:r w:rsidR="0039258E" w:rsidRPr="00B17030">
        <w:rPr>
          <w:rFonts w:ascii="Times New Roman" w:hAnsi="Times New Roman" w:cs="Times New Roman"/>
          <w:i/>
          <w:color w:val="000000" w:themeColor="text1"/>
          <w:sz w:val="24"/>
          <w:szCs w:val="24"/>
          <w:vertAlign w:val="subscript"/>
        </w:rPr>
        <w:t xml:space="preserve">1 </w:t>
      </w:r>
      <w:r w:rsidR="001E1BFB" w:rsidRPr="00B17030">
        <w:rPr>
          <w:rFonts w:ascii="Times New Roman" w:hAnsi="Times New Roman" w:cs="Times New Roman"/>
          <w:color w:val="000000" w:themeColor="text1"/>
          <w:sz w:val="24"/>
          <w:szCs w:val="24"/>
        </w:rPr>
        <w:t xml:space="preserve">and its load contribution is included, i.e. </w:t>
      </w:r>
      <m:oMath>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W</m:t>
            </m:r>
          </m:e>
          <m:sub>
            <m:r>
              <w:rPr>
                <w:rFonts w:ascii="Cambria Math" w:hAnsi="Cambria Math" w:cs="Times New Roman"/>
                <w:color w:val="000000" w:themeColor="text1"/>
                <w:sz w:val="24"/>
                <w:szCs w:val="24"/>
              </w:rPr>
              <m:t>s</m:t>
            </m:r>
          </m:sub>
        </m:sSub>
        <m:r>
          <w:rPr>
            <w:rFonts w:ascii="Cambria Math" w:hAnsi="Cambria Math" w:cs="Times New Roman"/>
            <w:color w:val="000000" w:themeColor="text1"/>
            <w:sz w:val="24"/>
            <w:szCs w:val="24"/>
          </w:rPr>
          <m:t>:=</m:t>
        </m:r>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W</m:t>
            </m:r>
          </m:e>
          <m:sub>
            <m:r>
              <w:rPr>
                <w:rFonts w:ascii="Cambria Math" w:hAnsi="Cambria Math" w:cs="Times New Roman"/>
                <w:color w:val="000000" w:themeColor="text1"/>
                <w:sz w:val="24"/>
                <w:szCs w:val="24"/>
              </w:rPr>
              <m:t>s</m:t>
            </m:r>
          </m:sub>
        </m:sSub>
        <m:r>
          <w:rPr>
            <w:rFonts w:ascii="Cambria Math" w:hAnsi="Cambria Math" w:cs="Times New Roman"/>
            <w:color w:val="000000" w:themeColor="text1"/>
            <w:sz w:val="24"/>
            <w:szCs w:val="24"/>
          </w:rPr>
          <m:t>+</m:t>
        </m:r>
        <m:f>
          <m:fPr>
            <m:ctrlPr>
              <w:rPr>
                <w:rFonts w:ascii="Cambria Math" w:hAnsi="Cambria Math" w:cs="Times New Roman"/>
                <w:i/>
                <w:iCs/>
                <w:color w:val="000000" w:themeColor="text1"/>
                <w:sz w:val="24"/>
                <w:szCs w:val="24"/>
              </w:rPr>
            </m:ctrlPr>
          </m:fPr>
          <m:num>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ij</m:t>
                </m:r>
              </m:sub>
            </m:sSub>
          </m:num>
          <m:den>
            <m:r>
              <w:rPr>
                <w:rFonts w:ascii="Cambria Math" w:hAnsi="Cambria Math" w:cs="Times New Roman"/>
                <w:color w:val="000000" w:themeColor="text1"/>
                <w:sz w:val="24"/>
                <w:szCs w:val="24"/>
              </w:rPr>
              <m:t>i</m:t>
            </m:r>
          </m:den>
        </m:f>
      </m:oMath>
      <w:r w:rsidR="001E1BFB" w:rsidRPr="00B17030">
        <w:rPr>
          <w:rFonts w:ascii="Times New Roman" w:hAnsi="Times New Roman" w:cs="Times New Roman"/>
          <w:color w:val="000000" w:themeColor="text1"/>
          <w:sz w:val="24"/>
          <w:szCs w:val="24"/>
        </w:rPr>
        <w:t xml:space="preserve">  </w:t>
      </w:r>
      <m:oMath>
        <m:r>
          <w:rPr>
            <w:rFonts w:ascii="Cambria Math" w:hAnsi="Cambria Math" w:cs="Times New Roman"/>
            <w:color w:val="000000" w:themeColor="text1"/>
            <w:sz w:val="24"/>
            <w:szCs w:val="24"/>
          </w:rPr>
          <m:t>∀i∈</m:t>
        </m:r>
        <m:sSub>
          <m:sSubPr>
            <m:ctrlPr>
              <w:rPr>
                <w:rFonts w:ascii="Cambria Math" w:hAnsi="Cambria Math" w:cs="Times New Roman"/>
                <w:i/>
                <w:iCs/>
                <w:color w:val="000000" w:themeColor="text1"/>
                <w:sz w:val="24"/>
                <w:szCs w:val="24"/>
              </w:rPr>
            </m:ctrlPr>
          </m:sSubPr>
          <m:e>
            <m:r>
              <w:rPr>
                <w:rFonts w:ascii="Cambria Math" w:hAnsi="Cambria Math" w:cs="Times New Roman"/>
                <w:color w:val="000000" w:themeColor="text1"/>
                <w:sz w:val="24"/>
                <w:szCs w:val="24"/>
              </w:rPr>
              <m:t>R</m:t>
            </m:r>
          </m:e>
          <m:sub>
            <m:r>
              <w:rPr>
                <w:rFonts w:ascii="Cambria Math" w:hAnsi="Cambria Math" w:cs="Times New Roman"/>
                <w:color w:val="000000" w:themeColor="text1"/>
                <w:sz w:val="24"/>
                <w:szCs w:val="24"/>
              </w:rPr>
              <m:t>j</m:t>
            </m:r>
          </m:sub>
        </m:sSub>
      </m:oMath>
      <w:r w:rsidR="001E1BFB" w:rsidRPr="00B17030">
        <w:rPr>
          <w:rFonts w:ascii="Times New Roman" w:hAnsi="Times New Roman" w:cs="Times New Roman"/>
          <w:color w:val="000000" w:themeColor="text1"/>
          <w:sz w:val="24"/>
          <w:szCs w:val="24"/>
        </w:rPr>
        <w:t xml:space="preserve">. Otherwise, the </w:t>
      </w:r>
      <w:r w:rsidR="0039258E" w:rsidRPr="00B17030">
        <w:rPr>
          <w:rFonts w:ascii="Times New Roman" w:hAnsi="Times New Roman" w:cs="Times New Roman"/>
          <w:color w:val="000000" w:themeColor="text1"/>
          <w:sz w:val="24"/>
          <w:szCs w:val="24"/>
        </w:rPr>
        <w:t>order</w:t>
      </w:r>
      <w:r w:rsidR="001E1BFB" w:rsidRPr="00B17030">
        <w:rPr>
          <w:rFonts w:ascii="Times New Roman" w:hAnsi="Times New Roman" w:cs="Times New Roman"/>
          <w:color w:val="000000" w:themeColor="text1"/>
          <w:sz w:val="24"/>
          <w:szCs w:val="24"/>
        </w:rPr>
        <w:t xml:space="preserve"> remains in the </w:t>
      </w:r>
      <w:r w:rsidR="00E750F7" w:rsidRPr="00B17030">
        <w:rPr>
          <w:rFonts w:ascii="Times New Roman" w:hAnsi="Times New Roman" w:cs="Times New Roman"/>
          <w:color w:val="000000" w:themeColor="text1"/>
          <w:sz w:val="24"/>
          <w:szCs w:val="24"/>
        </w:rPr>
        <w:t xml:space="preserve">pool </w:t>
      </w:r>
      <w:r w:rsidR="001E1BFB" w:rsidRPr="00B17030">
        <w:rPr>
          <w:rFonts w:ascii="Times New Roman" w:hAnsi="Times New Roman" w:cs="Times New Roman"/>
          <w:color w:val="000000" w:themeColor="text1"/>
          <w:sz w:val="24"/>
          <w:szCs w:val="24"/>
        </w:rPr>
        <w:t xml:space="preserve">and its processing time does not contribute to the station load. Since a released job contributes to </w:t>
      </w:r>
      <m:oMath>
        <m:sSub>
          <m:sSubPr>
            <m:ctrlPr>
              <w:rPr>
                <w:rFonts w:ascii="Cambria Math" w:hAnsi="Cambria Math" w:cs="Times New Roman"/>
                <w:color w:val="000000" w:themeColor="text1"/>
                <w:sz w:val="24"/>
                <w:szCs w:val="24"/>
              </w:rPr>
            </m:ctrlPr>
          </m:sSubPr>
          <m:e>
            <m:r>
              <w:rPr>
                <w:rFonts w:ascii="Cambria Math" w:hAnsi="Cambria Math"/>
                <w:color w:val="000000" w:themeColor="text1"/>
                <w:sz w:val="24"/>
                <w:szCs w:val="24"/>
              </w:rPr>
              <m:t>W</m:t>
            </m:r>
          </m:e>
          <m:sub>
            <m:r>
              <w:rPr>
                <w:rFonts w:ascii="Cambria Math" w:hAnsi="Cambria Math"/>
                <w:color w:val="000000" w:themeColor="text1"/>
                <w:sz w:val="24"/>
                <w:szCs w:val="24"/>
              </w:rPr>
              <m:t>s</m:t>
            </m:r>
          </m:sub>
        </m:sSub>
      </m:oMath>
      <w:r w:rsidR="001E1BFB" w:rsidRPr="00B17030">
        <w:rPr>
          <w:rFonts w:ascii="Times New Roman" w:hAnsi="Times New Roman" w:cs="Times New Roman"/>
          <w:color w:val="000000" w:themeColor="text1"/>
          <w:sz w:val="24"/>
          <w:szCs w:val="24"/>
        </w:rPr>
        <w:t xml:space="preserve"> until its operation at this station is complete, the load contribution to a station is calculated by dividing the processing time of the operation at a station by the station’s position in a job’s routing (Oosterman </w:t>
      </w:r>
      <w:r w:rsidR="001E1BFB" w:rsidRPr="00B17030">
        <w:rPr>
          <w:rFonts w:ascii="Times New Roman" w:hAnsi="Times New Roman" w:cs="Times New Roman"/>
          <w:i/>
          <w:iCs/>
          <w:color w:val="000000" w:themeColor="text1"/>
          <w:sz w:val="24"/>
          <w:szCs w:val="24"/>
        </w:rPr>
        <w:t>et al</w:t>
      </w:r>
      <w:r w:rsidR="001E1BFB" w:rsidRPr="00B17030">
        <w:rPr>
          <w:rFonts w:ascii="Times New Roman" w:hAnsi="Times New Roman" w:cs="Times New Roman"/>
          <w:color w:val="000000" w:themeColor="text1"/>
          <w:sz w:val="24"/>
          <w:szCs w:val="24"/>
        </w:rPr>
        <w:t xml:space="preserve">., 2000). </w:t>
      </w:r>
    </w:p>
    <w:p w14:paraId="34F136CD" w14:textId="50FD7F86" w:rsidR="001E1BFB" w:rsidRPr="00B17030" w:rsidRDefault="003D77D4" w:rsidP="00761459">
      <w:pPr>
        <w:pStyle w:val="Figures"/>
        <w:numPr>
          <w:ilvl w:val="0"/>
          <w:numId w:val="3"/>
        </w:numPr>
        <w:ind w:left="270" w:hanging="270"/>
        <w:jc w:val="both"/>
        <w:rPr>
          <w:i w:val="0"/>
          <w:color w:val="000000" w:themeColor="text1"/>
          <w:sz w:val="24"/>
        </w:rPr>
      </w:pPr>
      <w:r w:rsidRPr="00B17030">
        <w:rPr>
          <w:iCs/>
          <w:color w:val="000000" w:themeColor="text1"/>
          <w:sz w:val="24"/>
        </w:rPr>
        <w:t>Production Authorization</w:t>
      </w:r>
      <w:r w:rsidRPr="00B17030">
        <w:rPr>
          <w:i w:val="0"/>
          <w:color w:val="000000" w:themeColor="text1"/>
          <w:sz w:val="24"/>
        </w:rPr>
        <w:t xml:space="preserve">: </w:t>
      </w:r>
      <w:r w:rsidR="001E1BFB" w:rsidRPr="00B17030">
        <w:rPr>
          <w:i w:val="0"/>
          <w:color w:val="000000" w:themeColor="text1"/>
          <w:sz w:val="24"/>
        </w:rPr>
        <w:t>Once released</w:t>
      </w:r>
      <w:r w:rsidR="005D5F58" w:rsidRPr="00B17030">
        <w:rPr>
          <w:i w:val="0"/>
          <w:color w:val="000000" w:themeColor="text1"/>
          <w:sz w:val="24"/>
        </w:rPr>
        <w:t>,</w:t>
      </w:r>
      <w:r w:rsidR="001E1BFB" w:rsidRPr="00B17030">
        <w:rPr>
          <w:i w:val="0"/>
          <w:color w:val="000000" w:themeColor="text1"/>
          <w:sz w:val="24"/>
        </w:rPr>
        <w:t xml:space="preserve"> an order waits in queue</w:t>
      </w:r>
      <w:r w:rsidR="001E1BFB" w:rsidRPr="00B17030">
        <w:rPr>
          <w:iCs/>
          <w:color w:val="000000" w:themeColor="text1"/>
          <w:sz w:val="24"/>
        </w:rPr>
        <w:t xml:space="preserve"> PA</w:t>
      </w:r>
      <w:r w:rsidR="001E1BFB" w:rsidRPr="00B17030">
        <w:rPr>
          <w:iCs/>
          <w:color w:val="000000" w:themeColor="text1"/>
          <w:sz w:val="24"/>
          <w:vertAlign w:val="subscript"/>
        </w:rPr>
        <w:t>1</w:t>
      </w:r>
      <w:r w:rsidR="001E1BFB" w:rsidRPr="00B17030">
        <w:rPr>
          <w:i w:val="0"/>
          <w:color w:val="000000" w:themeColor="text1"/>
          <w:sz w:val="24"/>
          <w:vertAlign w:val="subscript"/>
        </w:rPr>
        <w:t xml:space="preserve"> </w:t>
      </w:r>
      <w:r w:rsidR="001E1BFB" w:rsidRPr="00B17030">
        <w:rPr>
          <w:i w:val="0"/>
          <w:color w:val="000000" w:themeColor="text1"/>
          <w:sz w:val="24"/>
        </w:rPr>
        <w:t xml:space="preserve">until its production is authorized, i.e. a POLCA 1-2 card is available in queue </w:t>
      </w:r>
      <w:r w:rsidR="001E1BFB" w:rsidRPr="00B17030">
        <w:rPr>
          <w:iCs/>
          <w:color w:val="000000" w:themeColor="text1"/>
          <w:sz w:val="24"/>
        </w:rPr>
        <w:t>A</w:t>
      </w:r>
      <w:r w:rsidR="001E1BFB" w:rsidRPr="00B17030">
        <w:rPr>
          <w:iCs/>
          <w:color w:val="000000" w:themeColor="text1"/>
          <w:sz w:val="24"/>
          <w:vertAlign w:val="subscript"/>
        </w:rPr>
        <w:t>1</w:t>
      </w:r>
      <w:r w:rsidR="001E1BFB" w:rsidRPr="00B17030">
        <w:rPr>
          <w:i w:val="0"/>
          <w:color w:val="000000" w:themeColor="text1"/>
          <w:sz w:val="24"/>
        </w:rPr>
        <w:t xml:space="preserve">. Once this card is available, the job </w:t>
      </w:r>
      <w:r w:rsidR="00E750F7" w:rsidRPr="00B17030">
        <w:rPr>
          <w:i w:val="0"/>
          <w:color w:val="000000" w:themeColor="text1"/>
          <w:sz w:val="24"/>
        </w:rPr>
        <w:t xml:space="preserve">may be </w:t>
      </w:r>
      <w:r w:rsidR="001E1BFB" w:rsidRPr="00B17030">
        <w:rPr>
          <w:i w:val="0"/>
          <w:color w:val="000000" w:themeColor="text1"/>
          <w:sz w:val="24"/>
        </w:rPr>
        <w:t>processed</w:t>
      </w:r>
      <w:r w:rsidR="00E750F7" w:rsidRPr="00B17030">
        <w:rPr>
          <w:i w:val="0"/>
          <w:color w:val="000000" w:themeColor="text1"/>
          <w:sz w:val="24"/>
        </w:rPr>
        <w:t xml:space="preserve">. After processing, the job moves </w:t>
      </w:r>
      <w:r w:rsidR="001E1BFB" w:rsidRPr="00B17030">
        <w:rPr>
          <w:i w:val="0"/>
          <w:color w:val="000000" w:themeColor="text1"/>
          <w:sz w:val="24"/>
        </w:rPr>
        <w:t xml:space="preserve">to queue </w:t>
      </w:r>
      <w:r w:rsidR="001E1BFB" w:rsidRPr="00B17030">
        <w:rPr>
          <w:iCs/>
          <w:color w:val="000000" w:themeColor="text1"/>
          <w:sz w:val="24"/>
        </w:rPr>
        <w:t>PA</w:t>
      </w:r>
      <w:r w:rsidR="001E1BFB" w:rsidRPr="00B17030">
        <w:rPr>
          <w:iCs/>
          <w:color w:val="000000" w:themeColor="text1"/>
          <w:sz w:val="24"/>
          <w:vertAlign w:val="subscript"/>
        </w:rPr>
        <w:t>2</w:t>
      </w:r>
      <w:r w:rsidR="001E1BFB" w:rsidRPr="00B17030">
        <w:rPr>
          <w:i w:val="0"/>
          <w:color w:val="000000" w:themeColor="text1"/>
          <w:sz w:val="24"/>
        </w:rPr>
        <w:t xml:space="preserve"> of the next station </w:t>
      </w:r>
      <w:r w:rsidR="00CE7E14" w:rsidRPr="00B17030">
        <w:rPr>
          <w:i w:val="0"/>
          <w:color w:val="000000" w:themeColor="text1"/>
          <w:sz w:val="24"/>
        </w:rPr>
        <w:t>(</w:t>
      </w:r>
      <w:r w:rsidR="001E1BFB" w:rsidRPr="00B17030">
        <w:rPr>
          <w:i w:val="0"/>
          <w:color w:val="000000" w:themeColor="text1"/>
          <w:sz w:val="24"/>
        </w:rPr>
        <w:t>with the POLCA 1-2 card still attached</w:t>
      </w:r>
      <w:r w:rsidR="00CE7E14" w:rsidRPr="00B17030">
        <w:rPr>
          <w:i w:val="0"/>
          <w:color w:val="000000" w:themeColor="text1"/>
          <w:sz w:val="24"/>
        </w:rPr>
        <w:t>)</w:t>
      </w:r>
      <w:r w:rsidR="001E1BFB" w:rsidRPr="00B17030">
        <w:rPr>
          <w:i w:val="0"/>
          <w:color w:val="000000" w:themeColor="text1"/>
          <w:sz w:val="24"/>
        </w:rPr>
        <w:t xml:space="preserve">. The job waits in queue </w:t>
      </w:r>
      <w:r w:rsidR="001E1BFB" w:rsidRPr="00B17030">
        <w:rPr>
          <w:iCs/>
          <w:color w:val="000000" w:themeColor="text1"/>
          <w:sz w:val="24"/>
        </w:rPr>
        <w:t>PA</w:t>
      </w:r>
      <w:r w:rsidR="001E1BFB" w:rsidRPr="00B17030">
        <w:rPr>
          <w:iCs/>
          <w:color w:val="000000" w:themeColor="text1"/>
          <w:sz w:val="24"/>
          <w:vertAlign w:val="subscript"/>
        </w:rPr>
        <w:t>2</w:t>
      </w:r>
      <w:r w:rsidR="001E1BFB" w:rsidRPr="00B17030">
        <w:rPr>
          <w:i w:val="0"/>
          <w:color w:val="000000" w:themeColor="text1"/>
          <w:sz w:val="24"/>
        </w:rPr>
        <w:t xml:space="preserve"> until a POLCA 2-3 card is available in queue </w:t>
      </w:r>
      <w:r w:rsidR="001E1BFB" w:rsidRPr="00B17030">
        <w:rPr>
          <w:iCs/>
          <w:color w:val="000000" w:themeColor="text1"/>
          <w:sz w:val="24"/>
        </w:rPr>
        <w:t>A</w:t>
      </w:r>
      <w:r w:rsidR="001E1BFB" w:rsidRPr="00B17030">
        <w:rPr>
          <w:iCs/>
          <w:color w:val="000000" w:themeColor="text1"/>
          <w:sz w:val="24"/>
          <w:vertAlign w:val="subscript"/>
        </w:rPr>
        <w:t>2</w:t>
      </w:r>
      <w:r w:rsidR="00B059CC" w:rsidRPr="00B17030">
        <w:rPr>
          <w:i w:val="0"/>
          <w:color w:val="000000" w:themeColor="text1"/>
          <w:sz w:val="24"/>
        </w:rPr>
        <w:t xml:space="preserve">, it has the highest priority, </w:t>
      </w:r>
      <w:r w:rsidR="00E750F7" w:rsidRPr="00B17030">
        <w:rPr>
          <w:i w:val="0"/>
          <w:color w:val="000000" w:themeColor="text1"/>
          <w:sz w:val="24"/>
        </w:rPr>
        <w:t xml:space="preserve">and the station </w:t>
      </w:r>
      <w:r w:rsidR="00B059CC" w:rsidRPr="00B17030">
        <w:rPr>
          <w:i w:val="0"/>
          <w:color w:val="000000" w:themeColor="text1"/>
          <w:sz w:val="24"/>
        </w:rPr>
        <w:t>has capacity</w:t>
      </w:r>
      <w:r w:rsidR="00E750F7" w:rsidRPr="00B17030">
        <w:rPr>
          <w:i w:val="0"/>
          <w:color w:val="000000" w:themeColor="text1"/>
          <w:sz w:val="24"/>
        </w:rPr>
        <w:t xml:space="preserve">. </w:t>
      </w:r>
      <w:r w:rsidR="001E1BFB" w:rsidRPr="00B17030">
        <w:rPr>
          <w:i w:val="0"/>
          <w:color w:val="000000" w:themeColor="text1"/>
          <w:sz w:val="24"/>
        </w:rPr>
        <w:t xml:space="preserve">After processing, the POLCA 1-2 card is freed and moves back to queue </w:t>
      </w:r>
      <w:r w:rsidR="001E1BFB" w:rsidRPr="00B17030">
        <w:rPr>
          <w:iCs/>
          <w:color w:val="000000" w:themeColor="text1"/>
          <w:sz w:val="24"/>
        </w:rPr>
        <w:t>A</w:t>
      </w:r>
      <w:r w:rsidR="001E1BFB" w:rsidRPr="00B17030">
        <w:rPr>
          <w:iCs/>
          <w:color w:val="000000" w:themeColor="text1"/>
          <w:sz w:val="24"/>
          <w:vertAlign w:val="subscript"/>
        </w:rPr>
        <w:t>1</w:t>
      </w:r>
      <w:r w:rsidR="001E1BFB" w:rsidRPr="00B17030">
        <w:rPr>
          <w:i w:val="0"/>
          <w:color w:val="000000" w:themeColor="text1"/>
          <w:sz w:val="24"/>
        </w:rPr>
        <w:t xml:space="preserve"> and the job moves to the queue of the next station </w:t>
      </w:r>
      <w:r w:rsidR="001E1BFB" w:rsidRPr="00B17030">
        <w:rPr>
          <w:iCs/>
          <w:color w:val="000000" w:themeColor="text1"/>
          <w:sz w:val="24"/>
        </w:rPr>
        <w:t>PA</w:t>
      </w:r>
      <w:r w:rsidR="001E1BFB" w:rsidRPr="00B17030">
        <w:rPr>
          <w:iCs/>
          <w:color w:val="000000" w:themeColor="text1"/>
          <w:sz w:val="24"/>
          <w:vertAlign w:val="subscript"/>
        </w:rPr>
        <w:t>3</w:t>
      </w:r>
      <w:r w:rsidR="001E1BFB" w:rsidRPr="00B17030">
        <w:rPr>
          <w:i w:val="0"/>
          <w:color w:val="000000" w:themeColor="text1"/>
          <w:sz w:val="24"/>
        </w:rPr>
        <w:t xml:space="preserve"> with the POLCA 2-3 card attached. Once completed</w:t>
      </w:r>
      <w:r w:rsidR="00E750F7" w:rsidRPr="00B17030">
        <w:rPr>
          <w:i w:val="0"/>
          <w:color w:val="000000" w:themeColor="text1"/>
          <w:sz w:val="24"/>
        </w:rPr>
        <w:t>,</w:t>
      </w:r>
      <w:r w:rsidR="001E1BFB" w:rsidRPr="00B17030">
        <w:rPr>
          <w:i w:val="0"/>
          <w:color w:val="000000" w:themeColor="text1"/>
          <w:sz w:val="24"/>
        </w:rPr>
        <w:t xml:space="preserve"> the order flows into the </w:t>
      </w:r>
      <w:r w:rsidR="001E1BFB" w:rsidRPr="00B17030">
        <w:rPr>
          <w:i w:val="0"/>
          <w:color w:val="000000" w:themeColor="text1"/>
          <w:sz w:val="24"/>
        </w:rPr>
        <w:lastRenderedPageBreak/>
        <w:t>warehouse</w:t>
      </w:r>
      <w:r w:rsidR="00CE7E14" w:rsidRPr="00B17030">
        <w:rPr>
          <w:i w:val="0"/>
          <w:color w:val="000000" w:themeColor="text1"/>
          <w:sz w:val="24"/>
        </w:rPr>
        <w:t xml:space="preserve"> or finished goods inventory,</w:t>
      </w:r>
      <w:r w:rsidR="001E1BFB" w:rsidRPr="00B17030">
        <w:rPr>
          <w:i w:val="0"/>
          <w:color w:val="000000" w:themeColor="text1"/>
          <w:sz w:val="24"/>
        </w:rPr>
        <w:t xml:space="preserve"> which realizes the replenishment rate (</w:t>
      </w:r>
      <w:r w:rsidR="001E1BFB" w:rsidRPr="00B17030">
        <w:rPr>
          <w:iCs/>
          <w:color w:val="000000" w:themeColor="text1"/>
          <w:sz w:val="24"/>
        </w:rPr>
        <w:t>λ</w:t>
      </w:r>
      <w:r w:rsidR="001E1BFB" w:rsidRPr="00B17030">
        <w:rPr>
          <w:iCs/>
          <w:color w:val="000000" w:themeColor="text1"/>
          <w:sz w:val="24"/>
          <w:vertAlign w:val="superscript"/>
        </w:rPr>
        <w:t>Replenish</w:t>
      </w:r>
      <w:r w:rsidR="001E1BFB" w:rsidRPr="00B17030">
        <w:rPr>
          <w:i w:val="0"/>
          <w:color w:val="000000" w:themeColor="text1"/>
          <w:sz w:val="24"/>
        </w:rPr>
        <w:t>).</w:t>
      </w:r>
      <w:r w:rsidR="008C431F" w:rsidRPr="00B17030">
        <w:rPr>
          <w:i w:val="0"/>
          <w:color w:val="000000" w:themeColor="text1"/>
          <w:sz w:val="24"/>
        </w:rPr>
        <w:t xml:space="preserve"> POLCA uses starvation avoidance cards, as proposed in Thürer </w:t>
      </w:r>
      <w:r w:rsidR="008C431F" w:rsidRPr="00B17030">
        <w:rPr>
          <w:iCs/>
          <w:color w:val="000000" w:themeColor="text1"/>
          <w:sz w:val="24"/>
        </w:rPr>
        <w:t>et al</w:t>
      </w:r>
      <w:r w:rsidR="008C431F" w:rsidRPr="00B17030">
        <w:rPr>
          <w:i w:val="0"/>
          <w:color w:val="000000" w:themeColor="text1"/>
          <w:sz w:val="24"/>
        </w:rPr>
        <w:t xml:space="preserve">. (2017), in a </w:t>
      </w:r>
      <w:r w:rsidR="00CE7E14" w:rsidRPr="00B17030">
        <w:rPr>
          <w:i w:val="0"/>
          <w:color w:val="000000" w:themeColor="text1"/>
          <w:sz w:val="24"/>
        </w:rPr>
        <w:t xml:space="preserve">bid </w:t>
      </w:r>
      <w:r w:rsidR="008C431F" w:rsidRPr="00B17030">
        <w:rPr>
          <w:i w:val="0"/>
          <w:color w:val="000000" w:themeColor="text1"/>
          <w:sz w:val="24"/>
        </w:rPr>
        <w:t>to avoid premature station idleness and POLCA</w:t>
      </w:r>
      <w:r w:rsidR="00CE7E14" w:rsidRPr="00B17030">
        <w:rPr>
          <w:i w:val="0"/>
          <w:color w:val="000000" w:themeColor="text1"/>
          <w:sz w:val="24"/>
        </w:rPr>
        <w:t>-</w:t>
      </w:r>
      <w:r w:rsidR="008C431F" w:rsidRPr="00B17030">
        <w:rPr>
          <w:i w:val="0"/>
          <w:color w:val="000000" w:themeColor="text1"/>
          <w:sz w:val="24"/>
        </w:rPr>
        <w:t xml:space="preserve">specific blocking (Lödding </w:t>
      </w:r>
      <w:r w:rsidR="008C431F" w:rsidRPr="00B17030">
        <w:rPr>
          <w:iCs/>
          <w:color w:val="000000" w:themeColor="text1"/>
          <w:sz w:val="24"/>
        </w:rPr>
        <w:t>et al</w:t>
      </w:r>
      <w:r w:rsidR="008C431F" w:rsidRPr="00B17030">
        <w:rPr>
          <w:i w:val="0"/>
          <w:color w:val="000000" w:themeColor="text1"/>
          <w:sz w:val="24"/>
        </w:rPr>
        <w:t>., 2003).</w:t>
      </w:r>
      <w:r w:rsidR="00671481" w:rsidRPr="00B17030">
        <w:rPr>
          <w:i w:val="0"/>
          <w:color w:val="000000" w:themeColor="text1"/>
          <w:sz w:val="24"/>
        </w:rPr>
        <w:t xml:space="preserve"> Finally, </w:t>
      </w:r>
      <w:r w:rsidR="00E750F7" w:rsidRPr="00B17030">
        <w:rPr>
          <w:i w:val="0"/>
          <w:color w:val="000000" w:themeColor="text1"/>
          <w:sz w:val="24"/>
        </w:rPr>
        <w:t>time-based authorization is neglected</w:t>
      </w:r>
      <w:r w:rsidR="001F3731" w:rsidRPr="00B17030">
        <w:rPr>
          <w:i w:val="0"/>
          <w:color w:val="000000" w:themeColor="text1"/>
          <w:sz w:val="24"/>
        </w:rPr>
        <w:t xml:space="preserve"> since it was shown to have </w:t>
      </w:r>
      <w:r w:rsidR="008C5C49" w:rsidRPr="00B17030">
        <w:rPr>
          <w:i w:val="0"/>
          <w:color w:val="000000" w:themeColor="text1"/>
          <w:sz w:val="24"/>
        </w:rPr>
        <w:t xml:space="preserve">a </w:t>
      </w:r>
      <w:r w:rsidR="001F3731" w:rsidRPr="00B17030">
        <w:rPr>
          <w:i w:val="0"/>
          <w:color w:val="000000" w:themeColor="text1"/>
          <w:sz w:val="24"/>
        </w:rPr>
        <w:t xml:space="preserve">direct negative impact on throughput times and tardiness performance </w:t>
      </w:r>
      <w:r w:rsidR="00671481" w:rsidRPr="00B17030">
        <w:rPr>
          <w:i w:val="0"/>
          <w:iCs/>
          <w:color w:val="000000" w:themeColor="text1"/>
          <w:sz w:val="24"/>
        </w:rPr>
        <w:t xml:space="preserve">in Thürer </w:t>
      </w:r>
      <w:r w:rsidR="00671481" w:rsidRPr="00B17030">
        <w:rPr>
          <w:color w:val="000000" w:themeColor="text1"/>
          <w:sz w:val="24"/>
        </w:rPr>
        <w:t>et al</w:t>
      </w:r>
      <w:r w:rsidR="00671481" w:rsidRPr="00B17030">
        <w:rPr>
          <w:i w:val="0"/>
          <w:iCs/>
          <w:color w:val="000000" w:themeColor="text1"/>
          <w:sz w:val="24"/>
        </w:rPr>
        <w:t>. (2019).</w:t>
      </w:r>
    </w:p>
    <w:p w14:paraId="5AE4D536" w14:textId="2B9E4985" w:rsidR="00A23E44" w:rsidRPr="00B17030" w:rsidRDefault="00A23E44" w:rsidP="00761459">
      <w:pPr>
        <w:pStyle w:val="Figures"/>
        <w:jc w:val="both"/>
        <w:rPr>
          <w:i w:val="0"/>
          <w:color w:val="000000" w:themeColor="text1"/>
          <w:sz w:val="24"/>
        </w:rPr>
      </w:pPr>
    </w:p>
    <w:p w14:paraId="7BD7F012" w14:textId="30A04EEE" w:rsidR="00F401B0" w:rsidRPr="00B17030" w:rsidRDefault="00F401B0" w:rsidP="00761459">
      <w:pPr>
        <w:spacing w:after="0" w:line="360" w:lineRule="auto"/>
        <w:jc w:val="both"/>
        <w:rPr>
          <w:rFonts w:ascii="Arial" w:hAnsi="Arial" w:cs="Arial"/>
          <w:b/>
          <w:bCs/>
          <w:color w:val="000000" w:themeColor="text1"/>
          <w:sz w:val="24"/>
          <w:szCs w:val="24"/>
        </w:rPr>
      </w:pPr>
      <w:r w:rsidRPr="00B17030">
        <w:rPr>
          <w:rFonts w:ascii="Arial" w:hAnsi="Arial" w:cs="Arial"/>
          <w:b/>
          <w:bCs/>
          <w:color w:val="000000" w:themeColor="text1"/>
          <w:sz w:val="24"/>
          <w:szCs w:val="24"/>
        </w:rPr>
        <w:t>4. Simulation</w:t>
      </w:r>
    </w:p>
    <w:p w14:paraId="661EEE69" w14:textId="19BC5E2C" w:rsidR="00C5339E" w:rsidRPr="00B17030" w:rsidRDefault="00917069" w:rsidP="00761459">
      <w:pPr>
        <w:pStyle w:val="Figures"/>
        <w:jc w:val="both"/>
        <w:rPr>
          <w:i w:val="0"/>
          <w:color w:val="000000" w:themeColor="text1"/>
          <w:sz w:val="24"/>
        </w:rPr>
      </w:pPr>
      <w:r w:rsidRPr="00B17030">
        <w:rPr>
          <w:i w:val="0"/>
          <w:color w:val="000000" w:themeColor="text1"/>
          <w:sz w:val="24"/>
        </w:rPr>
        <w:t xml:space="preserve">This study </w:t>
      </w:r>
      <w:r w:rsidR="005F575A" w:rsidRPr="00B17030">
        <w:rPr>
          <w:i w:val="0"/>
          <w:color w:val="000000" w:themeColor="text1"/>
          <w:sz w:val="24"/>
        </w:rPr>
        <w:t xml:space="preserve">focuses on </w:t>
      </w:r>
      <w:r w:rsidRPr="00B17030">
        <w:rPr>
          <w:i w:val="0"/>
          <w:color w:val="000000" w:themeColor="text1"/>
          <w:sz w:val="24"/>
        </w:rPr>
        <w:t xml:space="preserve">a make-to-stock context, where customer orders are fulfilled from </w:t>
      </w:r>
      <w:r w:rsidR="005F575A" w:rsidRPr="00B17030">
        <w:rPr>
          <w:i w:val="0"/>
          <w:color w:val="000000" w:themeColor="text1"/>
          <w:sz w:val="24"/>
        </w:rPr>
        <w:t xml:space="preserve">a </w:t>
      </w:r>
      <w:r w:rsidRPr="00B17030">
        <w:rPr>
          <w:i w:val="0"/>
          <w:color w:val="000000" w:themeColor="text1"/>
          <w:sz w:val="24"/>
        </w:rPr>
        <w:t>finished good</w:t>
      </w:r>
      <w:r w:rsidR="00E750F7" w:rsidRPr="00B17030">
        <w:rPr>
          <w:i w:val="0"/>
          <w:color w:val="000000" w:themeColor="text1"/>
          <w:sz w:val="24"/>
        </w:rPr>
        <w:t>s</w:t>
      </w:r>
      <w:r w:rsidRPr="00B17030">
        <w:rPr>
          <w:i w:val="0"/>
          <w:color w:val="000000" w:themeColor="text1"/>
          <w:sz w:val="24"/>
        </w:rPr>
        <w:t xml:space="preserve"> inventory</w:t>
      </w:r>
      <w:r w:rsidR="005F575A" w:rsidRPr="00B17030">
        <w:rPr>
          <w:i w:val="0"/>
          <w:color w:val="000000" w:themeColor="text1"/>
          <w:sz w:val="24"/>
        </w:rPr>
        <w:t xml:space="preserve">, which </w:t>
      </w:r>
      <w:r w:rsidRPr="00B17030">
        <w:rPr>
          <w:i w:val="0"/>
          <w:color w:val="000000" w:themeColor="text1"/>
          <w:sz w:val="24"/>
        </w:rPr>
        <w:t xml:space="preserve">is replenished by a capacitated production system. </w:t>
      </w:r>
      <w:r w:rsidR="00DB45FE" w:rsidRPr="00B17030">
        <w:rPr>
          <w:i w:val="0"/>
          <w:color w:val="000000" w:themeColor="text1"/>
          <w:sz w:val="24"/>
        </w:rPr>
        <w:t xml:space="preserve">This is different from studies on advanced demand information, which also assume that customers arrive randomly in time but each customer places an order for a non-fixed number of end items to be delivered </w:t>
      </w:r>
      <w:r w:rsidR="00734BC2" w:rsidRPr="00B17030">
        <w:rPr>
          <w:i w:val="0"/>
          <w:color w:val="000000" w:themeColor="text1"/>
          <w:sz w:val="24"/>
        </w:rPr>
        <w:t xml:space="preserve">at a specific </w:t>
      </w:r>
      <w:r w:rsidR="00DB45FE" w:rsidRPr="00B17030">
        <w:rPr>
          <w:i w:val="0"/>
          <w:color w:val="000000" w:themeColor="text1"/>
          <w:sz w:val="24"/>
        </w:rPr>
        <w:t xml:space="preserve">time (e.g., Karesmen </w:t>
      </w:r>
      <w:r w:rsidR="00DB45FE" w:rsidRPr="00B17030">
        <w:rPr>
          <w:iCs/>
          <w:color w:val="000000" w:themeColor="text1"/>
          <w:sz w:val="24"/>
        </w:rPr>
        <w:t>et al</w:t>
      </w:r>
      <w:r w:rsidR="00DB45FE" w:rsidRPr="00B17030">
        <w:rPr>
          <w:i w:val="0"/>
          <w:color w:val="000000" w:themeColor="text1"/>
          <w:sz w:val="24"/>
        </w:rPr>
        <w:t xml:space="preserve"> 2002; Liberopoulos &amp; Tsikis, 2003; Claudio &amp; Krishnamurthy, 2009; Jodlbauer &amp; Dehmer, 2020). In our study, demand is directly fulfilled from the finished goods inventory, and the main decision is when to trigger replenishment orders. </w:t>
      </w:r>
      <w:r w:rsidR="00F401B0" w:rsidRPr="00B17030">
        <w:rPr>
          <w:i w:val="0"/>
          <w:color w:val="000000" w:themeColor="text1"/>
          <w:sz w:val="24"/>
        </w:rPr>
        <w:t xml:space="preserve">The simulation model </w:t>
      </w:r>
      <w:r w:rsidRPr="00B17030">
        <w:rPr>
          <w:i w:val="0"/>
          <w:color w:val="000000" w:themeColor="text1"/>
          <w:sz w:val="24"/>
        </w:rPr>
        <w:t xml:space="preserve">of the capacitated production system </w:t>
      </w:r>
      <w:r w:rsidR="00F401B0" w:rsidRPr="00B17030">
        <w:rPr>
          <w:i w:val="0"/>
          <w:color w:val="000000" w:themeColor="text1"/>
          <w:sz w:val="24"/>
        </w:rPr>
        <w:t xml:space="preserve">largely follows the model of a semi-conductor plant used in Fredendall </w:t>
      </w:r>
      <w:r w:rsidR="00F401B0" w:rsidRPr="00B17030">
        <w:rPr>
          <w:iCs/>
          <w:color w:val="000000" w:themeColor="text1"/>
          <w:sz w:val="24"/>
        </w:rPr>
        <w:t>et al.</w:t>
      </w:r>
      <w:r w:rsidR="00F401B0" w:rsidRPr="00B17030">
        <w:rPr>
          <w:i w:val="0"/>
          <w:color w:val="000000" w:themeColor="text1"/>
          <w:sz w:val="24"/>
        </w:rPr>
        <w:t xml:space="preserve"> (2010). Using this model</w:t>
      </w:r>
      <w:r w:rsidR="00C05E2C" w:rsidRPr="00B17030">
        <w:rPr>
          <w:i w:val="0"/>
          <w:color w:val="000000" w:themeColor="text1"/>
          <w:sz w:val="24"/>
        </w:rPr>
        <w:t>,</w:t>
      </w:r>
      <w:r w:rsidR="00F401B0" w:rsidRPr="00B17030">
        <w:rPr>
          <w:i w:val="0"/>
          <w:color w:val="000000" w:themeColor="text1"/>
          <w:sz w:val="24"/>
        </w:rPr>
        <w:t xml:space="preserve"> </w:t>
      </w:r>
      <w:r w:rsidR="005F575A" w:rsidRPr="00B17030">
        <w:rPr>
          <w:i w:val="0"/>
          <w:color w:val="000000" w:themeColor="text1"/>
          <w:sz w:val="24"/>
        </w:rPr>
        <w:t xml:space="preserve">which is </w:t>
      </w:r>
      <w:r w:rsidR="00F401B0" w:rsidRPr="00B17030">
        <w:rPr>
          <w:i w:val="0"/>
          <w:color w:val="000000" w:themeColor="text1"/>
          <w:sz w:val="24"/>
        </w:rPr>
        <w:t>based on an</w:t>
      </w:r>
      <w:r w:rsidR="005F575A" w:rsidRPr="00B17030">
        <w:rPr>
          <w:i w:val="0"/>
          <w:color w:val="000000" w:themeColor="text1"/>
          <w:sz w:val="24"/>
        </w:rPr>
        <w:t xml:space="preserve"> observed</w:t>
      </w:r>
      <w:r w:rsidR="00F401B0" w:rsidRPr="00B17030">
        <w:rPr>
          <w:i w:val="0"/>
          <w:color w:val="000000" w:themeColor="text1"/>
          <w:sz w:val="24"/>
        </w:rPr>
        <w:t xml:space="preserve"> industrial example</w:t>
      </w:r>
      <w:r w:rsidR="00C05E2C" w:rsidRPr="00B17030">
        <w:rPr>
          <w:i w:val="0"/>
          <w:color w:val="000000" w:themeColor="text1"/>
          <w:sz w:val="24"/>
        </w:rPr>
        <w:t>,</w:t>
      </w:r>
      <w:r w:rsidR="00F401B0" w:rsidRPr="00B17030">
        <w:rPr>
          <w:i w:val="0"/>
          <w:color w:val="000000" w:themeColor="text1"/>
          <w:sz w:val="24"/>
        </w:rPr>
        <w:t xml:space="preserve"> allows for </w:t>
      </w:r>
      <w:r w:rsidR="008C5C49" w:rsidRPr="00B17030">
        <w:rPr>
          <w:i w:val="0"/>
          <w:color w:val="000000" w:themeColor="text1"/>
          <w:sz w:val="24"/>
        </w:rPr>
        <w:t xml:space="preserve">a </w:t>
      </w:r>
      <w:r w:rsidR="00F401B0" w:rsidRPr="00B17030">
        <w:rPr>
          <w:i w:val="0"/>
          <w:color w:val="000000" w:themeColor="text1"/>
          <w:sz w:val="24"/>
        </w:rPr>
        <w:t xml:space="preserve">comparison </w:t>
      </w:r>
      <w:r w:rsidR="008C5C49" w:rsidRPr="00B17030">
        <w:rPr>
          <w:i w:val="0"/>
          <w:color w:val="000000" w:themeColor="text1"/>
          <w:sz w:val="24"/>
        </w:rPr>
        <w:t xml:space="preserve">to be made </w:t>
      </w:r>
      <w:r w:rsidR="00F401B0" w:rsidRPr="00B17030">
        <w:rPr>
          <w:i w:val="0"/>
          <w:color w:val="000000" w:themeColor="text1"/>
          <w:sz w:val="24"/>
        </w:rPr>
        <w:t xml:space="preserve">with previous literature </w:t>
      </w:r>
      <w:r w:rsidR="005F575A" w:rsidRPr="00B17030">
        <w:rPr>
          <w:i w:val="0"/>
          <w:color w:val="000000" w:themeColor="text1"/>
          <w:sz w:val="24"/>
        </w:rPr>
        <w:t xml:space="preserve">whilst </w:t>
      </w:r>
      <w:r w:rsidR="008C5C49" w:rsidRPr="00B17030">
        <w:rPr>
          <w:i w:val="0"/>
          <w:color w:val="000000" w:themeColor="text1"/>
          <w:sz w:val="24"/>
        </w:rPr>
        <w:t xml:space="preserve">also </w:t>
      </w:r>
      <w:r w:rsidR="00F401B0" w:rsidRPr="00B17030">
        <w:rPr>
          <w:i w:val="0"/>
          <w:color w:val="000000" w:themeColor="text1"/>
          <w:sz w:val="24"/>
        </w:rPr>
        <w:t xml:space="preserve">ensuring a close link </w:t>
      </w:r>
      <w:r w:rsidR="005F575A" w:rsidRPr="00B17030">
        <w:rPr>
          <w:i w:val="0"/>
          <w:color w:val="000000" w:themeColor="text1"/>
          <w:sz w:val="24"/>
        </w:rPr>
        <w:t xml:space="preserve">is maintained with </w:t>
      </w:r>
      <w:r w:rsidR="00F401B0" w:rsidRPr="00B17030">
        <w:rPr>
          <w:i w:val="0"/>
          <w:color w:val="000000" w:themeColor="text1"/>
          <w:sz w:val="24"/>
        </w:rPr>
        <w:t xml:space="preserve">practice. </w:t>
      </w:r>
      <w:r w:rsidR="009F40DA" w:rsidRPr="00B17030">
        <w:rPr>
          <w:i w:val="0"/>
          <w:color w:val="000000" w:themeColor="text1"/>
          <w:sz w:val="24"/>
        </w:rPr>
        <w:t xml:space="preserve">The main difference compared to the model used in Fredendall </w:t>
      </w:r>
      <w:r w:rsidR="009F40DA" w:rsidRPr="00B17030">
        <w:rPr>
          <w:iCs/>
          <w:color w:val="000000" w:themeColor="text1"/>
          <w:sz w:val="24"/>
        </w:rPr>
        <w:t>et al.</w:t>
      </w:r>
      <w:r w:rsidR="009F40DA" w:rsidRPr="00B17030">
        <w:rPr>
          <w:i w:val="0"/>
          <w:color w:val="000000" w:themeColor="text1"/>
          <w:sz w:val="24"/>
        </w:rPr>
        <w:t xml:space="preserve"> (2010) is the introduction of a warehouse with a finished goods inventory from which demand is fulfilled, thereby transforming the model from a make-to-order to a make-to-stock system.</w:t>
      </w:r>
    </w:p>
    <w:p w14:paraId="79EB1F64" w14:textId="223EFF96" w:rsidR="00F401B0" w:rsidRPr="00B17030" w:rsidRDefault="00F401B0" w:rsidP="00761459">
      <w:pPr>
        <w:pStyle w:val="Figures"/>
        <w:ind w:firstLine="180"/>
        <w:jc w:val="both"/>
        <w:rPr>
          <w:i w:val="0"/>
          <w:color w:val="000000" w:themeColor="text1"/>
          <w:sz w:val="24"/>
        </w:rPr>
      </w:pPr>
      <w:r w:rsidRPr="00B17030">
        <w:rPr>
          <w:i w:val="0"/>
          <w:color w:val="000000" w:themeColor="text1"/>
          <w:sz w:val="24"/>
        </w:rPr>
        <w:t xml:space="preserve">Our simulation model is implemented using </w:t>
      </w:r>
      <w:r w:rsidR="003A0469" w:rsidRPr="00B17030">
        <w:rPr>
          <w:i w:val="0"/>
          <w:color w:val="000000" w:themeColor="text1"/>
          <w:sz w:val="24"/>
        </w:rPr>
        <w:t xml:space="preserve">ARENA </w:t>
      </w:r>
      <w:r w:rsidRPr="00B17030">
        <w:rPr>
          <w:i w:val="0"/>
          <w:color w:val="000000" w:themeColor="text1"/>
          <w:sz w:val="24"/>
        </w:rPr>
        <w:t xml:space="preserve">simulation software. The simulated shop produces 10 </w:t>
      </w:r>
      <w:r w:rsidR="00C05E2C" w:rsidRPr="00B17030">
        <w:rPr>
          <w:i w:val="0"/>
          <w:color w:val="000000" w:themeColor="text1"/>
          <w:sz w:val="24"/>
        </w:rPr>
        <w:t xml:space="preserve">different </w:t>
      </w:r>
      <w:r w:rsidRPr="00B17030">
        <w:rPr>
          <w:i w:val="0"/>
          <w:color w:val="000000" w:themeColor="text1"/>
          <w:sz w:val="24"/>
        </w:rPr>
        <w:t xml:space="preserve">products using 13 stations, where </w:t>
      </w:r>
      <w:r w:rsidRPr="00B17030">
        <w:rPr>
          <w:i w:val="0"/>
          <w:iCs/>
          <w:color w:val="000000" w:themeColor="text1"/>
          <w:sz w:val="24"/>
        </w:rPr>
        <w:t>each station is a single constant capacity resource</w:t>
      </w:r>
      <w:r w:rsidRPr="00B17030">
        <w:rPr>
          <w:i w:val="0"/>
          <w:color w:val="000000" w:themeColor="text1"/>
          <w:sz w:val="24"/>
        </w:rPr>
        <w:t xml:space="preserve">. </w:t>
      </w:r>
      <w:r w:rsidR="005F575A" w:rsidRPr="00B17030">
        <w:rPr>
          <w:i w:val="0"/>
          <w:color w:val="000000" w:themeColor="text1"/>
          <w:sz w:val="24"/>
        </w:rPr>
        <w:t>Finished products are stored in a</w:t>
      </w:r>
      <w:r w:rsidRPr="00B17030">
        <w:rPr>
          <w:i w:val="0"/>
          <w:color w:val="000000" w:themeColor="text1"/>
          <w:sz w:val="24"/>
        </w:rPr>
        <w:t xml:space="preserve"> warehouse, </w:t>
      </w:r>
      <w:r w:rsidR="005F575A" w:rsidRPr="00B17030">
        <w:rPr>
          <w:i w:val="0"/>
          <w:color w:val="000000" w:themeColor="text1"/>
          <w:sz w:val="24"/>
        </w:rPr>
        <w:t xml:space="preserve">with </w:t>
      </w:r>
      <w:r w:rsidRPr="00B17030">
        <w:rPr>
          <w:i w:val="0"/>
          <w:color w:val="000000" w:themeColor="text1"/>
          <w:sz w:val="24"/>
        </w:rPr>
        <w:t xml:space="preserve">demand </w:t>
      </w:r>
      <w:r w:rsidR="005F575A" w:rsidRPr="00B17030">
        <w:rPr>
          <w:i w:val="0"/>
          <w:color w:val="000000" w:themeColor="text1"/>
          <w:sz w:val="24"/>
        </w:rPr>
        <w:t xml:space="preserve">satisfied from this </w:t>
      </w:r>
      <w:r w:rsidR="00E423EB" w:rsidRPr="00B17030">
        <w:rPr>
          <w:i w:val="0"/>
          <w:color w:val="000000" w:themeColor="text1"/>
          <w:sz w:val="24"/>
        </w:rPr>
        <w:t xml:space="preserve">finished goods </w:t>
      </w:r>
      <w:r w:rsidRPr="00B17030">
        <w:rPr>
          <w:i w:val="0"/>
          <w:color w:val="000000" w:themeColor="text1"/>
          <w:sz w:val="24"/>
        </w:rPr>
        <w:t xml:space="preserve">inventory. Table </w:t>
      </w:r>
      <w:r w:rsidR="00AF2240" w:rsidRPr="00B17030">
        <w:rPr>
          <w:i w:val="0"/>
          <w:color w:val="000000" w:themeColor="text1"/>
          <w:sz w:val="24"/>
        </w:rPr>
        <w:t>2</w:t>
      </w:r>
      <w:r w:rsidRPr="00B17030">
        <w:rPr>
          <w:i w:val="0"/>
          <w:color w:val="000000" w:themeColor="text1"/>
          <w:sz w:val="24"/>
        </w:rPr>
        <w:t xml:space="preserve"> provides the inter</w:t>
      </w:r>
      <w:r w:rsidR="008C5C49" w:rsidRPr="00B17030">
        <w:rPr>
          <w:i w:val="0"/>
          <w:color w:val="000000" w:themeColor="text1"/>
          <w:sz w:val="24"/>
        </w:rPr>
        <w:t>-</w:t>
      </w:r>
      <w:r w:rsidRPr="00B17030">
        <w:rPr>
          <w:i w:val="0"/>
          <w:color w:val="000000" w:themeColor="text1"/>
          <w:sz w:val="24"/>
        </w:rPr>
        <w:t>arrival time</w:t>
      </w:r>
      <w:r w:rsidR="00E750F7" w:rsidRPr="00B17030">
        <w:rPr>
          <w:i w:val="0"/>
          <w:color w:val="000000" w:themeColor="text1"/>
          <w:sz w:val="24"/>
        </w:rPr>
        <w:t>s</w:t>
      </w:r>
      <w:r w:rsidRPr="00B17030">
        <w:rPr>
          <w:i w:val="0"/>
          <w:color w:val="000000" w:themeColor="text1"/>
          <w:sz w:val="24"/>
        </w:rPr>
        <w:t xml:space="preserve"> of demand for each product type together with </w:t>
      </w:r>
      <w:r w:rsidR="005F575A" w:rsidRPr="00B17030">
        <w:rPr>
          <w:i w:val="0"/>
          <w:color w:val="000000" w:themeColor="text1"/>
          <w:sz w:val="24"/>
        </w:rPr>
        <w:t xml:space="preserve">the </w:t>
      </w:r>
      <w:r w:rsidRPr="00B17030">
        <w:rPr>
          <w:i w:val="0"/>
          <w:color w:val="000000" w:themeColor="text1"/>
          <w:sz w:val="24"/>
        </w:rPr>
        <w:t xml:space="preserve">job characteristics, while Table </w:t>
      </w:r>
      <w:r w:rsidR="00AF2240" w:rsidRPr="00B17030">
        <w:rPr>
          <w:i w:val="0"/>
          <w:color w:val="000000" w:themeColor="text1"/>
          <w:sz w:val="24"/>
        </w:rPr>
        <w:t>3</w:t>
      </w:r>
      <w:r w:rsidRPr="00B17030">
        <w:rPr>
          <w:i w:val="0"/>
          <w:color w:val="000000" w:themeColor="text1"/>
          <w:sz w:val="24"/>
        </w:rPr>
        <w:t xml:space="preserve"> details the processing time distributions used for each station together with the average utilization</w:t>
      </w:r>
      <w:r w:rsidR="005F575A" w:rsidRPr="00B17030">
        <w:rPr>
          <w:i w:val="0"/>
          <w:color w:val="000000" w:themeColor="text1"/>
          <w:sz w:val="24"/>
        </w:rPr>
        <w:t xml:space="preserve"> rate</w:t>
      </w:r>
      <w:r w:rsidRPr="00B17030">
        <w:rPr>
          <w:i w:val="0"/>
          <w:color w:val="000000" w:themeColor="text1"/>
          <w:sz w:val="24"/>
        </w:rPr>
        <w:t xml:space="preserve">. </w:t>
      </w:r>
      <w:bookmarkStart w:id="6" w:name="_Hlk148776496"/>
      <w:r w:rsidR="00C6283C" w:rsidRPr="00B17030">
        <w:rPr>
          <w:i w:val="0"/>
          <w:color w:val="000000" w:themeColor="text1"/>
          <w:sz w:val="24"/>
        </w:rPr>
        <w:t xml:space="preserve">All distributions are taken from Fredendall </w:t>
      </w:r>
      <w:r w:rsidR="00C6283C" w:rsidRPr="00B17030">
        <w:rPr>
          <w:iCs/>
          <w:color w:val="000000" w:themeColor="text1"/>
          <w:sz w:val="24"/>
        </w:rPr>
        <w:t>et al</w:t>
      </w:r>
      <w:r w:rsidR="00C6283C" w:rsidRPr="00B17030">
        <w:rPr>
          <w:i w:val="0"/>
          <w:color w:val="000000" w:themeColor="text1"/>
          <w:sz w:val="24"/>
        </w:rPr>
        <w:t xml:space="preserve">. (2010) and </w:t>
      </w:r>
      <w:r w:rsidR="00D91C14" w:rsidRPr="00B17030">
        <w:rPr>
          <w:i w:val="0"/>
          <w:color w:val="000000" w:themeColor="text1"/>
          <w:sz w:val="24"/>
        </w:rPr>
        <w:t xml:space="preserve">consequently </w:t>
      </w:r>
      <w:r w:rsidR="00C6283C" w:rsidRPr="00B17030">
        <w:rPr>
          <w:i w:val="0"/>
          <w:color w:val="000000" w:themeColor="text1"/>
          <w:sz w:val="24"/>
        </w:rPr>
        <w:t xml:space="preserve">based on an observed </w:t>
      </w:r>
      <w:r w:rsidR="00D91C14" w:rsidRPr="00B17030">
        <w:rPr>
          <w:i w:val="0"/>
          <w:color w:val="000000" w:themeColor="text1"/>
          <w:sz w:val="24"/>
        </w:rPr>
        <w:t>industrial example</w:t>
      </w:r>
      <w:r w:rsidR="00C6283C" w:rsidRPr="00B17030">
        <w:rPr>
          <w:i w:val="0"/>
          <w:color w:val="000000" w:themeColor="text1"/>
          <w:sz w:val="24"/>
        </w:rPr>
        <w:t>.</w:t>
      </w:r>
      <w:bookmarkEnd w:id="6"/>
      <w:r w:rsidR="00C6283C" w:rsidRPr="00B17030">
        <w:rPr>
          <w:i w:val="0"/>
          <w:color w:val="000000" w:themeColor="text1"/>
          <w:sz w:val="24"/>
        </w:rPr>
        <w:t xml:space="preserve"> </w:t>
      </w:r>
      <w:r w:rsidR="00B527B6" w:rsidRPr="00B17030">
        <w:rPr>
          <w:i w:val="0"/>
          <w:color w:val="000000" w:themeColor="text1"/>
          <w:sz w:val="24"/>
        </w:rPr>
        <w:t xml:space="preserve">The same holds for the equal mean inter-arrival times, which are introduced to control this environmental parameter. </w:t>
      </w:r>
      <w:bookmarkStart w:id="7" w:name="_Hlk148778693"/>
      <w:r w:rsidR="00301756" w:rsidRPr="00B17030">
        <w:rPr>
          <w:i w:val="0"/>
          <w:color w:val="000000" w:themeColor="text1"/>
          <w:sz w:val="24"/>
        </w:rPr>
        <w:t xml:space="preserve">Set-up times are considered sequence independent and part of the processing times to keep our study focused. </w:t>
      </w:r>
      <w:bookmarkEnd w:id="7"/>
      <w:r w:rsidRPr="00B17030">
        <w:rPr>
          <w:i w:val="0"/>
          <w:color w:val="000000" w:themeColor="text1"/>
          <w:sz w:val="24"/>
        </w:rPr>
        <w:t>Once a production order is generated</w:t>
      </w:r>
      <w:r w:rsidR="008C5C49" w:rsidRPr="00B17030">
        <w:rPr>
          <w:i w:val="0"/>
          <w:color w:val="000000" w:themeColor="text1"/>
          <w:sz w:val="24"/>
        </w:rPr>
        <w:t>,</w:t>
      </w:r>
      <w:r w:rsidRPr="00B17030">
        <w:rPr>
          <w:i w:val="0"/>
          <w:color w:val="000000" w:themeColor="text1"/>
          <w:sz w:val="24"/>
        </w:rPr>
        <w:t xml:space="preserve"> it enters the </w:t>
      </w:r>
      <w:r w:rsidR="005F575A" w:rsidRPr="00B17030">
        <w:rPr>
          <w:i w:val="0"/>
          <w:color w:val="000000" w:themeColor="text1"/>
          <w:sz w:val="24"/>
        </w:rPr>
        <w:t xml:space="preserve">pre-shop </w:t>
      </w:r>
      <w:r w:rsidRPr="00B17030">
        <w:rPr>
          <w:i w:val="0"/>
          <w:color w:val="000000" w:themeColor="text1"/>
          <w:sz w:val="24"/>
        </w:rPr>
        <w:t xml:space="preserve">pool and waits </w:t>
      </w:r>
      <w:r w:rsidR="005F575A" w:rsidRPr="00B17030">
        <w:rPr>
          <w:i w:val="0"/>
          <w:color w:val="000000" w:themeColor="text1"/>
          <w:sz w:val="24"/>
        </w:rPr>
        <w:t>to be released</w:t>
      </w:r>
      <w:r w:rsidRPr="00B17030">
        <w:rPr>
          <w:i w:val="0"/>
          <w:color w:val="000000" w:themeColor="text1"/>
          <w:sz w:val="24"/>
        </w:rPr>
        <w:t xml:space="preserve"> </w:t>
      </w:r>
      <w:r w:rsidR="008C5C49" w:rsidRPr="00B17030">
        <w:rPr>
          <w:i w:val="0"/>
          <w:color w:val="000000" w:themeColor="text1"/>
          <w:sz w:val="24"/>
        </w:rPr>
        <w:t>on</w:t>
      </w:r>
      <w:r w:rsidRPr="00B17030">
        <w:rPr>
          <w:i w:val="0"/>
          <w:color w:val="000000" w:themeColor="text1"/>
          <w:sz w:val="24"/>
        </w:rPr>
        <w:t xml:space="preserve">to the shop floor. Once an order is </w:t>
      </w:r>
      <w:r w:rsidR="005F575A" w:rsidRPr="00B17030">
        <w:rPr>
          <w:i w:val="0"/>
          <w:color w:val="000000" w:themeColor="text1"/>
          <w:sz w:val="24"/>
        </w:rPr>
        <w:t>completed on</w:t>
      </w:r>
      <w:r w:rsidRPr="00B17030">
        <w:rPr>
          <w:i w:val="0"/>
          <w:color w:val="000000" w:themeColor="text1"/>
          <w:sz w:val="24"/>
        </w:rPr>
        <w:t xml:space="preserve"> the shop floor</w:t>
      </w:r>
      <w:r w:rsidR="008C5C49" w:rsidRPr="00B17030">
        <w:rPr>
          <w:i w:val="0"/>
          <w:color w:val="000000" w:themeColor="text1"/>
          <w:sz w:val="24"/>
        </w:rPr>
        <w:t>,</w:t>
      </w:r>
      <w:r w:rsidRPr="00B17030">
        <w:rPr>
          <w:i w:val="0"/>
          <w:color w:val="000000" w:themeColor="text1"/>
          <w:sz w:val="24"/>
        </w:rPr>
        <w:t xml:space="preserve"> it </w:t>
      </w:r>
      <w:r w:rsidR="005F575A" w:rsidRPr="00B17030">
        <w:rPr>
          <w:i w:val="0"/>
          <w:color w:val="000000" w:themeColor="text1"/>
          <w:sz w:val="24"/>
        </w:rPr>
        <w:t>e</w:t>
      </w:r>
      <w:r w:rsidRPr="00B17030">
        <w:rPr>
          <w:i w:val="0"/>
          <w:color w:val="000000" w:themeColor="text1"/>
          <w:sz w:val="24"/>
        </w:rPr>
        <w:t>nters the warehouse</w:t>
      </w:r>
      <w:r w:rsidR="005F575A" w:rsidRPr="00B17030">
        <w:rPr>
          <w:i w:val="0"/>
          <w:color w:val="000000" w:themeColor="text1"/>
          <w:sz w:val="24"/>
        </w:rPr>
        <w:t xml:space="preserve"> directly</w:t>
      </w:r>
      <w:r w:rsidRPr="00B17030">
        <w:rPr>
          <w:i w:val="0"/>
          <w:color w:val="000000" w:themeColor="text1"/>
          <w:sz w:val="24"/>
        </w:rPr>
        <w:t xml:space="preserve">. </w:t>
      </w:r>
      <w:r w:rsidRPr="00B17030">
        <w:rPr>
          <w:i w:val="0"/>
          <w:color w:val="000000" w:themeColor="text1"/>
          <w:sz w:val="24"/>
        </w:rPr>
        <w:lastRenderedPageBreak/>
        <w:t>This means</w:t>
      </w:r>
      <w:r w:rsidR="005F575A" w:rsidRPr="00B17030">
        <w:rPr>
          <w:i w:val="0"/>
          <w:color w:val="000000" w:themeColor="text1"/>
          <w:sz w:val="24"/>
        </w:rPr>
        <w:t xml:space="preserve"> that</w:t>
      </w:r>
      <w:r w:rsidRPr="00B17030">
        <w:rPr>
          <w:i w:val="0"/>
          <w:color w:val="000000" w:themeColor="text1"/>
          <w:sz w:val="24"/>
        </w:rPr>
        <w:t xml:space="preserve"> </w:t>
      </w:r>
      <w:r w:rsidR="00C05E2C" w:rsidRPr="00B17030">
        <w:rPr>
          <w:i w:val="0"/>
          <w:color w:val="000000" w:themeColor="text1"/>
          <w:sz w:val="24"/>
        </w:rPr>
        <w:t>the</w:t>
      </w:r>
      <w:r w:rsidR="005F575A" w:rsidRPr="00B17030">
        <w:rPr>
          <w:i w:val="0"/>
          <w:color w:val="000000" w:themeColor="text1"/>
          <w:sz w:val="24"/>
        </w:rPr>
        <w:t xml:space="preserve"> time implications of transporting</w:t>
      </w:r>
      <w:r w:rsidR="00344188" w:rsidRPr="00B17030">
        <w:rPr>
          <w:i w:val="0"/>
          <w:color w:val="000000" w:themeColor="text1"/>
          <w:sz w:val="24"/>
        </w:rPr>
        <w:t xml:space="preserve"> products</w:t>
      </w:r>
      <w:r w:rsidRPr="00B17030">
        <w:rPr>
          <w:i w:val="0"/>
          <w:color w:val="000000" w:themeColor="text1"/>
          <w:sz w:val="24"/>
        </w:rPr>
        <w:t xml:space="preserve"> </w:t>
      </w:r>
      <w:r w:rsidR="00E423EB" w:rsidRPr="00B17030">
        <w:rPr>
          <w:i w:val="0"/>
          <w:color w:val="000000" w:themeColor="text1"/>
          <w:sz w:val="24"/>
        </w:rPr>
        <w:t>are</w:t>
      </w:r>
      <w:r w:rsidRPr="00B17030">
        <w:rPr>
          <w:i w:val="0"/>
          <w:color w:val="000000" w:themeColor="text1"/>
          <w:sz w:val="24"/>
        </w:rPr>
        <w:t xml:space="preserve"> </w:t>
      </w:r>
      <w:r w:rsidR="00C05E2C" w:rsidRPr="00B17030">
        <w:rPr>
          <w:i w:val="0"/>
          <w:color w:val="000000" w:themeColor="text1"/>
          <w:sz w:val="24"/>
        </w:rPr>
        <w:t xml:space="preserve">omitted </w:t>
      </w:r>
      <w:r w:rsidR="005F575A" w:rsidRPr="00B17030">
        <w:rPr>
          <w:i w:val="0"/>
          <w:color w:val="000000" w:themeColor="text1"/>
          <w:sz w:val="24"/>
        </w:rPr>
        <w:t xml:space="preserve">in order </w:t>
      </w:r>
      <w:r w:rsidRPr="00B17030">
        <w:rPr>
          <w:i w:val="0"/>
          <w:color w:val="000000" w:themeColor="text1"/>
          <w:sz w:val="24"/>
        </w:rPr>
        <w:t xml:space="preserve">to keep our study focused on </w:t>
      </w:r>
      <w:r w:rsidR="005F575A" w:rsidRPr="00B17030">
        <w:rPr>
          <w:i w:val="0"/>
          <w:color w:val="000000" w:themeColor="text1"/>
          <w:sz w:val="24"/>
        </w:rPr>
        <w:t xml:space="preserve">the three core elements of </w:t>
      </w:r>
      <w:r w:rsidRPr="00B17030">
        <w:rPr>
          <w:i w:val="0"/>
          <w:color w:val="000000" w:themeColor="text1"/>
          <w:sz w:val="24"/>
        </w:rPr>
        <w:t>MFC.</w:t>
      </w:r>
    </w:p>
    <w:p w14:paraId="5E863451" w14:textId="7D218284" w:rsidR="00B708FD" w:rsidRPr="00B17030" w:rsidRDefault="00B708FD" w:rsidP="005946A0">
      <w:pPr>
        <w:spacing w:after="0" w:line="259" w:lineRule="auto"/>
        <w:rPr>
          <w:rFonts w:ascii="Times New Roman" w:hAnsi="Times New Roman" w:cs="Times New Roman"/>
          <w:color w:val="000000" w:themeColor="text1"/>
          <w:sz w:val="24"/>
          <w:szCs w:val="24"/>
        </w:rPr>
      </w:pPr>
    </w:p>
    <w:p w14:paraId="30E7D625" w14:textId="77777777" w:rsidR="00B708FD" w:rsidRPr="00B17030" w:rsidRDefault="00B708FD" w:rsidP="00B40329">
      <w:pPr>
        <w:pStyle w:val="Figures"/>
        <w:spacing w:line="240" w:lineRule="auto"/>
        <w:rPr>
          <w:iCs/>
          <w:color w:val="000000" w:themeColor="text1"/>
          <w:sz w:val="24"/>
        </w:rPr>
      </w:pPr>
      <w:r w:rsidRPr="00B17030">
        <w:rPr>
          <w:iCs/>
          <w:color w:val="000000" w:themeColor="text1"/>
          <w:sz w:val="24"/>
        </w:rPr>
        <w:t>Table 2: Inter-arrival Time of Demand for Each Product Type (and Product Characteristics)</w:t>
      </w:r>
    </w:p>
    <w:p w14:paraId="490F1904" w14:textId="77777777" w:rsidR="00B708FD" w:rsidRPr="00B17030" w:rsidRDefault="00B708FD" w:rsidP="00B708FD">
      <w:pPr>
        <w:pStyle w:val="Figures"/>
        <w:spacing w:line="240" w:lineRule="auto"/>
        <w:rPr>
          <w:iCs/>
          <w:color w:val="000000" w:themeColor="text1"/>
          <w:sz w:val="12"/>
          <w:szCs w:val="12"/>
        </w:rPr>
      </w:pPr>
    </w:p>
    <w:tbl>
      <w:tblPr>
        <w:tblStyle w:val="TabelacomGrelha"/>
        <w:tblW w:w="0" w:type="auto"/>
        <w:jc w:val="center"/>
        <w:tblLook w:val="04A0" w:firstRow="1" w:lastRow="0" w:firstColumn="1" w:lastColumn="0" w:noHBand="0" w:noVBand="1"/>
      </w:tblPr>
      <w:tblGrid>
        <w:gridCol w:w="935"/>
        <w:gridCol w:w="3594"/>
        <w:gridCol w:w="3270"/>
      </w:tblGrid>
      <w:tr w:rsidR="00B17030" w:rsidRPr="00B17030" w14:paraId="1DCED2EE" w14:textId="77777777" w:rsidTr="009E1A90">
        <w:trPr>
          <w:jc w:val="center"/>
        </w:trPr>
        <w:tc>
          <w:tcPr>
            <w:tcW w:w="0" w:type="auto"/>
            <w:tcBorders>
              <w:top w:val="single" w:sz="12" w:space="0" w:color="auto"/>
              <w:bottom w:val="single" w:sz="12" w:space="0" w:color="auto"/>
            </w:tcBorders>
            <w:tcMar>
              <w:top w:w="29" w:type="dxa"/>
              <w:left w:w="115" w:type="dxa"/>
              <w:bottom w:w="29" w:type="dxa"/>
              <w:right w:w="115" w:type="dxa"/>
            </w:tcMar>
          </w:tcPr>
          <w:p w14:paraId="633F848B"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rPr>
              <w:t xml:space="preserve">Product </w:t>
            </w:r>
          </w:p>
        </w:tc>
        <w:tc>
          <w:tcPr>
            <w:tcW w:w="0" w:type="auto"/>
            <w:tcBorders>
              <w:top w:val="single" w:sz="12" w:space="0" w:color="auto"/>
              <w:bottom w:val="single" w:sz="12" w:space="0" w:color="auto"/>
            </w:tcBorders>
            <w:tcMar>
              <w:top w:w="29" w:type="dxa"/>
              <w:left w:w="115" w:type="dxa"/>
              <w:bottom w:w="29" w:type="dxa"/>
              <w:right w:w="115" w:type="dxa"/>
            </w:tcMar>
          </w:tcPr>
          <w:p w14:paraId="16CCBD63"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rPr>
              <w:t>Interarrival Times</w:t>
            </w:r>
          </w:p>
        </w:tc>
        <w:tc>
          <w:tcPr>
            <w:tcW w:w="0" w:type="auto"/>
            <w:tcBorders>
              <w:top w:val="single" w:sz="12" w:space="0" w:color="auto"/>
              <w:bottom w:val="single" w:sz="12" w:space="0" w:color="auto"/>
            </w:tcBorders>
            <w:tcMar>
              <w:top w:w="29" w:type="dxa"/>
              <w:left w:w="115" w:type="dxa"/>
              <w:bottom w:w="29" w:type="dxa"/>
              <w:right w:w="115" w:type="dxa"/>
            </w:tcMar>
          </w:tcPr>
          <w:p w14:paraId="478A403A"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rPr>
              <w:t>Routing</w:t>
            </w:r>
          </w:p>
        </w:tc>
      </w:tr>
      <w:tr w:rsidR="00B17030" w:rsidRPr="00B17030" w14:paraId="18A5BA7B" w14:textId="77777777" w:rsidTr="009E1A90">
        <w:trPr>
          <w:jc w:val="center"/>
        </w:trPr>
        <w:tc>
          <w:tcPr>
            <w:tcW w:w="0" w:type="auto"/>
            <w:tcBorders>
              <w:top w:val="single" w:sz="12" w:space="0" w:color="auto"/>
            </w:tcBorders>
            <w:tcMar>
              <w:top w:w="29" w:type="dxa"/>
              <w:left w:w="115" w:type="dxa"/>
              <w:bottom w:w="29" w:type="dxa"/>
              <w:right w:w="115" w:type="dxa"/>
            </w:tcMar>
          </w:tcPr>
          <w:p w14:paraId="227EB07B"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1</w:t>
            </w:r>
          </w:p>
        </w:tc>
        <w:tc>
          <w:tcPr>
            <w:tcW w:w="0" w:type="auto"/>
            <w:tcBorders>
              <w:top w:val="single" w:sz="12" w:space="0" w:color="auto"/>
            </w:tcBorders>
            <w:tcMar>
              <w:top w:w="29" w:type="dxa"/>
              <w:left w:w="115" w:type="dxa"/>
              <w:bottom w:w="29" w:type="dxa"/>
              <w:right w:w="115" w:type="dxa"/>
            </w:tcMar>
          </w:tcPr>
          <w:p w14:paraId="7145251D"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3; mean = 10 time units</w:t>
            </w:r>
          </w:p>
        </w:tc>
        <w:tc>
          <w:tcPr>
            <w:tcW w:w="0" w:type="auto"/>
            <w:tcBorders>
              <w:top w:val="single" w:sz="12" w:space="0" w:color="auto"/>
            </w:tcBorders>
            <w:tcMar>
              <w:top w:w="29" w:type="dxa"/>
              <w:left w:w="115" w:type="dxa"/>
              <w:bottom w:w="29" w:type="dxa"/>
              <w:right w:w="115" w:type="dxa"/>
            </w:tcMar>
          </w:tcPr>
          <w:p w14:paraId="04ADBFDA"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1, 2, 4, 2, 9, 10, 11</w:t>
            </w:r>
          </w:p>
        </w:tc>
      </w:tr>
      <w:tr w:rsidR="00B17030" w:rsidRPr="00B17030" w14:paraId="1FC2DCB3" w14:textId="77777777" w:rsidTr="009E1A90">
        <w:trPr>
          <w:jc w:val="center"/>
        </w:trPr>
        <w:tc>
          <w:tcPr>
            <w:tcW w:w="0" w:type="auto"/>
            <w:tcMar>
              <w:top w:w="29" w:type="dxa"/>
              <w:left w:w="115" w:type="dxa"/>
              <w:bottom w:w="29" w:type="dxa"/>
              <w:right w:w="115" w:type="dxa"/>
            </w:tcMar>
          </w:tcPr>
          <w:p w14:paraId="28EFC193"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2</w:t>
            </w:r>
          </w:p>
        </w:tc>
        <w:tc>
          <w:tcPr>
            <w:tcW w:w="0" w:type="auto"/>
            <w:tcMar>
              <w:top w:w="29" w:type="dxa"/>
              <w:left w:w="115" w:type="dxa"/>
              <w:bottom w:w="29" w:type="dxa"/>
              <w:right w:w="115" w:type="dxa"/>
            </w:tcMar>
          </w:tcPr>
          <w:p w14:paraId="10E1E36C"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2; mean = 10 time units</w:t>
            </w:r>
          </w:p>
        </w:tc>
        <w:tc>
          <w:tcPr>
            <w:tcW w:w="0" w:type="auto"/>
            <w:tcMar>
              <w:top w:w="29" w:type="dxa"/>
              <w:left w:w="115" w:type="dxa"/>
              <w:bottom w:w="29" w:type="dxa"/>
              <w:right w:w="115" w:type="dxa"/>
            </w:tcMar>
          </w:tcPr>
          <w:p w14:paraId="44DE507E"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1, 2, 5, 2, 8, 9, 10, 11</w:t>
            </w:r>
          </w:p>
        </w:tc>
      </w:tr>
      <w:tr w:rsidR="00B17030" w:rsidRPr="00B17030" w14:paraId="4FA88501" w14:textId="77777777" w:rsidTr="009E1A90">
        <w:trPr>
          <w:jc w:val="center"/>
        </w:trPr>
        <w:tc>
          <w:tcPr>
            <w:tcW w:w="0" w:type="auto"/>
            <w:tcMar>
              <w:top w:w="29" w:type="dxa"/>
              <w:left w:w="115" w:type="dxa"/>
              <w:bottom w:w="29" w:type="dxa"/>
              <w:right w:w="115" w:type="dxa"/>
            </w:tcMar>
          </w:tcPr>
          <w:p w14:paraId="11997A39"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3</w:t>
            </w:r>
          </w:p>
        </w:tc>
        <w:tc>
          <w:tcPr>
            <w:tcW w:w="0" w:type="auto"/>
            <w:tcMar>
              <w:top w:w="29" w:type="dxa"/>
              <w:left w:w="115" w:type="dxa"/>
              <w:bottom w:w="29" w:type="dxa"/>
              <w:right w:w="115" w:type="dxa"/>
            </w:tcMar>
          </w:tcPr>
          <w:p w14:paraId="47F2A337"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Uniform [5, 15]; mean = 10 time units</w:t>
            </w:r>
          </w:p>
        </w:tc>
        <w:tc>
          <w:tcPr>
            <w:tcW w:w="0" w:type="auto"/>
            <w:tcMar>
              <w:top w:w="29" w:type="dxa"/>
              <w:left w:w="115" w:type="dxa"/>
              <w:bottom w:w="29" w:type="dxa"/>
              <w:right w:w="115" w:type="dxa"/>
            </w:tcMar>
          </w:tcPr>
          <w:p w14:paraId="426C4BE6"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1, 2, 6, 4, 2, 9, 12, 11</w:t>
            </w:r>
          </w:p>
        </w:tc>
      </w:tr>
      <w:tr w:rsidR="00B17030" w:rsidRPr="00B17030" w14:paraId="42AAF411" w14:textId="77777777" w:rsidTr="009E1A90">
        <w:trPr>
          <w:jc w:val="center"/>
        </w:trPr>
        <w:tc>
          <w:tcPr>
            <w:tcW w:w="0" w:type="auto"/>
            <w:tcMar>
              <w:top w:w="29" w:type="dxa"/>
              <w:left w:w="115" w:type="dxa"/>
              <w:bottom w:w="29" w:type="dxa"/>
              <w:right w:w="115" w:type="dxa"/>
            </w:tcMar>
          </w:tcPr>
          <w:p w14:paraId="0F035806"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4</w:t>
            </w:r>
          </w:p>
        </w:tc>
        <w:tc>
          <w:tcPr>
            <w:tcW w:w="0" w:type="auto"/>
            <w:tcMar>
              <w:top w:w="29" w:type="dxa"/>
              <w:left w:w="115" w:type="dxa"/>
              <w:bottom w:w="29" w:type="dxa"/>
              <w:right w:w="115" w:type="dxa"/>
            </w:tcMar>
          </w:tcPr>
          <w:p w14:paraId="0E549DCC"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3; mean = 10 time units</w:t>
            </w:r>
          </w:p>
        </w:tc>
        <w:tc>
          <w:tcPr>
            <w:tcW w:w="0" w:type="auto"/>
            <w:tcMar>
              <w:top w:w="29" w:type="dxa"/>
              <w:left w:w="115" w:type="dxa"/>
              <w:bottom w:w="29" w:type="dxa"/>
              <w:right w:w="115" w:type="dxa"/>
            </w:tcMar>
          </w:tcPr>
          <w:p w14:paraId="5F3656C0"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1, 2, 7, 4, 2, 9, 10, 11</w:t>
            </w:r>
          </w:p>
        </w:tc>
      </w:tr>
      <w:tr w:rsidR="00B17030" w:rsidRPr="00B17030" w14:paraId="37D75AAD" w14:textId="77777777" w:rsidTr="009E1A90">
        <w:trPr>
          <w:jc w:val="center"/>
        </w:trPr>
        <w:tc>
          <w:tcPr>
            <w:tcW w:w="0" w:type="auto"/>
            <w:tcMar>
              <w:top w:w="29" w:type="dxa"/>
              <w:left w:w="115" w:type="dxa"/>
              <w:bottom w:w="29" w:type="dxa"/>
              <w:right w:w="115" w:type="dxa"/>
            </w:tcMar>
          </w:tcPr>
          <w:p w14:paraId="336214BB"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5</w:t>
            </w:r>
          </w:p>
        </w:tc>
        <w:tc>
          <w:tcPr>
            <w:tcW w:w="0" w:type="auto"/>
            <w:tcMar>
              <w:top w:w="29" w:type="dxa"/>
              <w:left w:w="115" w:type="dxa"/>
              <w:bottom w:w="29" w:type="dxa"/>
              <w:right w:w="115" w:type="dxa"/>
            </w:tcMar>
          </w:tcPr>
          <w:p w14:paraId="54C21AA1"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4; mean = 10 time units</w:t>
            </w:r>
          </w:p>
        </w:tc>
        <w:tc>
          <w:tcPr>
            <w:tcW w:w="0" w:type="auto"/>
            <w:tcMar>
              <w:top w:w="29" w:type="dxa"/>
              <w:left w:w="115" w:type="dxa"/>
              <w:bottom w:w="29" w:type="dxa"/>
              <w:right w:w="115" w:type="dxa"/>
            </w:tcMar>
          </w:tcPr>
          <w:p w14:paraId="35848461"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1, 2, 4, 12, 2, 9, 2, 13</w:t>
            </w:r>
          </w:p>
        </w:tc>
      </w:tr>
      <w:tr w:rsidR="00B17030" w:rsidRPr="00B17030" w14:paraId="65D3D3BC" w14:textId="77777777" w:rsidTr="009E1A90">
        <w:trPr>
          <w:jc w:val="center"/>
        </w:trPr>
        <w:tc>
          <w:tcPr>
            <w:tcW w:w="0" w:type="auto"/>
            <w:tcMar>
              <w:top w:w="29" w:type="dxa"/>
              <w:left w:w="115" w:type="dxa"/>
              <w:bottom w:w="29" w:type="dxa"/>
              <w:right w:w="115" w:type="dxa"/>
            </w:tcMar>
          </w:tcPr>
          <w:p w14:paraId="5BBE65BA"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6</w:t>
            </w:r>
          </w:p>
        </w:tc>
        <w:tc>
          <w:tcPr>
            <w:tcW w:w="0" w:type="auto"/>
            <w:tcMar>
              <w:top w:w="29" w:type="dxa"/>
              <w:left w:w="115" w:type="dxa"/>
              <w:bottom w:w="29" w:type="dxa"/>
              <w:right w:w="115" w:type="dxa"/>
            </w:tcMar>
          </w:tcPr>
          <w:p w14:paraId="32518A54"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2; mean = 10 time units</w:t>
            </w:r>
          </w:p>
        </w:tc>
        <w:tc>
          <w:tcPr>
            <w:tcW w:w="0" w:type="auto"/>
            <w:tcMar>
              <w:top w:w="29" w:type="dxa"/>
              <w:left w:w="115" w:type="dxa"/>
              <w:bottom w:w="29" w:type="dxa"/>
              <w:right w:w="115" w:type="dxa"/>
            </w:tcMar>
          </w:tcPr>
          <w:p w14:paraId="7D3498B8"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1, 2, 5, 12, 2, 9, 7, 13</w:t>
            </w:r>
          </w:p>
        </w:tc>
      </w:tr>
      <w:tr w:rsidR="00B17030" w:rsidRPr="00B17030" w14:paraId="049CCE81" w14:textId="77777777" w:rsidTr="009E1A90">
        <w:trPr>
          <w:jc w:val="center"/>
        </w:trPr>
        <w:tc>
          <w:tcPr>
            <w:tcW w:w="0" w:type="auto"/>
            <w:tcMar>
              <w:top w:w="29" w:type="dxa"/>
              <w:left w:w="115" w:type="dxa"/>
              <w:bottom w:w="29" w:type="dxa"/>
              <w:right w:w="115" w:type="dxa"/>
            </w:tcMar>
          </w:tcPr>
          <w:p w14:paraId="0A6ECE1C"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7</w:t>
            </w:r>
          </w:p>
        </w:tc>
        <w:tc>
          <w:tcPr>
            <w:tcW w:w="0" w:type="auto"/>
            <w:tcMar>
              <w:top w:w="29" w:type="dxa"/>
              <w:left w:w="115" w:type="dxa"/>
              <w:bottom w:w="29" w:type="dxa"/>
              <w:right w:w="115" w:type="dxa"/>
            </w:tcMar>
          </w:tcPr>
          <w:p w14:paraId="57E5B07B"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4; mean = 10 time units</w:t>
            </w:r>
          </w:p>
        </w:tc>
        <w:tc>
          <w:tcPr>
            <w:tcW w:w="0" w:type="auto"/>
            <w:tcMar>
              <w:top w:w="29" w:type="dxa"/>
              <w:left w:w="115" w:type="dxa"/>
              <w:bottom w:w="29" w:type="dxa"/>
              <w:right w:w="115" w:type="dxa"/>
            </w:tcMar>
          </w:tcPr>
          <w:p w14:paraId="21B05440"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1, 2, 6, 12, 2, 8, 2, 13</w:t>
            </w:r>
          </w:p>
        </w:tc>
      </w:tr>
      <w:tr w:rsidR="00B17030" w:rsidRPr="00B17030" w14:paraId="0BE36472" w14:textId="77777777" w:rsidTr="009E1A90">
        <w:trPr>
          <w:jc w:val="center"/>
        </w:trPr>
        <w:tc>
          <w:tcPr>
            <w:tcW w:w="0" w:type="auto"/>
            <w:tcMar>
              <w:top w:w="29" w:type="dxa"/>
              <w:left w:w="115" w:type="dxa"/>
              <w:bottom w:w="29" w:type="dxa"/>
              <w:right w:w="115" w:type="dxa"/>
            </w:tcMar>
          </w:tcPr>
          <w:p w14:paraId="0EAAE7A2"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8</w:t>
            </w:r>
          </w:p>
        </w:tc>
        <w:tc>
          <w:tcPr>
            <w:tcW w:w="0" w:type="auto"/>
            <w:tcMar>
              <w:top w:w="29" w:type="dxa"/>
              <w:left w:w="115" w:type="dxa"/>
              <w:bottom w:w="29" w:type="dxa"/>
              <w:right w:w="115" w:type="dxa"/>
            </w:tcMar>
          </w:tcPr>
          <w:p w14:paraId="4D84F13E"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Uniform [5, 15]; mean = 10 time units</w:t>
            </w:r>
          </w:p>
        </w:tc>
        <w:tc>
          <w:tcPr>
            <w:tcW w:w="0" w:type="auto"/>
            <w:tcMar>
              <w:top w:w="29" w:type="dxa"/>
              <w:left w:w="115" w:type="dxa"/>
              <w:bottom w:w="29" w:type="dxa"/>
              <w:right w:w="115" w:type="dxa"/>
            </w:tcMar>
          </w:tcPr>
          <w:p w14:paraId="0027A4A1"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1, 2, 3, 7, 4, 12, 2, 8, 6, 9, 2, 13</w:t>
            </w:r>
          </w:p>
        </w:tc>
      </w:tr>
      <w:tr w:rsidR="00B17030" w:rsidRPr="00B17030" w14:paraId="65AFFFC3" w14:textId="77777777" w:rsidTr="009E1A90">
        <w:trPr>
          <w:jc w:val="center"/>
        </w:trPr>
        <w:tc>
          <w:tcPr>
            <w:tcW w:w="0" w:type="auto"/>
            <w:tcBorders>
              <w:bottom w:val="single" w:sz="4" w:space="0" w:color="auto"/>
            </w:tcBorders>
            <w:tcMar>
              <w:top w:w="29" w:type="dxa"/>
              <w:left w:w="115" w:type="dxa"/>
              <w:bottom w:w="29" w:type="dxa"/>
              <w:right w:w="115" w:type="dxa"/>
            </w:tcMar>
          </w:tcPr>
          <w:p w14:paraId="2D91267C"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9</w:t>
            </w:r>
          </w:p>
        </w:tc>
        <w:tc>
          <w:tcPr>
            <w:tcW w:w="0" w:type="auto"/>
            <w:tcBorders>
              <w:bottom w:val="single" w:sz="4" w:space="0" w:color="auto"/>
            </w:tcBorders>
            <w:tcMar>
              <w:top w:w="29" w:type="dxa"/>
              <w:left w:w="115" w:type="dxa"/>
              <w:bottom w:w="29" w:type="dxa"/>
              <w:right w:w="115" w:type="dxa"/>
            </w:tcMar>
          </w:tcPr>
          <w:p w14:paraId="347E2653"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4; mean = 10 time units</w:t>
            </w:r>
          </w:p>
        </w:tc>
        <w:tc>
          <w:tcPr>
            <w:tcW w:w="0" w:type="auto"/>
            <w:tcBorders>
              <w:bottom w:val="single" w:sz="4" w:space="0" w:color="auto"/>
            </w:tcBorders>
            <w:tcMar>
              <w:top w:w="29" w:type="dxa"/>
              <w:left w:w="115" w:type="dxa"/>
              <w:bottom w:w="29" w:type="dxa"/>
              <w:right w:w="115" w:type="dxa"/>
            </w:tcMar>
          </w:tcPr>
          <w:p w14:paraId="66910D16"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1, 2, 3, 5, 4, 6, 12, 2, 8, 2, 10, 6, 13</w:t>
            </w:r>
          </w:p>
        </w:tc>
      </w:tr>
      <w:tr w:rsidR="00B708FD" w:rsidRPr="00B17030" w14:paraId="4778D45E" w14:textId="77777777" w:rsidTr="009E1A90">
        <w:trPr>
          <w:jc w:val="center"/>
        </w:trPr>
        <w:tc>
          <w:tcPr>
            <w:tcW w:w="0" w:type="auto"/>
            <w:tcBorders>
              <w:bottom w:val="single" w:sz="12" w:space="0" w:color="auto"/>
            </w:tcBorders>
            <w:tcMar>
              <w:top w:w="29" w:type="dxa"/>
              <w:left w:w="115" w:type="dxa"/>
              <w:bottom w:w="29" w:type="dxa"/>
              <w:right w:w="115" w:type="dxa"/>
            </w:tcMar>
          </w:tcPr>
          <w:p w14:paraId="2BF3BA40" w14:textId="77777777" w:rsidR="00B708FD" w:rsidRPr="00B17030" w:rsidRDefault="00B708FD" w:rsidP="009E1A90">
            <w:pPr>
              <w:pStyle w:val="Figures"/>
              <w:spacing w:line="240" w:lineRule="auto"/>
              <w:rPr>
                <w:rFonts w:ascii="Calibri" w:hAnsi="Calibri" w:cs="Calibri"/>
                <w:i w:val="0"/>
                <w:color w:val="000000" w:themeColor="text1"/>
                <w:szCs w:val="22"/>
              </w:rPr>
            </w:pPr>
            <w:r w:rsidRPr="00B17030">
              <w:rPr>
                <w:rFonts w:ascii="Calibri" w:hAnsi="Calibri" w:cs="Calibri"/>
                <w:i w:val="0"/>
                <w:color w:val="000000" w:themeColor="text1"/>
                <w:szCs w:val="22"/>
              </w:rPr>
              <w:t>10</w:t>
            </w:r>
          </w:p>
        </w:tc>
        <w:tc>
          <w:tcPr>
            <w:tcW w:w="0" w:type="auto"/>
            <w:tcBorders>
              <w:bottom w:val="single" w:sz="12" w:space="0" w:color="auto"/>
            </w:tcBorders>
            <w:tcMar>
              <w:top w:w="29" w:type="dxa"/>
              <w:left w:w="115" w:type="dxa"/>
              <w:bottom w:w="29" w:type="dxa"/>
              <w:right w:w="115" w:type="dxa"/>
            </w:tcMar>
          </w:tcPr>
          <w:p w14:paraId="403CFDFF" w14:textId="77777777" w:rsidR="00B708FD" w:rsidRPr="00B17030" w:rsidRDefault="00B708FD" w:rsidP="009E1A90">
            <w:pPr>
              <w:pStyle w:val="Figures"/>
              <w:spacing w:line="240" w:lineRule="auto"/>
              <w:jc w:val="left"/>
              <w:rPr>
                <w:rFonts w:ascii="Calibri" w:hAnsi="Calibri" w:cs="Calibri"/>
                <w:i w:val="0"/>
                <w:color w:val="000000" w:themeColor="text1"/>
                <w:szCs w:val="22"/>
                <w:lang w:eastAsia="zh-CN" w:bidi="ar-SA"/>
              </w:rPr>
            </w:pPr>
            <w:r w:rsidRPr="00B17030">
              <w:rPr>
                <w:rFonts w:ascii="Calibri" w:hAnsi="Calibri" w:cs="Calibri"/>
                <w:i w:val="0"/>
                <w:color w:val="000000" w:themeColor="text1"/>
                <w:szCs w:val="22"/>
              </w:rPr>
              <w:t>Erlang 2; mean = 10 time units</w:t>
            </w:r>
          </w:p>
        </w:tc>
        <w:tc>
          <w:tcPr>
            <w:tcW w:w="0" w:type="auto"/>
            <w:tcBorders>
              <w:bottom w:val="single" w:sz="12" w:space="0" w:color="auto"/>
            </w:tcBorders>
            <w:tcMar>
              <w:top w:w="29" w:type="dxa"/>
              <w:left w:w="115" w:type="dxa"/>
              <w:bottom w:w="29" w:type="dxa"/>
              <w:right w:w="115" w:type="dxa"/>
            </w:tcMar>
          </w:tcPr>
          <w:p w14:paraId="7EE8E3D1" w14:textId="77777777" w:rsidR="00B708FD" w:rsidRPr="00B17030" w:rsidRDefault="00B708FD" w:rsidP="009E1A90">
            <w:pPr>
              <w:pStyle w:val="Figures"/>
              <w:spacing w:line="240" w:lineRule="auto"/>
              <w:jc w:val="left"/>
              <w:rPr>
                <w:rFonts w:ascii="Calibri" w:hAnsi="Calibri" w:cs="Calibri"/>
                <w:i w:val="0"/>
                <w:color w:val="000000" w:themeColor="text1"/>
                <w:szCs w:val="22"/>
              </w:rPr>
            </w:pPr>
            <w:r w:rsidRPr="00B17030">
              <w:rPr>
                <w:rFonts w:ascii="Calibri" w:hAnsi="Calibri" w:cs="Calibri"/>
                <w:i w:val="0"/>
                <w:color w:val="000000" w:themeColor="text1"/>
                <w:szCs w:val="22"/>
                <w:lang w:eastAsia="zh-CN" w:bidi="ar-SA"/>
              </w:rPr>
              <w:t>1, 2, 3, 6, 2, 4, 12, 7, 2, 9, 11, 5, 13</w:t>
            </w:r>
          </w:p>
        </w:tc>
      </w:tr>
    </w:tbl>
    <w:p w14:paraId="450756CE" w14:textId="77777777" w:rsidR="00B708FD" w:rsidRPr="00B17030" w:rsidRDefault="00B708FD" w:rsidP="00B708FD">
      <w:pPr>
        <w:pStyle w:val="Figures"/>
        <w:spacing w:line="240" w:lineRule="auto"/>
        <w:rPr>
          <w:iCs/>
          <w:color w:val="000000" w:themeColor="text1"/>
          <w:sz w:val="24"/>
        </w:rPr>
      </w:pPr>
    </w:p>
    <w:p w14:paraId="4599FBD8" w14:textId="77777777" w:rsidR="00B708FD" w:rsidRPr="00B17030" w:rsidRDefault="00B708FD" w:rsidP="00B708FD">
      <w:pPr>
        <w:pStyle w:val="Figures"/>
        <w:spacing w:line="240" w:lineRule="auto"/>
        <w:rPr>
          <w:iCs/>
          <w:color w:val="000000" w:themeColor="text1"/>
          <w:sz w:val="24"/>
        </w:rPr>
      </w:pPr>
      <w:r w:rsidRPr="00B17030">
        <w:rPr>
          <w:iCs/>
          <w:color w:val="000000" w:themeColor="text1"/>
          <w:sz w:val="24"/>
        </w:rPr>
        <w:t>Table 3: Processing Time Distribution used for each Station and Realized Utilization</w:t>
      </w:r>
    </w:p>
    <w:p w14:paraId="3F5F7399" w14:textId="77777777" w:rsidR="00B708FD" w:rsidRPr="00B17030" w:rsidRDefault="00B708FD" w:rsidP="00B708FD">
      <w:pPr>
        <w:pStyle w:val="Figures"/>
        <w:spacing w:line="240" w:lineRule="auto"/>
        <w:rPr>
          <w:iCs/>
          <w:color w:val="000000" w:themeColor="text1"/>
          <w:sz w:val="12"/>
          <w:szCs w:val="12"/>
        </w:rPr>
      </w:pPr>
    </w:p>
    <w:tbl>
      <w:tblPr>
        <w:tblStyle w:val="TabelacomGrelha"/>
        <w:tblW w:w="0" w:type="auto"/>
        <w:jc w:val="center"/>
        <w:tblLook w:val="04A0" w:firstRow="1" w:lastRow="0" w:firstColumn="1" w:lastColumn="0" w:noHBand="0" w:noVBand="1"/>
      </w:tblPr>
      <w:tblGrid>
        <w:gridCol w:w="866"/>
        <w:gridCol w:w="2306"/>
        <w:gridCol w:w="1419"/>
        <w:gridCol w:w="1392"/>
      </w:tblGrid>
      <w:tr w:rsidR="00B17030" w:rsidRPr="00B17030" w14:paraId="3BBC6FBC" w14:textId="77777777" w:rsidTr="009E1A90">
        <w:trPr>
          <w:jc w:val="center"/>
        </w:trPr>
        <w:tc>
          <w:tcPr>
            <w:tcW w:w="0" w:type="auto"/>
            <w:tcBorders>
              <w:top w:val="single" w:sz="12" w:space="0" w:color="auto"/>
              <w:bottom w:val="single" w:sz="12" w:space="0" w:color="auto"/>
            </w:tcBorders>
            <w:tcMar>
              <w:top w:w="29" w:type="dxa"/>
              <w:left w:w="115" w:type="dxa"/>
              <w:bottom w:w="29" w:type="dxa"/>
              <w:right w:w="115" w:type="dxa"/>
            </w:tcMar>
          </w:tcPr>
          <w:p w14:paraId="4BE27E29"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 xml:space="preserve">Station </w:t>
            </w:r>
          </w:p>
        </w:tc>
        <w:tc>
          <w:tcPr>
            <w:tcW w:w="0" w:type="auto"/>
            <w:tcBorders>
              <w:top w:val="single" w:sz="12" w:space="0" w:color="auto"/>
              <w:bottom w:val="single" w:sz="12" w:space="0" w:color="auto"/>
            </w:tcBorders>
            <w:tcMar>
              <w:top w:w="29" w:type="dxa"/>
              <w:left w:w="115" w:type="dxa"/>
              <w:bottom w:w="29" w:type="dxa"/>
              <w:right w:w="115" w:type="dxa"/>
            </w:tcMar>
          </w:tcPr>
          <w:p w14:paraId="4B0ED2F8"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 xml:space="preserve">Processing Time </w:t>
            </w:r>
          </w:p>
          <w:p w14:paraId="12C05966"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Distribution</w:t>
            </w:r>
          </w:p>
        </w:tc>
        <w:tc>
          <w:tcPr>
            <w:tcW w:w="0" w:type="auto"/>
            <w:tcBorders>
              <w:top w:val="single" w:sz="12" w:space="0" w:color="auto"/>
              <w:bottom w:val="single" w:sz="12" w:space="0" w:color="auto"/>
            </w:tcBorders>
          </w:tcPr>
          <w:p w14:paraId="783267B5"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 xml:space="preserve">Coefficient of </w:t>
            </w:r>
          </w:p>
          <w:p w14:paraId="40C179CC"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Variation</w:t>
            </w:r>
          </w:p>
        </w:tc>
        <w:tc>
          <w:tcPr>
            <w:tcW w:w="0" w:type="auto"/>
            <w:tcBorders>
              <w:top w:val="single" w:sz="12" w:space="0" w:color="auto"/>
              <w:bottom w:val="single" w:sz="12" w:space="0" w:color="auto"/>
            </w:tcBorders>
            <w:tcMar>
              <w:top w:w="29" w:type="dxa"/>
              <w:left w:w="115" w:type="dxa"/>
              <w:bottom w:w="29" w:type="dxa"/>
              <w:right w:w="115" w:type="dxa"/>
            </w:tcMar>
          </w:tcPr>
          <w:p w14:paraId="596A6871"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 xml:space="preserve">Approximate </w:t>
            </w:r>
          </w:p>
          <w:p w14:paraId="62358F04"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Utilization</w:t>
            </w:r>
          </w:p>
        </w:tc>
      </w:tr>
      <w:tr w:rsidR="00B17030" w:rsidRPr="00B17030" w14:paraId="3A34AAA7" w14:textId="77777777" w:rsidTr="009E1A90">
        <w:trPr>
          <w:jc w:val="center"/>
        </w:trPr>
        <w:tc>
          <w:tcPr>
            <w:tcW w:w="0" w:type="auto"/>
            <w:tcBorders>
              <w:top w:val="single" w:sz="12" w:space="0" w:color="auto"/>
            </w:tcBorders>
            <w:tcMar>
              <w:top w:w="29" w:type="dxa"/>
              <w:left w:w="115" w:type="dxa"/>
              <w:bottom w:w="29" w:type="dxa"/>
              <w:right w:w="115" w:type="dxa"/>
            </w:tcMar>
          </w:tcPr>
          <w:p w14:paraId="47174C9F"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1</w:t>
            </w:r>
          </w:p>
        </w:tc>
        <w:tc>
          <w:tcPr>
            <w:tcW w:w="0" w:type="auto"/>
            <w:tcBorders>
              <w:top w:val="single" w:sz="12" w:space="0" w:color="auto"/>
            </w:tcBorders>
            <w:tcMar>
              <w:top w:w="29" w:type="dxa"/>
              <w:left w:w="115" w:type="dxa"/>
              <w:bottom w:w="29" w:type="dxa"/>
              <w:right w:w="115" w:type="dxa"/>
            </w:tcMar>
          </w:tcPr>
          <w:p w14:paraId="63E35AFB"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0.26</w:t>
            </w:r>
          </w:p>
        </w:tc>
        <w:tc>
          <w:tcPr>
            <w:tcW w:w="0" w:type="auto"/>
            <w:tcBorders>
              <w:top w:val="single" w:sz="12" w:space="0" w:color="auto"/>
            </w:tcBorders>
            <w:vAlign w:val="center"/>
          </w:tcPr>
          <w:p w14:paraId="24264C9E"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Borders>
              <w:top w:val="single" w:sz="12" w:space="0" w:color="auto"/>
            </w:tcBorders>
            <w:tcMar>
              <w:top w:w="29" w:type="dxa"/>
              <w:left w:w="115" w:type="dxa"/>
              <w:bottom w:w="29" w:type="dxa"/>
              <w:right w:w="115" w:type="dxa"/>
            </w:tcMar>
            <w:vAlign w:val="bottom"/>
          </w:tcPr>
          <w:p w14:paraId="6C55FF6B"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78.0%</w:t>
            </w:r>
          </w:p>
        </w:tc>
      </w:tr>
      <w:tr w:rsidR="00B17030" w:rsidRPr="00B17030" w14:paraId="56D31F3E" w14:textId="77777777" w:rsidTr="009E1A90">
        <w:trPr>
          <w:jc w:val="center"/>
        </w:trPr>
        <w:tc>
          <w:tcPr>
            <w:tcW w:w="0" w:type="auto"/>
            <w:tcMar>
              <w:top w:w="29" w:type="dxa"/>
              <w:left w:w="115" w:type="dxa"/>
              <w:bottom w:w="29" w:type="dxa"/>
              <w:right w:w="115" w:type="dxa"/>
            </w:tcMar>
          </w:tcPr>
          <w:p w14:paraId="11838909"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2</w:t>
            </w:r>
          </w:p>
        </w:tc>
        <w:tc>
          <w:tcPr>
            <w:tcW w:w="0" w:type="auto"/>
            <w:tcMar>
              <w:top w:w="29" w:type="dxa"/>
              <w:left w:w="115" w:type="dxa"/>
              <w:bottom w:w="29" w:type="dxa"/>
              <w:right w:w="115" w:type="dxa"/>
            </w:tcMar>
          </w:tcPr>
          <w:p w14:paraId="7E2CD2DE"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0.12</w:t>
            </w:r>
          </w:p>
        </w:tc>
        <w:tc>
          <w:tcPr>
            <w:tcW w:w="0" w:type="auto"/>
            <w:vAlign w:val="center"/>
          </w:tcPr>
          <w:p w14:paraId="18A27C1F"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Mar>
              <w:top w:w="29" w:type="dxa"/>
              <w:left w:w="115" w:type="dxa"/>
              <w:bottom w:w="29" w:type="dxa"/>
              <w:right w:w="115" w:type="dxa"/>
            </w:tcMar>
            <w:vAlign w:val="bottom"/>
          </w:tcPr>
          <w:p w14:paraId="2C807346"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90.0%</w:t>
            </w:r>
          </w:p>
        </w:tc>
      </w:tr>
      <w:tr w:rsidR="00B17030" w:rsidRPr="00B17030" w14:paraId="6AADE072" w14:textId="77777777" w:rsidTr="009E1A90">
        <w:trPr>
          <w:jc w:val="center"/>
        </w:trPr>
        <w:tc>
          <w:tcPr>
            <w:tcW w:w="0" w:type="auto"/>
            <w:tcMar>
              <w:top w:w="29" w:type="dxa"/>
              <w:left w:w="115" w:type="dxa"/>
              <w:bottom w:w="29" w:type="dxa"/>
              <w:right w:w="115" w:type="dxa"/>
            </w:tcMar>
          </w:tcPr>
          <w:p w14:paraId="7C626D0E"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3</w:t>
            </w:r>
          </w:p>
        </w:tc>
        <w:tc>
          <w:tcPr>
            <w:tcW w:w="0" w:type="auto"/>
            <w:tcMar>
              <w:top w:w="29" w:type="dxa"/>
              <w:left w:w="115" w:type="dxa"/>
              <w:bottom w:w="29" w:type="dxa"/>
              <w:right w:w="115" w:type="dxa"/>
            </w:tcMar>
          </w:tcPr>
          <w:p w14:paraId="66FEA2A0"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2, β = 1.33</w:t>
            </w:r>
          </w:p>
        </w:tc>
        <w:tc>
          <w:tcPr>
            <w:tcW w:w="0" w:type="auto"/>
            <w:vAlign w:val="center"/>
          </w:tcPr>
          <w:p w14:paraId="51B1CDBC"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0.71</w:t>
            </w:r>
          </w:p>
        </w:tc>
        <w:tc>
          <w:tcPr>
            <w:tcW w:w="0" w:type="auto"/>
            <w:tcMar>
              <w:top w:w="29" w:type="dxa"/>
              <w:left w:w="115" w:type="dxa"/>
              <w:bottom w:w="29" w:type="dxa"/>
              <w:right w:w="115" w:type="dxa"/>
            </w:tcMar>
            <w:vAlign w:val="bottom"/>
          </w:tcPr>
          <w:p w14:paraId="2D2E7792"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79.8%</w:t>
            </w:r>
          </w:p>
        </w:tc>
      </w:tr>
      <w:tr w:rsidR="00B17030" w:rsidRPr="00B17030" w14:paraId="3EA91310" w14:textId="77777777" w:rsidTr="009E1A90">
        <w:trPr>
          <w:jc w:val="center"/>
        </w:trPr>
        <w:tc>
          <w:tcPr>
            <w:tcW w:w="0" w:type="auto"/>
            <w:tcMar>
              <w:top w:w="29" w:type="dxa"/>
              <w:left w:w="115" w:type="dxa"/>
              <w:bottom w:w="29" w:type="dxa"/>
              <w:right w:w="115" w:type="dxa"/>
            </w:tcMar>
          </w:tcPr>
          <w:p w14:paraId="2B886F66"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4</w:t>
            </w:r>
          </w:p>
        </w:tc>
        <w:tc>
          <w:tcPr>
            <w:tcW w:w="0" w:type="auto"/>
            <w:tcMar>
              <w:top w:w="29" w:type="dxa"/>
              <w:left w:w="115" w:type="dxa"/>
              <w:bottom w:w="29" w:type="dxa"/>
              <w:right w:w="115" w:type="dxa"/>
            </w:tcMar>
          </w:tcPr>
          <w:p w14:paraId="2C266ACE"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1, β = 1.06</w:t>
            </w:r>
          </w:p>
        </w:tc>
        <w:tc>
          <w:tcPr>
            <w:tcW w:w="0" w:type="auto"/>
            <w:vAlign w:val="center"/>
          </w:tcPr>
          <w:p w14:paraId="58DC3701"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1.00</w:t>
            </w:r>
          </w:p>
        </w:tc>
        <w:tc>
          <w:tcPr>
            <w:tcW w:w="0" w:type="auto"/>
            <w:tcMar>
              <w:top w:w="29" w:type="dxa"/>
              <w:left w:w="115" w:type="dxa"/>
              <w:bottom w:w="29" w:type="dxa"/>
              <w:right w:w="115" w:type="dxa"/>
            </w:tcMar>
            <w:vAlign w:val="bottom"/>
          </w:tcPr>
          <w:p w14:paraId="1336F6DC"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74.2%</w:t>
            </w:r>
          </w:p>
        </w:tc>
      </w:tr>
      <w:tr w:rsidR="00B17030" w:rsidRPr="00B17030" w14:paraId="24291B26" w14:textId="77777777" w:rsidTr="009E1A90">
        <w:trPr>
          <w:jc w:val="center"/>
        </w:trPr>
        <w:tc>
          <w:tcPr>
            <w:tcW w:w="0" w:type="auto"/>
            <w:tcMar>
              <w:top w:w="29" w:type="dxa"/>
              <w:left w:w="115" w:type="dxa"/>
              <w:bottom w:w="29" w:type="dxa"/>
              <w:right w:w="115" w:type="dxa"/>
            </w:tcMar>
          </w:tcPr>
          <w:p w14:paraId="774D2F0A"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5</w:t>
            </w:r>
          </w:p>
        </w:tc>
        <w:tc>
          <w:tcPr>
            <w:tcW w:w="0" w:type="auto"/>
            <w:tcMar>
              <w:top w:w="29" w:type="dxa"/>
              <w:left w:w="115" w:type="dxa"/>
              <w:bottom w:w="29" w:type="dxa"/>
              <w:right w:w="115" w:type="dxa"/>
            </w:tcMar>
          </w:tcPr>
          <w:p w14:paraId="671297DA"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0.67</w:t>
            </w:r>
          </w:p>
        </w:tc>
        <w:tc>
          <w:tcPr>
            <w:tcW w:w="0" w:type="auto"/>
            <w:vAlign w:val="center"/>
          </w:tcPr>
          <w:p w14:paraId="4F5884E6"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Mar>
              <w:top w:w="29" w:type="dxa"/>
              <w:left w:w="115" w:type="dxa"/>
              <w:bottom w:w="29" w:type="dxa"/>
              <w:right w:w="115" w:type="dxa"/>
            </w:tcMar>
            <w:vAlign w:val="bottom"/>
          </w:tcPr>
          <w:p w14:paraId="11EF4B51"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80.4%</w:t>
            </w:r>
          </w:p>
        </w:tc>
      </w:tr>
      <w:tr w:rsidR="00B17030" w:rsidRPr="00B17030" w14:paraId="59732B62" w14:textId="77777777" w:rsidTr="009E1A90">
        <w:trPr>
          <w:jc w:val="center"/>
        </w:trPr>
        <w:tc>
          <w:tcPr>
            <w:tcW w:w="0" w:type="auto"/>
            <w:tcMar>
              <w:top w:w="29" w:type="dxa"/>
              <w:left w:w="115" w:type="dxa"/>
              <w:bottom w:w="29" w:type="dxa"/>
              <w:right w:w="115" w:type="dxa"/>
            </w:tcMar>
          </w:tcPr>
          <w:p w14:paraId="58034789"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6</w:t>
            </w:r>
          </w:p>
        </w:tc>
        <w:tc>
          <w:tcPr>
            <w:tcW w:w="0" w:type="auto"/>
            <w:tcMar>
              <w:top w:w="29" w:type="dxa"/>
              <w:left w:w="115" w:type="dxa"/>
              <w:bottom w:w="29" w:type="dxa"/>
              <w:right w:w="115" w:type="dxa"/>
            </w:tcMar>
          </w:tcPr>
          <w:p w14:paraId="10DC3E98"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4, β = 0.35</w:t>
            </w:r>
          </w:p>
        </w:tc>
        <w:tc>
          <w:tcPr>
            <w:tcW w:w="0" w:type="auto"/>
            <w:vAlign w:val="center"/>
          </w:tcPr>
          <w:p w14:paraId="6C5A0F4E"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0.50</w:t>
            </w:r>
          </w:p>
        </w:tc>
        <w:tc>
          <w:tcPr>
            <w:tcW w:w="0" w:type="auto"/>
            <w:tcMar>
              <w:top w:w="29" w:type="dxa"/>
              <w:left w:w="115" w:type="dxa"/>
              <w:bottom w:w="29" w:type="dxa"/>
              <w:right w:w="115" w:type="dxa"/>
            </w:tcMar>
            <w:vAlign w:val="bottom"/>
          </w:tcPr>
          <w:p w14:paraId="560A051E"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84.0%</w:t>
            </w:r>
          </w:p>
        </w:tc>
      </w:tr>
      <w:tr w:rsidR="00B17030" w:rsidRPr="00B17030" w14:paraId="53E024EB" w14:textId="77777777" w:rsidTr="009E1A90">
        <w:trPr>
          <w:jc w:val="center"/>
        </w:trPr>
        <w:tc>
          <w:tcPr>
            <w:tcW w:w="0" w:type="auto"/>
            <w:tcMar>
              <w:top w:w="29" w:type="dxa"/>
              <w:left w:w="115" w:type="dxa"/>
              <w:bottom w:w="29" w:type="dxa"/>
              <w:right w:w="115" w:type="dxa"/>
            </w:tcMar>
          </w:tcPr>
          <w:p w14:paraId="3254467D"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7</w:t>
            </w:r>
          </w:p>
        </w:tc>
        <w:tc>
          <w:tcPr>
            <w:tcW w:w="0" w:type="auto"/>
            <w:tcMar>
              <w:top w:w="29" w:type="dxa"/>
              <w:left w:w="115" w:type="dxa"/>
              <w:bottom w:w="29" w:type="dxa"/>
              <w:right w:w="115" w:type="dxa"/>
            </w:tcMar>
          </w:tcPr>
          <w:p w14:paraId="6620F4DC"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0.59</w:t>
            </w:r>
          </w:p>
        </w:tc>
        <w:tc>
          <w:tcPr>
            <w:tcW w:w="0" w:type="auto"/>
            <w:vAlign w:val="center"/>
          </w:tcPr>
          <w:p w14:paraId="195E98C1"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Mar>
              <w:top w:w="29" w:type="dxa"/>
              <w:left w:w="115" w:type="dxa"/>
              <w:bottom w:w="29" w:type="dxa"/>
              <w:right w:w="115" w:type="dxa"/>
            </w:tcMar>
            <w:vAlign w:val="bottom"/>
          </w:tcPr>
          <w:p w14:paraId="5D16EF1D"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70.8%</w:t>
            </w:r>
          </w:p>
        </w:tc>
      </w:tr>
      <w:tr w:rsidR="00B17030" w:rsidRPr="00B17030" w14:paraId="1F1F767E" w14:textId="77777777" w:rsidTr="009E1A90">
        <w:trPr>
          <w:jc w:val="center"/>
        </w:trPr>
        <w:tc>
          <w:tcPr>
            <w:tcW w:w="0" w:type="auto"/>
            <w:tcMar>
              <w:top w:w="29" w:type="dxa"/>
              <w:left w:w="115" w:type="dxa"/>
              <w:bottom w:w="29" w:type="dxa"/>
              <w:right w:w="115" w:type="dxa"/>
            </w:tcMar>
          </w:tcPr>
          <w:p w14:paraId="58F52F19"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8</w:t>
            </w:r>
          </w:p>
        </w:tc>
        <w:tc>
          <w:tcPr>
            <w:tcW w:w="0" w:type="auto"/>
            <w:tcMar>
              <w:top w:w="29" w:type="dxa"/>
              <w:left w:w="115" w:type="dxa"/>
              <w:bottom w:w="29" w:type="dxa"/>
              <w:right w:w="115" w:type="dxa"/>
            </w:tcMar>
          </w:tcPr>
          <w:p w14:paraId="511CC938"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0.63</w:t>
            </w:r>
          </w:p>
        </w:tc>
        <w:tc>
          <w:tcPr>
            <w:tcW w:w="0" w:type="auto"/>
            <w:vAlign w:val="center"/>
          </w:tcPr>
          <w:p w14:paraId="58603BD7"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Mar>
              <w:top w:w="29" w:type="dxa"/>
              <w:left w:w="115" w:type="dxa"/>
              <w:bottom w:w="29" w:type="dxa"/>
              <w:right w:w="115" w:type="dxa"/>
            </w:tcMar>
            <w:vAlign w:val="bottom"/>
          </w:tcPr>
          <w:p w14:paraId="7EE4806B"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75.6%</w:t>
            </w:r>
          </w:p>
        </w:tc>
      </w:tr>
      <w:tr w:rsidR="00B17030" w:rsidRPr="00B17030" w14:paraId="37B1D62B" w14:textId="77777777" w:rsidTr="009E1A90">
        <w:trPr>
          <w:jc w:val="center"/>
        </w:trPr>
        <w:tc>
          <w:tcPr>
            <w:tcW w:w="0" w:type="auto"/>
            <w:tcMar>
              <w:top w:w="29" w:type="dxa"/>
              <w:left w:w="115" w:type="dxa"/>
              <w:bottom w:w="29" w:type="dxa"/>
              <w:right w:w="115" w:type="dxa"/>
            </w:tcMar>
          </w:tcPr>
          <w:p w14:paraId="15118FBA"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9</w:t>
            </w:r>
          </w:p>
        </w:tc>
        <w:tc>
          <w:tcPr>
            <w:tcW w:w="0" w:type="auto"/>
            <w:tcMar>
              <w:top w:w="29" w:type="dxa"/>
              <w:left w:w="115" w:type="dxa"/>
              <w:bottom w:w="29" w:type="dxa"/>
              <w:right w:w="115" w:type="dxa"/>
            </w:tcMar>
          </w:tcPr>
          <w:p w14:paraId="5DC37EC7"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2, β = 0.59</w:t>
            </w:r>
          </w:p>
        </w:tc>
        <w:tc>
          <w:tcPr>
            <w:tcW w:w="0" w:type="auto"/>
            <w:vAlign w:val="center"/>
          </w:tcPr>
          <w:p w14:paraId="2FE37894"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0.71</w:t>
            </w:r>
          </w:p>
        </w:tc>
        <w:tc>
          <w:tcPr>
            <w:tcW w:w="0" w:type="auto"/>
            <w:tcMar>
              <w:top w:w="29" w:type="dxa"/>
              <w:left w:w="115" w:type="dxa"/>
              <w:bottom w:w="29" w:type="dxa"/>
              <w:right w:w="115" w:type="dxa"/>
            </w:tcMar>
            <w:vAlign w:val="bottom"/>
          </w:tcPr>
          <w:p w14:paraId="449588E7"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94.4%</w:t>
            </w:r>
          </w:p>
        </w:tc>
      </w:tr>
      <w:tr w:rsidR="00B17030" w:rsidRPr="00B17030" w14:paraId="32151F95" w14:textId="77777777" w:rsidTr="009E1A90">
        <w:trPr>
          <w:jc w:val="center"/>
        </w:trPr>
        <w:tc>
          <w:tcPr>
            <w:tcW w:w="0" w:type="auto"/>
            <w:tcMar>
              <w:top w:w="29" w:type="dxa"/>
              <w:left w:w="115" w:type="dxa"/>
              <w:bottom w:w="29" w:type="dxa"/>
              <w:right w:w="115" w:type="dxa"/>
            </w:tcMar>
          </w:tcPr>
          <w:p w14:paraId="3C71F7B4"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10</w:t>
            </w:r>
          </w:p>
        </w:tc>
        <w:tc>
          <w:tcPr>
            <w:tcW w:w="0" w:type="auto"/>
            <w:tcMar>
              <w:top w:w="29" w:type="dxa"/>
              <w:left w:w="115" w:type="dxa"/>
              <w:bottom w:w="29" w:type="dxa"/>
              <w:right w:w="115" w:type="dxa"/>
            </w:tcMar>
          </w:tcPr>
          <w:p w14:paraId="7B388430"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0.6</w:t>
            </w:r>
          </w:p>
        </w:tc>
        <w:tc>
          <w:tcPr>
            <w:tcW w:w="0" w:type="auto"/>
            <w:vAlign w:val="center"/>
          </w:tcPr>
          <w:p w14:paraId="4234106F"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Mar>
              <w:top w:w="29" w:type="dxa"/>
              <w:left w:w="115" w:type="dxa"/>
              <w:bottom w:w="29" w:type="dxa"/>
              <w:right w:w="115" w:type="dxa"/>
            </w:tcMar>
            <w:vAlign w:val="bottom"/>
          </w:tcPr>
          <w:p w14:paraId="62675AD9"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72.0%</w:t>
            </w:r>
          </w:p>
        </w:tc>
      </w:tr>
      <w:tr w:rsidR="00B17030" w:rsidRPr="00B17030" w14:paraId="7B80B69E" w14:textId="77777777" w:rsidTr="009E1A90">
        <w:trPr>
          <w:jc w:val="center"/>
        </w:trPr>
        <w:tc>
          <w:tcPr>
            <w:tcW w:w="0" w:type="auto"/>
            <w:tcMar>
              <w:top w:w="29" w:type="dxa"/>
              <w:left w:w="115" w:type="dxa"/>
              <w:bottom w:w="29" w:type="dxa"/>
              <w:right w:w="115" w:type="dxa"/>
            </w:tcMar>
          </w:tcPr>
          <w:p w14:paraId="6F696E6B"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11</w:t>
            </w:r>
          </w:p>
        </w:tc>
        <w:tc>
          <w:tcPr>
            <w:tcW w:w="0" w:type="auto"/>
            <w:tcMar>
              <w:top w:w="29" w:type="dxa"/>
              <w:left w:w="115" w:type="dxa"/>
              <w:bottom w:w="29" w:type="dxa"/>
              <w:right w:w="115" w:type="dxa"/>
            </w:tcMar>
          </w:tcPr>
          <w:p w14:paraId="3ABDF02A"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1, β = 1.44</w:t>
            </w:r>
          </w:p>
        </w:tc>
        <w:tc>
          <w:tcPr>
            <w:tcW w:w="0" w:type="auto"/>
            <w:vAlign w:val="center"/>
          </w:tcPr>
          <w:p w14:paraId="23B34750"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1.00</w:t>
            </w:r>
          </w:p>
        </w:tc>
        <w:tc>
          <w:tcPr>
            <w:tcW w:w="0" w:type="auto"/>
            <w:tcMar>
              <w:top w:w="29" w:type="dxa"/>
              <w:left w:w="115" w:type="dxa"/>
              <w:bottom w:w="29" w:type="dxa"/>
              <w:right w:w="115" w:type="dxa"/>
            </w:tcMar>
            <w:vAlign w:val="bottom"/>
          </w:tcPr>
          <w:p w14:paraId="2FC3898D"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72.0%</w:t>
            </w:r>
          </w:p>
        </w:tc>
      </w:tr>
      <w:tr w:rsidR="00B17030" w:rsidRPr="00B17030" w14:paraId="3924959B" w14:textId="77777777" w:rsidTr="009E1A90">
        <w:trPr>
          <w:jc w:val="center"/>
        </w:trPr>
        <w:tc>
          <w:tcPr>
            <w:tcW w:w="0" w:type="auto"/>
            <w:tcBorders>
              <w:bottom w:val="single" w:sz="4" w:space="0" w:color="auto"/>
            </w:tcBorders>
            <w:tcMar>
              <w:top w:w="29" w:type="dxa"/>
              <w:left w:w="115" w:type="dxa"/>
              <w:bottom w:w="29" w:type="dxa"/>
              <w:right w:w="115" w:type="dxa"/>
            </w:tcMar>
          </w:tcPr>
          <w:p w14:paraId="13EAC7C8"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12</w:t>
            </w:r>
          </w:p>
        </w:tc>
        <w:tc>
          <w:tcPr>
            <w:tcW w:w="0" w:type="auto"/>
            <w:tcBorders>
              <w:bottom w:val="single" w:sz="4" w:space="0" w:color="auto"/>
            </w:tcBorders>
            <w:tcMar>
              <w:top w:w="29" w:type="dxa"/>
              <w:left w:w="115" w:type="dxa"/>
              <w:bottom w:w="29" w:type="dxa"/>
              <w:right w:w="115" w:type="dxa"/>
            </w:tcMar>
          </w:tcPr>
          <w:p w14:paraId="30FF0B37"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4, β = 0.29</w:t>
            </w:r>
          </w:p>
        </w:tc>
        <w:tc>
          <w:tcPr>
            <w:tcW w:w="0" w:type="auto"/>
            <w:tcBorders>
              <w:bottom w:val="single" w:sz="4" w:space="0" w:color="auto"/>
            </w:tcBorders>
            <w:vAlign w:val="center"/>
          </w:tcPr>
          <w:p w14:paraId="435E025D"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0.50</w:t>
            </w:r>
          </w:p>
        </w:tc>
        <w:tc>
          <w:tcPr>
            <w:tcW w:w="0" w:type="auto"/>
            <w:tcBorders>
              <w:bottom w:val="single" w:sz="4" w:space="0" w:color="auto"/>
            </w:tcBorders>
            <w:tcMar>
              <w:top w:w="29" w:type="dxa"/>
              <w:left w:w="115" w:type="dxa"/>
              <w:bottom w:w="29" w:type="dxa"/>
              <w:right w:w="115" w:type="dxa"/>
            </w:tcMar>
            <w:vAlign w:val="bottom"/>
          </w:tcPr>
          <w:p w14:paraId="088D8B45"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69.6%</w:t>
            </w:r>
          </w:p>
        </w:tc>
      </w:tr>
      <w:tr w:rsidR="00B708FD" w:rsidRPr="00B17030" w14:paraId="68FB729F" w14:textId="77777777" w:rsidTr="009E1A90">
        <w:trPr>
          <w:jc w:val="center"/>
        </w:trPr>
        <w:tc>
          <w:tcPr>
            <w:tcW w:w="0" w:type="auto"/>
            <w:tcBorders>
              <w:bottom w:val="single" w:sz="12" w:space="0" w:color="auto"/>
            </w:tcBorders>
            <w:tcMar>
              <w:top w:w="29" w:type="dxa"/>
              <w:left w:w="115" w:type="dxa"/>
              <w:bottom w:w="29" w:type="dxa"/>
              <w:right w:w="115" w:type="dxa"/>
            </w:tcMar>
          </w:tcPr>
          <w:p w14:paraId="4B8C3659"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13</w:t>
            </w:r>
          </w:p>
        </w:tc>
        <w:tc>
          <w:tcPr>
            <w:tcW w:w="0" w:type="auto"/>
            <w:tcBorders>
              <w:bottom w:val="single" w:sz="12" w:space="0" w:color="auto"/>
            </w:tcBorders>
            <w:tcMar>
              <w:top w:w="29" w:type="dxa"/>
              <w:left w:w="115" w:type="dxa"/>
              <w:bottom w:w="29" w:type="dxa"/>
              <w:right w:w="115" w:type="dxa"/>
            </w:tcMar>
          </w:tcPr>
          <w:p w14:paraId="5D0DC268" w14:textId="77777777" w:rsidR="00B708FD" w:rsidRPr="00B17030" w:rsidRDefault="00B708FD" w:rsidP="009E1A90">
            <w:pPr>
              <w:pStyle w:val="Figures"/>
              <w:spacing w:line="240" w:lineRule="auto"/>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Gamma: α = 3, β = 0.48</w:t>
            </w:r>
          </w:p>
        </w:tc>
        <w:tc>
          <w:tcPr>
            <w:tcW w:w="0" w:type="auto"/>
            <w:tcBorders>
              <w:bottom w:val="single" w:sz="12" w:space="0" w:color="auto"/>
            </w:tcBorders>
            <w:vAlign w:val="center"/>
          </w:tcPr>
          <w:p w14:paraId="73E7F3F5"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0.58</w:t>
            </w:r>
          </w:p>
        </w:tc>
        <w:tc>
          <w:tcPr>
            <w:tcW w:w="0" w:type="auto"/>
            <w:tcBorders>
              <w:bottom w:val="single" w:sz="12" w:space="0" w:color="auto"/>
            </w:tcBorders>
            <w:tcMar>
              <w:top w:w="29" w:type="dxa"/>
              <w:left w:w="115" w:type="dxa"/>
              <w:bottom w:w="29" w:type="dxa"/>
              <w:right w:w="115" w:type="dxa"/>
            </w:tcMar>
            <w:vAlign w:val="bottom"/>
          </w:tcPr>
          <w:p w14:paraId="2486F897" w14:textId="77777777" w:rsidR="00B708FD" w:rsidRPr="00B17030" w:rsidRDefault="00B708FD" w:rsidP="009E1A90">
            <w:pPr>
              <w:pStyle w:val="Figures"/>
              <w:spacing w:line="240" w:lineRule="auto"/>
              <w:rPr>
                <w:rFonts w:asciiTheme="minorHAnsi" w:hAnsiTheme="minorHAnsi" w:cstheme="minorHAnsi"/>
                <w:i w:val="0"/>
                <w:iCs/>
                <w:color w:val="000000" w:themeColor="text1"/>
                <w:szCs w:val="22"/>
              </w:rPr>
            </w:pPr>
            <w:r w:rsidRPr="00B17030">
              <w:rPr>
                <w:rFonts w:asciiTheme="minorHAnsi" w:hAnsiTheme="minorHAnsi" w:cstheme="minorHAnsi"/>
                <w:i w:val="0"/>
                <w:iCs/>
                <w:color w:val="000000" w:themeColor="text1"/>
                <w:szCs w:val="22"/>
              </w:rPr>
              <w:t>86.4%</w:t>
            </w:r>
          </w:p>
        </w:tc>
      </w:tr>
    </w:tbl>
    <w:p w14:paraId="6EC44B14" w14:textId="77777777" w:rsidR="00B708FD" w:rsidRPr="00B17030" w:rsidRDefault="00B708FD" w:rsidP="00180AC7">
      <w:pPr>
        <w:pStyle w:val="Figures"/>
        <w:jc w:val="left"/>
        <w:rPr>
          <w:i w:val="0"/>
          <w:color w:val="000000" w:themeColor="text1"/>
          <w:sz w:val="12"/>
          <w:szCs w:val="12"/>
        </w:rPr>
      </w:pPr>
    </w:p>
    <w:p w14:paraId="4D048B02" w14:textId="448D8FD3" w:rsidR="00F401B0" w:rsidRPr="00B17030" w:rsidRDefault="00F401B0" w:rsidP="00761459">
      <w:pPr>
        <w:pStyle w:val="Figures"/>
        <w:jc w:val="both"/>
        <w:rPr>
          <w:b/>
          <w:bCs/>
          <w:i w:val="0"/>
          <w:color w:val="000000" w:themeColor="text1"/>
          <w:sz w:val="24"/>
        </w:rPr>
      </w:pPr>
      <w:r w:rsidRPr="00B17030">
        <w:rPr>
          <w:b/>
          <w:bCs/>
          <w:i w:val="0"/>
          <w:color w:val="000000" w:themeColor="text1"/>
          <w:sz w:val="24"/>
        </w:rPr>
        <w:t>4.1 Parametrization of Material Flow Control</w:t>
      </w:r>
    </w:p>
    <w:p w14:paraId="6A8696BE" w14:textId="71A2EEEC" w:rsidR="0035621B" w:rsidRPr="00B17030" w:rsidRDefault="00A457A0" w:rsidP="00761459">
      <w:pPr>
        <w:pStyle w:val="Figures"/>
        <w:jc w:val="both"/>
        <w:rPr>
          <w:i w:val="0"/>
          <w:color w:val="000000" w:themeColor="text1"/>
          <w:sz w:val="24"/>
        </w:rPr>
      </w:pPr>
      <w:r w:rsidRPr="00B17030">
        <w:rPr>
          <w:i w:val="0"/>
          <w:color w:val="000000" w:themeColor="text1"/>
          <w:sz w:val="24"/>
        </w:rPr>
        <w:t xml:space="preserve">As in previous simulation studies on order </w:t>
      </w:r>
      <w:r w:rsidR="004B244B" w:rsidRPr="00B17030">
        <w:rPr>
          <w:i w:val="0"/>
          <w:color w:val="000000" w:themeColor="text1"/>
          <w:sz w:val="24"/>
        </w:rPr>
        <w:t xml:space="preserve">generation, </w:t>
      </w:r>
      <w:r w:rsidRPr="00B17030">
        <w:rPr>
          <w:i w:val="0"/>
          <w:color w:val="000000" w:themeColor="text1"/>
          <w:sz w:val="24"/>
        </w:rPr>
        <w:t xml:space="preserve">release control and </w:t>
      </w:r>
      <w:r w:rsidR="00372E63" w:rsidRPr="00B17030">
        <w:rPr>
          <w:i w:val="0"/>
          <w:color w:val="000000" w:themeColor="text1"/>
          <w:sz w:val="24"/>
        </w:rPr>
        <w:t>production authorization</w:t>
      </w:r>
      <w:r w:rsidRPr="00B17030">
        <w:rPr>
          <w:i w:val="0"/>
          <w:color w:val="000000" w:themeColor="text1"/>
          <w:sz w:val="24"/>
        </w:rPr>
        <w:t xml:space="preserve"> (e.g. Land &amp; Gaalman, 1998; </w:t>
      </w:r>
      <w:r w:rsidRPr="00B17030">
        <w:rPr>
          <w:i w:val="0"/>
          <w:color w:val="000000" w:themeColor="text1"/>
          <w:sz w:val="24"/>
          <w:lang w:val="en-GB"/>
        </w:rPr>
        <w:t xml:space="preserve">Cigolini, &amp; Portioli-Staudacher, 2002; </w:t>
      </w:r>
      <w:r w:rsidRPr="00B17030">
        <w:rPr>
          <w:i w:val="0"/>
          <w:color w:val="000000" w:themeColor="text1"/>
          <w:sz w:val="24"/>
        </w:rPr>
        <w:t xml:space="preserve">Fernandes &amp; Carmo-Silva, 2006; Germs &amp; Riezebos, 2010; Thürer </w:t>
      </w:r>
      <w:r w:rsidRPr="00B17030">
        <w:rPr>
          <w:iCs/>
          <w:color w:val="000000" w:themeColor="text1"/>
          <w:sz w:val="24"/>
        </w:rPr>
        <w:t>et al</w:t>
      </w:r>
      <w:r w:rsidRPr="00B17030">
        <w:rPr>
          <w:i w:val="0"/>
          <w:color w:val="000000" w:themeColor="text1"/>
          <w:sz w:val="24"/>
        </w:rPr>
        <w:t xml:space="preserve">., 2012; Harrod &amp; Kanet, 2013; Braglia </w:t>
      </w:r>
      <w:r w:rsidRPr="00B17030">
        <w:rPr>
          <w:iCs/>
          <w:color w:val="000000" w:themeColor="text1"/>
          <w:sz w:val="24"/>
        </w:rPr>
        <w:t>et al</w:t>
      </w:r>
      <w:r w:rsidRPr="00B17030">
        <w:rPr>
          <w:i w:val="0"/>
          <w:color w:val="000000" w:themeColor="text1"/>
          <w:sz w:val="24"/>
        </w:rPr>
        <w:t xml:space="preserve">., 2014; </w:t>
      </w:r>
      <w:r w:rsidRPr="00B17030">
        <w:rPr>
          <w:i w:val="0"/>
          <w:color w:val="000000" w:themeColor="text1"/>
          <w:sz w:val="24"/>
        </w:rPr>
        <w:lastRenderedPageBreak/>
        <w:t xml:space="preserve">Fernandes </w:t>
      </w:r>
      <w:r w:rsidRPr="00B17030">
        <w:rPr>
          <w:color w:val="000000" w:themeColor="text1"/>
          <w:sz w:val="24"/>
        </w:rPr>
        <w:t>et al</w:t>
      </w:r>
      <w:r w:rsidRPr="00B17030">
        <w:rPr>
          <w:i w:val="0"/>
          <w:color w:val="000000" w:themeColor="text1"/>
          <w:sz w:val="24"/>
        </w:rPr>
        <w:t xml:space="preserve">., 2021), it is assumed that all </w:t>
      </w:r>
      <w:r w:rsidR="004F7FB5" w:rsidRPr="00B17030">
        <w:rPr>
          <w:i w:val="0"/>
          <w:color w:val="000000" w:themeColor="text1"/>
          <w:sz w:val="24"/>
        </w:rPr>
        <w:t>orders</w:t>
      </w:r>
      <w:r w:rsidRPr="00B17030">
        <w:rPr>
          <w:i w:val="0"/>
          <w:color w:val="000000" w:themeColor="text1"/>
          <w:sz w:val="24"/>
        </w:rPr>
        <w:t xml:space="preserve"> are accepted, materials are available, and all necessary information regarding shop floor routings, processing times, etc. is known once an order is generated.</w:t>
      </w:r>
      <w:r w:rsidR="00671481" w:rsidRPr="00B17030">
        <w:rPr>
          <w:i w:val="0"/>
          <w:color w:val="000000" w:themeColor="text1"/>
          <w:sz w:val="24"/>
        </w:rPr>
        <w:t xml:space="preserve"> The parameterization of the different MFC methods is as follows.</w:t>
      </w:r>
    </w:p>
    <w:p w14:paraId="12B4CF4B" w14:textId="77777777" w:rsidR="00301756" w:rsidRPr="00B17030" w:rsidRDefault="00301756" w:rsidP="00761459">
      <w:pPr>
        <w:pStyle w:val="Figures"/>
        <w:jc w:val="both"/>
        <w:rPr>
          <w:i w:val="0"/>
          <w:color w:val="000000" w:themeColor="text1"/>
          <w:sz w:val="12"/>
          <w:szCs w:val="12"/>
        </w:rPr>
      </w:pPr>
    </w:p>
    <w:p w14:paraId="517B23D4" w14:textId="0DD83A6D" w:rsidR="00F03B3C" w:rsidRPr="00B17030" w:rsidRDefault="00F03B3C" w:rsidP="00761459">
      <w:pPr>
        <w:pStyle w:val="Figures"/>
        <w:jc w:val="both"/>
        <w:rPr>
          <w:i w:val="0"/>
          <w:color w:val="000000" w:themeColor="text1"/>
          <w:sz w:val="24"/>
        </w:rPr>
      </w:pPr>
      <w:r w:rsidRPr="00B17030">
        <w:rPr>
          <w:iCs/>
          <w:color w:val="000000" w:themeColor="text1"/>
          <w:sz w:val="24"/>
        </w:rPr>
        <w:t xml:space="preserve">4.1.1 </w:t>
      </w:r>
      <w:r w:rsidR="007F27AD" w:rsidRPr="00B17030">
        <w:rPr>
          <w:iCs/>
          <w:color w:val="000000" w:themeColor="text1"/>
          <w:sz w:val="24"/>
        </w:rPr>
        <w:t>Order Generation</w:t>
      </w:r>
      <w:r w:rsidR="007F27AD" w:rsidRPr="00B17030">
        <w:rPr>
          <w:i w:val="0"/>
          <w:color w:val="000000" w:themeColor="text1"/>
          <w:sz w:val="24"/>
        </w:rPr>
        <w:t xml:space="preserve"> </w:t>
      </w:r>
    </w:p>
    <w:p w14:paraId="4F57ED2E" w14:textId="5D91FF9C" w:rsidR="0035621B" w:rsidRPr="00B17030" w:rsidRDefault="00C05E2C" w:rsidP="00761459">
      <w:pPr>
        <w:pStyle w:val="Figures"/>
        <w:jc w:val="both"/>
        <w:rPr>
          <w:i w:val="0"/>
          <w:color w:val="000000" w:themeColor="text1"/>
          <w:sz w:val="24"/>
        </w:rPr>
      </w:pPr>
      <w:r w:rsidRPr="00B17030">
        <w:rPr>
          <w:i w:val="0"/>
          <w:color w:val="000000" w:themeColor="text1"/>
          <w:sz w:val="24"/>
        </w:rPr>
        <w:t xml:space="preserve">The safety </w:t>
      </w:r>
      <w:r w:rsidR="00C658A5" w:rsidRPr="00B17030">
        <w:rPr>
          <w:i w:val="0"/>
          <w:color w:val="000000" w:themeColor="text1"/>
          <w:sz w:val="24"/>
        </w:rPr>
        <w:t xml:space="preserve">stock </w:t>
      </w:r>
      <w:r w:rsidR="000041E1" w:rsidRPr="00B17030">
        <w:rPr>
          <w:i w:val="0"/>
          <w:color w:val="000000" w:themeColor="text1"/>
          <w:sz w:val="24"/>
        </w:rPr>
        <w:t>level</w:t>
      </w:r>
      <w:r w:rsidRPr="00B17030">
        <w:rPr>
          <w:i w:val="0"/>
          <w:color w:val="000000" w:themeColor="text1"/>
          <w:sz w:val="24"/>
        </w:rPr>
        <w:t>s</w:t>
      </w:r>
      <w:r w:rsidR="000041E1" w:rsidRPr="00B17030">
        <w:rPr>
          <w:i w:val="0"/>
          <w:color w:val="000000" w:themeColor="text1"/>
          <w:sz w:val="24"/>
        </w:rPr>
        <w:t xml:space="preserve"> (SSL</w:t>
      </w:r>
      <w:r w:rsidRPr="00B17030">
        <w:rPr>
          <w:i w:val="0"/>
          <w:color w:val="000000" w:themeColor="text1"/>
          <w:sz w:val="24"/>
        </w:rPr>
        <w:t>s</w:t>
      </w:r>
      <w:r w:rsidR="000041E1" w:rsidRPr="00B17030">
        <w:rPr>
          <w:i w:val="0"/>
          <w:color w:val="000000" w:themeColor="text1"/>
          <w:sz w:val="24"/>
        </w:rPr>
        <w:t xml:space="preserve">) </w:t>
      </w:r>
      <w:r w:rsidR="00C658A5" w:rsidRPr="00B17030">
        <w:rPr>
          <w:i w:val="0"/>
          <w:color w:val="000000" w:themeColor="text1"/>
          <w:sz w:val="24"/>
        </w:rPr>
        <w:t>in the re-order point calculation</w:t>
      </w:r>
      <w:r w:rsidR="000041E1" w:rsidRPr="00B17030">
        <w:rPr>
          <w:i w:val="0"/>
          <w:color w:val="000000" w:themeColor="text1"/>
          <w:sz w:val="24"/>
        </w:rPr>
        <w:t>s</w:t>
      </w:r>
      <w:r w:rsidR="007F27AD" w:rsidRPr="00B17030">
        <w:rPr>
          <w:i w:val="0"/>
          <w:color w:val="000000" w:themeColor="text1"/>
          <w:sz w:val="24"/>
        </w:rPr>
        <w:t xml:space="preserve"> are </w:t>
      </w:r>
      <w:r w:rsidRPr="00B17030">
        <w:rPr>
          <w:i w:val="0"/>
          <w:color w:val="000000" w:themeColor="text1"/>
          <w:sz w:val="24"/>
        </w:rPr>
        <w:t xml:space="preserve">determined </w:t>
      </w:r>
      <w:r w:rsidR="007F27AD" w:rsidRPr="00B17030">
        <w:rPr>
          <w:i w:val="0"/>
          <w:color w:val="000000" w:themeColor="text1"/>
          <w:sz w:val="24"/>
        </w:rPr>
        <w:t xml:space="preserve">using </w:t>
      </w:r>
      <w:r w:rsidR="000041E1" w:rsidRPr="00B17030">
        <w:rPr>
          <w:i w:val="0"/>
          <w:color w:val="000000" w:themeColor="text1"/>
          <w:sz w:val="24"/>
        </w:rPr>
        <w:t>Equation (1)</w:t>
      </w:r>
      <w:r w:rsidR="007F27AD" w:rsidRPr="00B17030">
        <w:rPr>
          <w:i w:val="0"/>
          <w:color w:val="000000" w:themeColor="text1"/>
          <w:sz w:val="24"/>
        </w:rPr>
        <w:t>.</w:t>
      </w:r>
      <w:r w:rsidR="000041E1" w:rsidRPr="00B17030">
        <w:rPr>
          <w:i w:val="0"/>
          <w:color w:val="000000" w:themeColor="text1"/>
          <w:sz w:val="24"/>
        </w:rPr>
        <w:t xml:space="preserve"> </w:t>
      </w:r>
      <w:r w:rsidR="007F27AD" w:rsidRPr="00B17030">
        <w:rPr>
          <w:i w:val="0"/>
          <w:color w:val="000000" w:themeColor="text1"/>
          <w:sz w:val="24"/>
        </w:rPr>
        <w:t xml:space="preserve">This approach was chosen since it provides the </w:t>
      </w:r>
      <w:r w:rsidR="00A61C00" w:rsidRPr="00B17030">
        <w:rPr>
          <w:i w:val="0"/>
          <w:color w:val="000000" w:themeColor="text1"/>
          <w:sz w:val="24"/>
        </w:rPr>
        <w:t xml:space="preserve">best </w:t>
      </w:r>
      <w:r w:rsidR="007F27AD" w:rsidRPr="00B17030">
        <w:rPr>
          <w:i w:val="0"/>
          <w:color w:val="000000" w:themeColor="text1"/>
          <w:sz w:val="24"/>
        </w:rPr>
        <w:t xml:space="preserve">trade-off in terms of simplicity and performance according to the </w:t>
      </w:r>
      <w:r w:rsidR="000041E1" w:rsidRPr="00B17030">
        <w:rPr>
          <w:i w:val="0"/>
          <w:color w:val="000000" w:themeColor="text1"/>
          <w:sz w:val="24"/>
        </w:rPr>
        <w:t xml:space="preserve">results in Schmidt </w:t>
      </w:r>
      <w:r w:rsidR="000041E1" w:rsidRPr="00B17030">
        <w:rPr>
          <w:iCs/>
          <w:color w:val="000000" w:themeColor="text1"/>
          <w:sz w:val="24"/>
        </w:rPr>
        <w:t>et al</w:t>
      </w:r>
      <w:r w:rsidR="000041E1" w:rsidRPr="00B17030">
        <w:rPr>
          <w:i w:val="0"/>
          <w:color w:val="000000" w:themeColor="text1"/>
          <w:sz w:val="24"/>
        </w:rPr>
        <w:t>. (2012).</w:t>
      </w:r>
    </w:p>
    <w:p w14:paraId="4507EAFF" w14:textId="77777777" w:rsidR="00CC106C" w:rsidRPr="00B17030" w:rsidRDefault="00CC106C" w:rsidP="00761459">
      <w:pPr>
        <w:pStyle w:val="Figures"/>
        <w:jc w:val="both"/>
        <w:rPr>
          <w:i w:val="0"/>
          <w:color w:val="000000" w:themeColor="text1"/>
          <w:sz w:val="12"/>
          <w:szCs w:val="12"/>
        </w:rPr>
      </w:pPr>
    </w:p>
    <w:p w14:paraId="03185043" w14:textId="52BA3948" w:rsidR="00F763BD" w:rsidRPr="00B17030" w:rsidRDefault="00F763BD" w:rsidP="00761459">
      <w:pPr>
        <w:pStyle w:val="Figures"/>
        <w:ind w:left="270"/>
        <w:jc w:val="right"/>
        <w:rPr>
          <w:i w:val="0"/>
          <w:color w:val="000000" w:themeColor="text1"/>
          <w:sz w:val="24"/>
        </w:rPr>
      </w:pPr>
      <m:oMath>
        <m:r>
          <w:rPr>
            <w:rFonts w:ascii="Cambria Math" w:hAnsi="Cambria Math"/>
            <w:color w:val="000000" w:themeColor="text1"/>
            <w:sz w:val="24"/>
          </w:rPr>
          <m:t>SSL=SF(SL)∙</m:t>
        </m:r>
        <m:rad>
          <m:radPr>
            <m:degHide m:val="1"/>
            <m:ctrlPr>
              <w:rPr>
                <w:rFonts w:ascii="Cambria Math" w:hAnsi="Cambria Math"/>
                <w:color w:val="000000" w:themeColor="text1"/>
                <w:sz w:val="24"/>
              </w:rPr>
            </m:ctrlPr>
          </m:radPr>
          <m:deg/>
          <m:e>
            <m:r>
              <w:rPr>
                <w:rFonts w:ascii="Cambria Math" w:hAnsi="Cambria Math"/>
                <w:color w:val="000000" w:themeColor="text1"/>
                <w:sz w:val="24"/>
              </w:rPr>
              <m:t>TRP∙</m:t>
            </m:r>
            <m:sSubSup>
              <m:sSubSupPr>
                <m:ctrlPr>
                  <w:rPr>
                    <w:rFonts w:ascii="Cambria Math" w:hAnsi="Cambria Math"/>
                    <w:color w:val="000000" w:themeColor="text1"/>
                    <w:sz w:val="24"/>
                  </w:rPr>
                </m:ctrlPr>
              </m:sSubSupPr>
              <m:e>
                <m:r>
                  <w:rPr>
                    <w:rFonts w:ascii="Cambria Math" w:hAnsi="Cambria Math"/>
                    <w:color w:val="000000" w:themeColor="text1"/>
                    <w:sz w:val="24"/>
                  </w:rPr>
                  <m:t>σ</m:t>
                </m:r>
              </m:e>
              <m:sub>
                <m:r>
                  <w:rPr>
                    <w:rFonts w:ascii="Cambria Math" w:hAnsi="Cambria Math"/>
                    <w:color w:val="000000" w:themeColor="text1"/>
                    <w:sz w:val="24"/>
                  </w:rPr>
                  <m:t>D</m:t>
                </m:r>
              </m:sub>
              <m:sup>
                <m:r>
                  <w:rPr>
                    <w:rFonts w:ascii="Cambria Math" w:hAnsi="Cambria Math"/>
                    <w:color w:val="000000" w:themeColor="text1"/>
                    <w:sz w:val="24"/>
                  </w:rPr>
                  <m:t>2</m:t>
                </m:r>
              </m:sup>
            </m:sSubSup>
            <m:r>
              <w:rPr>
                <w:rFonts w:ascii="Cambria Math" w:hAnsi="Cambria Math"/>
                <w:color w:val="000000" w:themeColor="text1"/>
                <w:sz w:val="24"/>
              </w:rPr>
              <m:t>+</m:t>
            </m:r>
            <m:sSup>
              <m:sSupPr>
                <m:ctrlPr>
                  <w:rPr>
                    <w:rFonts w:ascii="Cambria Math" w:hAnsi="Cambria Math"/>
                    <w:color w:val="000000" w:themeColor="text1"/>
                    <w:sz w:val="24"/>
                  </w:rPr>
                </m:ctrlPr>
              </m:sSupPr>
              <m:e>
                <m:r>
                  <w:rPr>
                    <w:rFonts w:ascii="Cambria Math" w:hAnsi="Cambria Math"/>
                    <w:color w:val="000000" w:themeColor="text1"/>
                    <w:sz w:val="24"/>
                  </w:rPr>
                  <m:t>D</m:t>
                </m:r>
              </m:e>
              <m:sup>
                <m:r>
                  <w:rPr>
                    <w:rFonts w:ascii="Cambria Math" w:hAnsi="Cambria Math"/>
                    <w:color w:val="000000" w:themeColor="text1"/>
                    <w:sz w:val="24"/>
                  </w:rPr>
                  <m:t>2</m:t>
                </m:r>
              </m:sup>
            </m:sSup>
            <m:r>
              <w:rPr>
                <w:rFonts w:ascii="Cambria Math" w:hAnsi="Cambria Math"/>
                <w:color w:val="000000" w:themeColor="text1"/>
                <w:sz w:val="24"/>
              </w:rPr>
              <m:t>∙</m:t>
            </m:r>
            <m:sSubSup>
              <m:sSubSupPr>
                <m:ctrlPr>
                  <w:rPr>
                    <w:rFonts w:ascii="Cambria Math" w:hAnsi="Cambria Math"/>
                    <w:color w:val="000000" w:themeColor="text1"/>
                    <w:sz w:val="24"/>
                  </w:rPr>
                </m:ctrlPr>
              </m:sSubSupPr>
              <m:e>
                <m:r>
                  <w:rPr>
                    <w:rFonts w:ascii="Cambria Math" w:hAnsi="Cambria Math"/>
                    <w:color w:val="000000" w:themeColor="text1"/>
                    <w:sz w:val="24"/>
                  </w:rPr>
                  <m:t>σ</m:t>
                </m:r>
              </m:e>
              <m:sub>
                <m:r>
                  <w:rPr>
                    <w:rFonts w:ascii="Cambria Math" w:hAnsi="Cambria Math"/>
                    <w:color w:val="000000" w:themeColor="text1"/>
                    <w:sz w:val="24"/>
                  </w:rPr>
                  <m:t>TRP</m:t>
                </m:r>
              </m:sub>
              <m:sup>
                <m:r>
                  <w:rPr>
                    <w:rFonts w:ascii="Cambria Math" w:hAnsi="Cambria Math"/>
                    <w:color w:val="000000" w:themeColor="text1"/>
                    <w:sz w:val="24"/>
                  </w:rPr>
                  <m:t>2</m:t>
                </m:r>
              </m:sup>
            </m:sSubSup>
          </m:e>
        </m:rad>
      </m:oMath>
      <w:r w:rsidR="00301C0A" w:rsidRPr="00B17030">
        <w:rPr>
          <w:i w:val="0"/>
          <w:color w:val="000000" w:themeColor="text1"/>
          <w:sz w:val="24"/>
        </w:rPr>
        <w:tab/>
      </w:r>
      <w:r w:rsidR="00301C0A" w:rsidRPr="00B17030">
        <w:rPr>
          <w:i w:val="0"/>
          <w:color w:val="000000" w:themeColor="text1"/>
          <w:sz w:val="24"/>
        </w:rPr>
        <w:tab/>
      </w:r>
      <w:r w:rsidR="00301C0A" w:rsidRPr="00B17030">
        <w:rPr>
          <w:i w:val="0"/>
          <w:color w:val="000000" w:themeColor="text1"/>
          <w:sz w:val="24"/>
        </w:rPr>
        <w:tab/>
      </w:r>
      <w:r w:rsidR="00301C0A" w:rsidRPr="00B17030">
        <w:rPr>
          <w:i w:val="0"/>
          <w:color w:val="000000" w:themeColor="text1"/>
          <w:sz w:val="24"/>
        </w:rPr>
        <w:tab/>
        <w:t>(</w:t>
      </w:r>
      <w:r w:rsidR="007F27AD" w:rsidRPr="00B17030">
        <w:rPr>
          <w:i w:val="0"/>
          <w:color w:val="000000" w:themeColor="text1"/>
          <w:sz w:val="24"/>
        </w:rPr>
        <w:t>1</w:t>
      </w:r>
      <w:r w:rsidR="00301C0A" w:rsidRPr="00B17030">
        <w:rPr>
          <w:i w:val="0"/>
          <w:color w:val="000000" w:themeColor="text1"/>
          <w:sz w:val="24"/>
        </w:rPr>
        <w:t>)</w:t>
      </w:r>
    </w:p>
    <w:p w14:paraId="34CAA40D" w14:textId="77777777" w:rsidR="00CC106C" w:rsidRPr="00B17030" w:rsidRDefault="00CC106C" w:rsidP="00CC106C">
      <w:pPr>
        <w:pStyle w:val="Figures"/>
        <w:jc w:val="both"/>
        <w:rPr>
          <w:i w:val="0"/>
          <w:color w:val="000000" w:themeColor="text1"/>
          <w:sz w:val="12"/>
          <w:szCs w:val="12"/>
        </w:rPr>
      </w:pPr>
    </w:p>
    <w:p w14:paraId="434822BD" w14:textId="13E8956F" w:rsidR="006D3A5B" w:rsidRPr="00B17030" w:rsidRDefault="00F03B3C" w:rsidP="00761459">
      <w:pPr>
        <w:pStyle w:val="Figures"/>
        <w:ind w:firstLine="270"/>
        <w:jc w:val="both"/>
        <w:rPr>
          <w:i w:val="0"/>
          <w:color w:val="000000" w:themeColor="text1"/>
          <w:sz w:val="24"/>
        </w:rPr>
      </w:pPr>
      <w:r w:rsidRPr="00B17030">
        <w:rPr>
          <w:i w:val="0"/>
          <w:color w:val="000000" w:themeColor="text1"/>
          <w:sz w:val="24"/>
        </w:rPr>
        <w:t xml:space="preserve">Two levels of the </w:t>
      </w:r>
      <w:r w:rsidR="00BE4CC1" w:rsidRPr="00B17030">
        <w:rPr>
          <w:i w:val="0"/>
          <w:color w:val="000000" w:themeColor="text1"/>
          <w:sz w:val="24"/>
        </w:rPr>
        <w:t xml:space="preserve">safety </w:t>
      </w:r>
      <w:r w:rsidRPr="00B17030">
        <w:rPr>
          <w:i w:val="0"/>
          <w:color w:val="000000" w:themeColor="text1"/>
          <w:sz w:val="24"/>
        </w:rPr>
        <w:t xml:space="preserve">factor SF are considered: </w:t>
      </w:r>
      <w:r w:rsidR="00694707" w:rsidRPr="00B17030">
        <w:rPr>
          <w:i w:val="0"/>
          <w:color w:val="000000" w:themeColor="text1"/>
          <w:sz w:val="24"/>
        </w:rPr>
        <w:t>0</w:t>
      </w:r>
      <w:r w:rsidRPr="00B17030">
        <w:rPr>
          <w:i w:val="0"/>
          <w:color w:val="000000" w:themeColor="text1"/>
          <w:sz w:val="24"/>
        </w:rPr>
        <w:t xml:space="preserve"> and </w:t>
      </w:r>
      <w:r w:rsidR="00694707" w:rsidRPr="00B17030">
        <w:rPr>
          <w:i w:val="0"/>
          <w:color w:val="000000" w:themeColor="text1"/>
          <w:sz w:val="24"/>
        </w:rPr>
        <w:t>1</w:t>
      </w:r>
      <w:r w:rsidRPr="00B17030">
        <w:rPr>
          <w:i w:val="0"/>
          <w:color w:val="000000" w:themeColor="text1"/>
          <w:sz w:val="24"/>
        </w:rPr>
        <w:t xml:space="preserve">. </w:t>
      </w:r>
      <w:r w:rsidR="000D5628" w:rsidRPr="00B17030">
        <w:rPr>
          <w:i w:val="0"/>
          <w:color w:val="000000" w:themeColor="text1"/>
          <w:sz w:val="24"/>
        </w:rPr>
        <w:t xml:space="preserve">A </w:t>
      </w:r>
      <w:r w:rsidR="00BE4CC1" w:rsidRPr="00B17030">
        <w:rPr>
          <w:i w:val="0"/>
          <w:color w:val="000000" w:themeColor="text1"/>
          <w:sz w:val="24"/>
        </w:rPr>
        <w:t>SF</w:t>
      </w:r>
      <w:r w:rsidR="000D5628" w:rsidRPr="00B17030">
        <w:rPr>
          <w:i w:val="0"/>
          <w:color w:val="000000" w:themeColor="text1"/>
          <w:sz w:val="24"/>
        </w:rPr>
        <w:t xml:space="preserve"> of </w:t>
      </w:r>
      <w:r w:rsidR="003F57A8" w:rsidRPr="00B17030">
        <w:rPr>
          <w:i w:val="0"/>
          <w:color w:val="000000" w:themeColor="text1"/>
          <w:sz w:val="24"/>
        </w:rPr>
        <w:t>0</w:t>
      </w:r>
      <w:r w:rsidR="000D5628" w:rsidRPr="00B17030">
        <w:rPr>
          <w:i w:val="0"/>
          <w:color w:val="000000" w:themeColor="text1"/>
          <w:sz w:val="24"/>
        </w:rPr>
        <w:t xml:space="preserve"> means that there is no safety stock</w:t>
      </w:r>
      <w:r w:rsidR="00734BC2" w:rsidRPr="00B17030">
        <w:rPr>
          <w:i w:val="0"/>
          <w:color w:val="000000" w:themeColor="text1"/>
          <w:sz w:val="24"/>
        </w:rPr>
        <w:t>,</w:t>
      </w:r>
      <w:r w:rsidR="000D5628" w:rsidRPr="00B17030">
        <w:rPr>
          <w:i w:val="0"/>
          <w:color w:val="000000" w:themeColor="text1"/>
          <w:sz w:val="24"/>
        </w:rPr>
        <w:t xml:space="preserve"> and </w:t>
      </w:r>
      <w:r w:rsidR="003F57A8" w:rsidRPr="00B17030">
        <w:rPr>
          <w:i w:val="0"/>
          <w:color w:val="000000" w:themeColor="text1"/>
          <w:sz w:val="24"/>
        </w:rPr>
        <w:t xml:space="preserve">that the ROP is equal to the demand </w:t>
      </w:r>
      <w:r w:rsidR="00F55A59" w:rsidRPr="00B17030">
        <w:rPr>
          <w:i w:val="0"/>
          <w:color w:val="000000" w:themeColor="text1"/>
          <w:sz w:val="24"/>
        </w:rPr>
        <w:t xml:space="preserve">during the replenishment time </w:t>
      </w:r>
      <w:r w:rsidR="008C5C49" w:rsidRPr="00B17030">
        <w:rPr>
          <w:i w:val="0"/>
          <w:color w:val="000000" w:themeColor="text1"/>
          <w:sz w:val="24"/>
        </w:rPr>
        <w:t>(</w:t>
      </w:r>
      <w:r w:rsidR="00F55A59" w:rsidRPr="00B17030">
        <w:rPr>
          <w:i w:val="0"/>
          <w:color w:val="000000" w:themeColor="text1"/>
          <w:sz w:val="24"/>
        </w:rPr>
        <w:t>TRP</w:t>
      </w:r>
      <w:r w:rsidR="008C5C49" w:rsidRPr="00B17030">
        <w:rPr>
          <w:i w:val="0"/>
          <w:color w:val="000000" w:themeColor="text1"/>
          <w:sz w:val="24"/>
        </w:rPr>
        <w:t>)</w:t>
      </w:r>
      <w:r w:rsidR="003F57A8" w:rsidRPr="00B17030">
        <w:rPr>
          <w:i w:val="0"/>
          <w:color w:val="000000" w:themeColor="text1"/>
          <w:sz w:val="24"/>
        </w:rPr>
        <w:t xml:space="preserve">. </w:t>
      </w:r>
      <w:bookmarkStart w:id="8" w:name="_Hlk148773897"/>
      <w:r w:rsidR="00BE4CC1" w:rsidRPr="00B17030">
        <w:rPr>
          <w:i w:val="0"/>
          <w:color w:val="000000" w:themeColor="text1"/>
          <w:sz w:val="24"/>
        </w:rPr>
        <w:t xml:space="preserve">The SF of 1 was set arbitrarily to realize a fill rate that can be considered good while still maintaining performance differences. </w:t>
      </w:r>
      <w:bookmarkEnd w:id="8"/>
      <w:r w:rsidR="003F2A18" w:rsidRPr="00B17030">
        <w:rPr>
          <w:i w:val="0"/>
          <w:color w:val="000000" w:themeColor="text1"/>
          <w:sz w:val="24"/>
        </w:rPr>
        <w:t xml:space="preserve">The mean demand per period </w:t>
      </w:r>
      <w:r w:rsidR="008C5C49" w:rsidRPr="00B17030">
        <w:rPr>
          <w:i w:val="0"/>
          <w:color w:val="000000" w:themeColor="text1"/>
          <w:sz w:val="24"/>
        </w:rPr>
        <w:t>(</w:t>
      </w:r>
      <w:r w:rsidR="00972F5A" w:rsidRPr="00B17030">
        <w:rPr>
          <w:i w:val="0"/>
          <w:color w:val="000000" w:themeColor="text1"/>
          <w:sz w:val="24"/>
        </w:rPr>
        <w:t>D</w:t>
      </w:r>
      <w:r w:rsidR="008C5C49" w:rsidRPr="00B17030">
        <w:rPr>
          <w:i w:val="0"/>
          <w:color w:val="000000" w:themeColor="text1"/>
          <w:sz w:val="24"/>
        </w:rPr>
        <w:t>)</w:t>
      </w:r>
      <w:r w:rsidR="00972F5A" w:rsidRPr="00B17030">
        <w:rPr>
          <w:i w:val="0"/>
          <w:color w:val="000000" w:themeColor="text1"/>
          <w:sz w:val="24"/>
        </w:rPr>
        <w:t xml:space="preserve"> </w:t>
      </w:r>
      <w:r w:rsidR="003F2A18" w:rsidRPr="00B17030">
        <w:rPr>
          <w:i w:val="0"/>
          <w:color w:val="000000" w:themeColor="text1"/>
          <w:sz w:val="24"/>
        </w:rPr>
        <w:t xml:space="preserve">is equal for </w:t>
      </w:r>
      <w:r w:rsidR="00972F5A" w:rsidRPr="00B17030">
        <w:rPr>
          <w:i w:val="0"/>
          <w:color w:val="000000" w:themeColor="text1"/>
          <w:sz w:val="24"/>
        </w:rPr>
        <w:t xml:space="preserve">all </w:t>
      </w:r>
      <w:r w:rsidR="003F2A18" w:rsidRPr="00B17030">
        <w:rPr>
          <w:i w:val="0"/>
          <w:color w:val="000000" w:themeColor="text1"/>
          <w:sz w:val="24"/>
        </w:rPr>
        <w:t xml:space="preserve">products and </w:t>
      </w:r>
      <w:r w:rsidR="00734BC2" w:rsidRPr="00B17030">
        <w:rPr>
          <w:i w:val="0"/>
          <w:color w:val="000000" w:themeColor="text1"/>
          <w:sz w:val="24"/>
        </w:rPr>
        <w:t xml:space="preserve">can be </w:t>
      </w:r>
      <w:r w:rsidR="003F2A18" w:rsidRPr="00B17030">
        <w:rPr>
          <w:i w:val="0"/>
          <w:color w:val="000000" w:themeColor="text1"/>
          <w:sz w:val="24"/>
        </w:rPr>
        <w:t>obtain</w:t>
      </w:r>
      <w:r w:rsidR="00734BC2" w:rsidRPr="00B17030">
        <w:rPr>
          <w:i w:val="0"/>
          <w:color w:val="000000" w:themeColor="text1"/>
          <w:sz w:val="24"/>
        </w:rPr>
        <w:t xml:space="preserve">ed </w:t>
      </w:r>
      <w:r w:rsidR="003F2A18" w:rsidRPr="00B17030">
        <w:rPr>
          <w:i w:val="0"/>
          <w:color w:val="000000" w:themeColor="text1"/>
          <w:sz w:val="24"/>
        </w:rPr>
        <w:t xml:space="preserve">from Table 2. The standard deviation of demand </w:t>
      </w:r>
      <w:r w:rsidR="00972F5A" w:rsidRPr="00B17030">
        <w:rPr>
          <w:i w:val="0"/>
          <w:color w:val="000000" w:themeColor="text1"/>
          <w:sz w:val="24"/>
        </w:rPr>
        <w:t xml:space="preserve">per period </w:t>
      </w:r>
      <m:oMath>
        <m:sSub>
          <m:sSubPr>
            <m:ctrlPr>
              <w:rPr>
                <w:rFonts w:ascii="Cambria Math" w:hAnsi="Cambria Math"/>
                <w:color w:val="000000" w:themeColor="text1"/>
                <w:sz w:val="24"/>
              </w:rPr>
            </m:ctrlPr>
          </m:sSubPr>
          <m:e>
            <m:r>
              <w:rPr>
                <w:rFonts w:ascii="Cambria Math" w:hAnsi="Cambria Math"/>
                <w:color w:val="000000" w:themeColor="text1"/>
                <w:sz w:val="24"/>
              </w:rPr>
              <m:t>σ</m:t>
            </m:r>
          </m:e>
          <m:sub>
            <m:r>
              <w:rPr>
                <w:rFonts w:ascii="Cambria Math" w:hAnsi="Cambria Math"/>
                <w:color w:val="000000" w:themeColor="text1"/>
                <w:sz w:val="24"/>
              </w:rPr>
              <m:t>D</m:t>
            </m:r>
          </m:sub>
        </m:sSub>
      </m:oMath>
      <w:r w:rsidR="00972F5A" w:rsidRPr="00B17030">
        <w:rPr>
          <w:i w:val="0"/>
          <w:color w:val="000000" w:themeColor="text1"/>
          <w:sz w:val="24"/>
        </w:rPr>
        <w:t xml:space="preserve"> </w:t>
      </w:r>
      <w:r w:rsidR="003F2A18" w:rsidRPr="00B17030">
        <w:rPr>
          <w:i w:val="0"/>
          <w:color w:val="000000" w:themeColor="text1"/>
          <w:sz w:val="24"/>
        </w:rPr>
        <w:t>was approximated by a Monte Carlo simulation</w:t>
      </w:r>
      <w:r w:rsidR="00972F5A" w:rsidRPr="00B17030">
        <w:rPr>
          <w:i w:val="0"/>
          <w:color w:val="000000" w:themeColor="text1"/>
          <w:sz w:val="24"/>
        </w:rPr>
        <w:t xml:space="preserve"> for each product type</w:t>
      </w:r>
      <w:r w:rsidR="003F2A18" w:rsidRPr="00B17030">
        <w:rPr>
          <w:i w:val="0"/>
          <w:color w:val="000000" w:themeColor="text1"/>
          <w:sz w:val="24"/>
        </w:rPr>
        <w:t xml:space="preserve">. </w:t>
      </w:r>
      <w:r w:rsidR="00972F5A" w:rsidRPr="00B17030">
        <w:rPr>
          <w:i w:val="0"/>
          <w:color w:val="000000" w:themeColor="text1"/>
          <w:sz w:val="24"/>
        </w:rPr>
        <w:t xml:space="preserve">The replenishment time TRP and the standard deviation of the replenishment time </w:t>
      </w:r>
      <m:oMath>
        <m:sSub>
          <m:sSubPr>
            <m:ctrlPr>
              <w:rPr>
                <w:rFonts w:ascii="Cambria Math" w:hAnsi="Cambria Math"/>
                <w:color w:val="000000" w:themeColor="text1"/>
                <w:sz w:val="24"/>
              </w:rPr>
            </m:ctrlPr>
          </m:sSubPr>
          <m:e>
            <m:r>
              <w:rPr>
                <w:rFonts w:ascii="Cambria Math" w:hAnsi="Cambria Math"/>
                <w:color w:val="000000" w:themeColor="text1"/>
                <w:sz w:val="24"/>
              </w:rPr>
              <m:t>σ</m:t>
            </m:r>
          </m:e>
          <m:sub>
            <m:r>
              <w:rPr>
                <w:rFonts w:ascii="Cambria Math" w:hAnsi="Cambria Math"/>
                <w:color w:val="000000" w:themeColor="text1"/>
                <w:sz w:val="24"/>
              </w:rPr>
              <m:t>TRP</m:t>
            </m:r>
          </m:sub>
        </m:sSub>
      </m:oMath>
      <w:r w:rsidR="00972F5A" w:rsidRPr="00B17030">
        <w:rPr>
          <w:i w:val="0"/>
          <w:color w:val="000000" w:themeColor="text1"/>
          <w:sz w:val="24"/>
        </w:rPr>
        <w:t xml:space="preserve">, were obtained via </w:t>
      </w:r>
      <w:r w:rsidRPr="00B17030">
        <w:rPr>
          <w:i w:val="0"/>
          <w:color w:val="000000" w:themeColor="text1"/>
          <w:sz w:val="24"/>
        </w:rPr>
        <w:t xml:space="preserve">preliminary </w:t>
      </w:r>
      <w:r w:rsidR="00972F5A" w:rsidRPr="00B17030">
        <w:rPr>
          <w:i w:val="0"/>
          <w:color w:val="000000" w:themeColor="text1"/>
          <w:sz w:val="24"/>
        </w:rPr>
        <w:t>simulation</w:t>
      </w:r>
      <w:r w:rsidRPr="00B17030">
        <w:rPr>
          <w:i w:val="0"/>
          <w:color w:val="000000" w:themeColor="text1"/>
          <w:sz w:val="24"/>
        </w:rPr>
        <w:t xml:space="preserve"> experiments</w:t>
      </w:r>
      <w:r w:rsidR="00972F5A" w:rsidRPr="00B17030">
        <w:rPr>
          <w:i w:val="0"/>
          <w:color w:val="000000" w:themeColor="text1"/>
          <w:sz w:val="24"/>
        </w:rPr>
        <w:t xml:space="preserve">. Values are based on the scenario where all orders are released and authorized immediately for all scenarios. </w:t>
      </w:r>
      <w:r w:rsidR="006D3A5B" w:rsidRPr="00B17030">
        <w:rPr>
          <w:i w:val="0"/>
          <w:color w:val="000000" w:themeColor="text1"/>
          <w:sz w:val="24"/>
        </w:rPr>
        <w:t xml:space="preserve">The re-order point calculation is summarized in </w:t>
      </w:r>
      <w:r w:rsidR="00626C64" w:rsidRPr="00B17030">
        <w:rPr>
          <w:i w:val="0"/>
          <w:color w:val="000000" w:themeColor="text1"/>
          <w:sz w:val="24"/>
        </w:rPr>
        <w:t>an</w:t>
      </w:r>
      <w:r w:rsidR="00B16E35" w:rsidRPr="00B17030">
        <w:rPr>
          <w:i w:val="0"/>
          <w:color w:val="000000" w:themeColor="text1"/>
          <w:sz w:val="24"/>
        </w:rPr>
        <w:t xml:space="preserve"> </w:t>
      </w:r>
      <w:r w:rsidR="00626C64" w:rsidRPr="00B17030">
        <w:rPr>
          <w:i w:val="0"/>
          <w:color w:val="000000" w:themeColor="text1"/>
          <w:sz w:val="24"/>
        </w:rPr>
        <w:t>a</w:t>
      </w:r>
      <w:r w:rsidR="00B16E35" w:rsidRPr="00B17030">
        <w:rPr>
          <w:i w:val="0"/>
          <w:color w:val="000000" w:themeColor="text1"/>
          <w:sz w:val="24"/>
        </w:rPr>
        <w:t>ppendix</w:t>
      </w:r>
      <w:r w:rsidR="00766776" w:rsidRPr="00B17030">
        <w:rPr>
          <w:i w:val="0"/>
          <w:color w:val="000000" w:themeColor="text1"/>
          <w:sz w:val="24"/>
        </w:rPr>
        <w:t xml:space="preserve"> (Table I)</w:t>
      </w:r>
      <w:r w:rsidR="006D3A5B" w:rsidRPr="00B17030">
        <w:rPr>
          <w:i w:val="0"/>
          <w:color w:val="000000" w:themeColor="text1"/>
          <w:sz w:val="24"/>
        </w:rPr>
        <w:t xml:space="preserve">. </w:t>
      </w:r>
      <w:r w:rsidR="0015624F" w:rsidRPr="00B17030">
        <w:rPr>
          <w:i w:val="0"/>
          <w:color w:val="000000" w:themeColor="text1"/>
          <w:sz w:val="24"/>
        </w:rPr>
        <w:t>The inventory position</w:t>
      </w:r>
      <w:r w:rsidR="00301756" w:rsidRPr="00B17030">
        <w:rPr>
          <w:i w:val="0"/>
          <w:color w:val="000000" w:themeColor="text1"/>
          <w:sz w:val="24"/>
        </w:rPr>
        <w:t xml:space="preserve"> is given by</w:t>
      </w:r>
      <w:r w:rsidR="00214031" w:rsidRPr="00B17030">
        <w:rPr>
          <w:i w:val="0"/>
          <w:color w:val="000000" w:themeColor="text1"/>
          <w:sz w:val="24"/>
        </w:rPr>
        <w:t xml:space="preserve"> the</w:t>
      </w:r>
      <w:r w:rsidR="0015624F" w:rsidRPr="00B17030">
        <w:rPr>
          <w:i w:val="0"/>
          <w:color w:val="000000" w:themeColor="text1"/>
          <w:sz w:val="24"/>
        </w:rPr>
        <w:t xml:space="preserve"> finished goods inventory </w:t>
      </w:r>
      <w:r w:rsidR="00E85FA0" w:rsidRPr="00B17030">
        <w:rPr>
          <w:i w:val="0"/>
          <w:color w:val="000000" w:themeColor="text1"/>
          <w:sz w:val="24"/>
        </w:rPr>
        <w:t xml:space="preserve">(on hand) </w:t>
      </w:r>
      <w:r w:rsidR="0015624F" w:rsidRPr="00B17030">
        <w:rPr>
          <w:i w:val="0"/>
          <w:color w:val="000000" w:themeColor="text1"/>
          <w:sz w:val="24"/>
        </w:rPr>
        <w:t xml:space="preserve">plus replenishment </w:t>
      </w:r>
      <w:r w:rsidR="00734BC2" w:rsidRPr="00B17030">
        <w:rPr>
          <w:i w:val="0"/>
          <w:color w:val="000000" w:themeColor="text1"/>
          <w:sz w:val="24"/>
        </w:rPr>
        <w:t xml:space="preserve">orders </w:t>
      </w:r>
      <w:r w:rsidR="0015624F" w:rsidRPr="00B17030">
        <w:rPr>
          <w:i w:val="0"/>
          <w:color w:val="000000" w:themeColor="text1"/>
          <w:sz w:val="24"/>
        </w:rPr>
        <w:t xml:space="preserve">on </w:t>
      </w:r>
      <w:r w:rsidR="00111202" w:rsidRPr="00B17030">
        <w:rPr>
          <w:i w:val="0"/>
          <w:color w:val="000000" w:themeColor="text1"/>
          <w:sz w:val="24"/>
        </w:rPr>
        <w:t>their</w:t>
      </w:r>
      <w:r w:rsidR="0015624F" w:rsidRPr="00B17030">
        <w:rPr>
          <w:i w:val="0"/>
          <w:color w:val="000000" w:themeColor="text1"/>
          <w:sz w:val="24"/>
        </w:rPr>
        <w:t xml:space="preserve"> way</w:t>
      </w:r>
      <w:r w:rsidR="00AE3B98" w:rsidRPr="00B17030">
        <w:rPr>
          <w:i w:val="0"/>
          <w:color w:val="000000" w:themeColor="text1"/>
          <w:sz w:val="24"/>
        </w:rPr>
        <w:t xml:space="preserve"> (o</w:t>
      </w:r>
      <w:r w:rsidR="00734BC2" w:rsidRPr="00B17030">
        <w:rPr>
          <w:i w:val="0"/>
          <w:color w:val="000000" w:themeColor="text1"/>
          <w:sz w:val="24"/>
        </w:rPr>
        <w:t>pen</w:t>
      </w:r>
      <w:r w:rsidR="00AE3B98" w:rsidRPr="00B17030">
        <w:rPr>
          <w:i w:val="0"/>
          <w:color w:val="000000" w:themeColor="text1"/>
          <w:sz w:val="24"/>
        </w:rPr>
        <w:t xml:space="preserve"> order</w:t>
      </w:r>
      <w:r w:rsidR="00734BC2" w:rsidRPr="00B17030">
        <w:rPr>
          <w:i w:val="0"/>
          <w:color w:val="000000" w:themeColor="text1"/>
          <w:sz w:val="24"/>
        </w:rPr>
        <w:t>s</w:t>
      </w:r>
      <w:r w:rsidR="00AE3B98" w:rsidRPr="00B17030">
        <w:rPr>
          <w:i w:val="0"/>
          <w:color w:val="000000" w:themeColor="text1"/>
          <w:sz w:val="24"/>
        </w:rPr>
        <w:t>)</w:t>
      </w:r>
      <w:r w:rsidR="00660F5D" w:rsidRPr="00B17030">
        <w:rPr>
          <w:i w:val="0"/>
          <w:color w:val="000000" w:themeColor="text1"/>
          <w:sz w:val="24"/>
        </w:rPr>
        <w:t xml:space="preserve"> minus any open demand</w:t>
      </w:r>
      <w:r w:rsidR="00301756" w:rsidRPr="00B17030">
        <w:rPr>
          <w:i w:val="0"/>
          <w:color w:val="000000" w:themeColor="text1"/>
          <w:sz w:val="24"/>
        </w:rPr>
        <w:t>. It</w:t>
      </w:r>
      <w:r w:rsidR="00734BC2" w:rsidRPr="00B17030">
        <w:rPr>
          <w:i w:val="0"/>
          <w:color w:val="000000" w:themeColor="text1"/>
          <w:sz w:val="24"/>
        </w:rPr>
        <w:t xml:space="preserve"> is compared with the final (rounded) re-order point for each product type to determine order generation</w:t>
      </w:r>
      <w:r w:rsidR="0015624F" w:rsidRPr="00B17030">
        <w:rPr>
          <w:i w:val="0"/>
          <w:color w:val="000000" w:themeColor="text1"/>
          <w:sz w:val="24"/>
        </w:rPr>
        <w:t>.</w:t>
      </w:r>
    </w:p>
    <w:p w14:paraId="1721DA60" w14:textId="11995077" w:rsidR="000041E1" w:rsidRPr="00B17030" w:rsidRDefault="007F27AD" w:rsidP="00761459">
      <w:pPr>
        <w:pStyle w:val="Figures"/>
        <w:ind w:firstLine="270"/>
        <w:jc w:val="both"/>
        <w:rPr>
          <w:i w:val="0"/>
          <w:color w:val="000000" w:themeColor="text1"/>
          <w:sz w:val="24"/>
        </w:rPr>
      </w:pPr>
      <w:r w:rsidRPr="00B17030">
        <w:rPr>
          <w:i w:val="0"/>
          <w:color w:val="000000" w:themeColor="text1"/>
          <w:sz w:val="24"/>
        </w:rPr>
        <w:t>We also consider t</w:t>
      </w:r>
      <w:r w:rsidR="000041E1" w:rsidRPr="00B17030">
        <w:rPr>
          <w:i w:val="0"/>
          <w:color w:val="000000" w:themeColor="text1"/>
          <w:sz w:val="24"/>
        </w:rPr>
        <w:t>wo levels of re-order quantit</w:t>
      </w:r>
      <w:r w:rsidR="00EF1B7E" w:rsidRPr="00B17030">
        <w:rPr>
          <w:i w:val="0"/>
          <w:color w:val="000000" w:themeColor="text1"/>
          <w:sz w:val="24"/>
        </w:rPr>
        <w:t>ies</w:t>
      </w:r>
      <w:r w:rsidR="009C05DC" w:rsidRPr="00B17030">
        <w:rPr>
          <w:i w:val="0"/>
          <w:color w:val="000000" w:themeColor="text1"/>
          <w:sz w:val="24"/>
        </w:rPr>
        <w:t xml:space="preserve">: </w:t>
      </w:r>
      <w:r w:rsidR="00577858" w:rsidRPr="00B17030">
        <w:rPr>
          <w:i w:val="0"/>
          <w:color w:val="000000" w:themeColor="text1"/>
          <w:sz w:val="24"/>
        </w:rPr>
        <w:t>1</w:t>
      </w:r>
      <w:r w:rsidR="009C05DC" w:rsidRPr="00B17030">
        <w:rPr>
          <w:i w:val="0"/>
          <w:color w:val="000000" w:themeColor="text1"/>
          <w:sz w:val="24"/>
        </w:rPr>
        <w:t xml:space="preserve"> and </w:t>
      </w:r>
      <w:r w:rsidR="00577858" w:rsidRPr="00B17030">
        <w:rPr>
          <w:i w:val="0"/>
          <w:color w:val="000000" w:themeColor="text1"/>
          <w:sz w:val="24"/>
        </w:rPr>
        <w:t>5</w:t>
      </w:r>
      <w:r w:rsidR="009C05DC" w:rsidRPr="00B17030">
        <w:rPr>
          <w:i w:val="0"/>
          <w:color w:val="000000" w:themeColor="text1"/>
          <w:sz w:val="24"/>
        </w:rPr>
        <w:t>.</w:t>
      </w:r>
      <w:r w:rsidR="001264D7" w:rsidRPr="00B17030">
        <w:rPr>
          <w:i w:val="0"/>
          <w:color w:val="000000" w:themeColor="text1"/>
          <w:sz w:val="24"/>
        </w:rPr>
        <w:t xml:space="preserve"> </w:t>
      </w:r>
      <w:r w:rsidR="00214031" w:rsidRPr="00B17030">
        <w:rPr>
          <w:i w:val="0"/>
          <w:color w:val="000000" w:themeColor="text1"/>
          <w:sz w:val="24"/>
        </w:rPr>
        <w:t>In this study, the re</w:t>
      </w:r>
      <w:r w:rsidR="00C3468A" w:rsidRPr="00B17030">
        <w:rPr>
          <w:i w:val="0"/>
          <w:color w:val="000000" w:themeColor="text1"/>
          <w:sz w:val="24"/>
        </w:rPr>
        <w:t xml:space="preserve">-order quantity is not expressed in terms of </w:t>
      </w:r>
      <w:r w:rsidR="00214031" w:rsidRPr="00B17030">
        <w:rPr>
          <w:i w:val="0"/>
          <w:color w:val="000000" w:themeColor="text1"/>
          <w:sz w:val="24"/>
        </w:rPr>
        <w:t xml:space="preserve">the </w:t>
      </w:r>
      <w:r w:rsidR="00C3468A" w:rsidRPr="00B17030">
        <w:rPr>
          <w:i w:val="0"/>
          <w:color w:val="000000" w:themeColor="text1"/>
          <w:sz w:val="24"/>
        </w:rPr>
        <w:t xml:space="preserve">lot size, but </w:t>
      </w:r>
      <w:r w:rsidR="00F40FF1" w:rsidRPr="00B17030">
        <w:rPr>
          <w:i w:val="0"/>
          <w:color w:val="000000" w:themeColor="text1"/>
          <w:sz w:val="24"/>
        </w:rPr>
        <w:t xml:space="preserve">rather </w:t>
      </w:r>
      <w:r w:rsidR="00C3468A" w:rsidRPr="00B17030">
        <w:rPr>
          <w:i w:val="0"/>
          <w:color w:val="000000" w:themeColor="text1"/>
          <w:sz w:val="24"/>
        </w:rPr>
        <w:t xml:space="preserve">in </w:t>
      </w:r>
      <w:r w:rsidR="00214031" w:rsidRPr="00B17030">
        <w:rPr>
          <w:i w:val="0"/>
          <w:color w:val="000000" w:themeColor="text1"/>
          <w:sz w:val="24"/>
        </w:rPr>
        <w:t xml:space="preserve">terms of the </w:t>
      </w:r>
      <w:r w:rsidR="00C3468A" w:rsidRPr="00B17030">
        <w:rPr>
          <w:i w:val="0"/>
          <w:color w:val="000000" w:themeColor="text1"/>
          <w:sz w:val="24"/>
        </w:rPr>
        <w:t xml:space="preserve">number of production orders generated. </w:t>
      </w:r>
      <w:r w:rsidR="001264D7" w:rsidRPr="00B17030">
        <w:rPr>
          <w:i w:val="0"/>
          <w:color w:val="000000" w:themeColor="text1"/>
          <w:sz w:val="24"/>
        </w:rPr>
        <w:t xml:space="preserve">Since we do not consider sequence dependent set-up times and we neglect </w:t>
      </w:r>
      <w:r w:rsidR="00214031" w:rsidRPr="00B17030">
        <w:rPr>
          <w:i w:val="0"/>
          <w:color w:val="000000" w:themeColor="text1"/>
          <w:sz w:val="24"/>
        </w:rPr>
        <w:t xml:space="preserve">other </w:t>
      </w:r>
      <w:r w:rsidR="004946EF" w:rsidRPr="00B17030">
        <w:rPr>
          <w:i w:val="0"/>
          <w:color w:val="000000" w:themeColor="text1"/>
          <w:sz w:val="24"/>
        </w:rPr>
        <w:t>lot sizing effects to keep our study focused</w:t>
      </w:r>
      <w:r w:rsidR="001264D7" w:rsidRPr="00B17030">
        <w:rPr>
          <w:i w:val="0"/>
          <w:color w:val="000000" w:themeColor="text1"/>
          <w:sz w:val="24"/>
        </w:rPr>
        <w:t xml:space="preserve">, a re-order quantity of 5 </w:t>
      </w:r>
      <w:r w:rsidR="00214031" w:rsidRPr="00B17030">
        <w:rPr>
          <w:i w:val="0"/>
          <w:color w:val="000000" w:themeColor="text1"/>
          <w:sz w:val="24"/>
        </w:rPr>
        <w:t xml:space="preserve">does not </w:t>
      </w:r>
      <w:r w:rsidR="001264D7" w:rsidRPr="00B17030">
        <w:rPr>
          <w:i w:val="0"/>
          <w:color w:val="000000" w:themeColor="text1"/>
          <w:sz w:val="24"/>
        </w:rPr>
        <w:t xml:space="preserve">appear meaningful. We do however include it as </w:t>
      </w:r>
      <w:r w:rsidR="00214031" w:rsidRPr="00B17030">
        <w:rPr>
          <w:i w:val="0"/>
          <w:color w:val="000000" w:themeColor="text1"/>
          <w:sz w:val="24"/>
        </w:rPr>
        <w:t xml:space="preserve">an </w:t>
      </w:r>
      <w:r w:rsidR="001264D7" w:rsidRPr="00B17030">
        <w:rPr>
          <w:i w:val="0"/>
          <w:color w:val="000000" w:themeColor="text1"/>
          <w:sz w:val="24"/>
        </w:rPr>
        <w:t xml:space="preserve">experimental variable since it reduces the level of control exercised by the re-order point method. </w:t>
      </w:r>
      <w:r w:rsidR="00214031" w:rsidRPr="00B17030">
        <w:rPr>
          <w:i w:val="0"/>
          <w:color w:val="000000" w:themeColor="text1"/>
          <w:sz w:val="24"/>
        </w:rPr>
        <w:t>The p</w:t>
      </w:r>
      <w:r w:rsidR="001264D7" w:rsidRPr="00B17030">
        <w:rPr>
          <w:i w:val="0"/>
          <w:color w:val="000000" w:themeColor="text1"/>
          <w:sz w:val="24"/>
        </w:rPr>
        <w:t>roduction orders that are generated progress independently</w:t>
      </w:r>
      <w:r w:rsidR="00214031" w:rsidRPr="00B17030">
        <w:rPr>
          <w:i w:val="0"/>
          <w:color w:val="000000" w:themeColor="text1"/>
          <w:sz w:val="24"/>
        </w:rPr>
        <w:t>,</w:t>
      </w:r>
      <w:r w:rsidR="001264D7" w:rsidRPr="00B17030">
        <w:rPr>
          <w:i w:val="0"/>
          <w:color w:val="000000" w:themeColor="text1"/>
          <w:sz w:val="24"/>
        </w:rPr>
        <w:t xml:space="preserve"> following the findings in Fernandes </w:t>
      </w:r>
      <w:r w:rsidR="001264D7" w:rsidRPr="00B17030">
        <w:rPr>
          <w:iCs/>
          <w:color w:val="000000" w:themeColor="text1"/>
          <w:sz w:val="24"/>
        </w:rPr>
        <w:t>et al</w:t>
      </w:r>
      <w:r w:rsidR="001264D7" w:rsidRPr="00B17030">
        <w:rPr>
          <w:i w:val="0"/>
          <w:color w:val="000000" w:themeColor="text1"/>
          <w:sz w:val="24"/>
        </w:rPr>
        <w:t>. (2020</w:t>
      </w:r>
      <w:r w:rsidR="005E19D7" w:rsidRPr="00B17030">
        <w:rPr>
          <w:i w:val="0"/>
          <w:color w:val="000000" w:themeColor="text1"/>
          <w:sz w:val="24"/>
        </w:rPr>
        <w:t>b</w:t>
      </w:r>
      <w:r w:rsidR="001264D7" w:rsidRPr="00B17030">
        <w:rPr>
          <w:i w:val="0"/>
          <w:color w:val="000000" w:themeColor="text1"/>
          <w:sz w:val="24"/>
        </w:rPr>
        <w:t>)</w:t>
      </w:r>
      <w:r w:rsidR="005E19D7" w:rsidRPr="00B17030">
        <w:rPr>
          <w:i w:val="0"/>
          <w:color w:val="000000" w:themeColor="text1"/>
          <w:sz w:val="24"/>
        </w:rPr>
        <w:t xml:space="preserve">. The main effect of a higher order quantity is consequently </w:t>
      </w:r>
      <w:r w:rsidR="00214031" w:rsidRPr="00B17030">
        <w:rPr>
          <w:i w:val="0"/>
          <w:color w:val="000000" w:themeColor="text1"/>
          <w:sz w:val="24"/>
        </w:rPr>
        <w:t>that</w:t>
      </w:r>
      <w:r w:rsidR="005E19D7" w:rsidRPr="00B17030">
        <w:rPr>
          <w:i w:val="0"/>
          <w:color w:val="000000" w:themeColor="text1"/>
          <w:sz w:val="24"/>
        </w:rPr>
        <w:t xml:space="preserve"> production orders </w:t>
      </w:r>
      <w:r w:rsidR="00660F5D" w:rsidRPr="00B17030">
        <w:rPr>
          <w:i w:val="0"/>
          <w:color w:val="000000" w:themeColor="text1"/>
          <w:sz w:val="24"/>
        </w:rPr>
        <w:t xml:space="preserve">are generated </w:t>
      </w:r>
      <w:r w:rsidR="005E19D7" w:rsidRPr="00B17030">
        <w:rPr>
          <w:i w:val="0"/>
          <w:color w:val="000000" w:themeColor="text1"/>
          <w:sz w:val="24"/>
        </w:rPr>
        <w:t xml:space="preserve">with </w:t>
      </w:r>
      <w:r w:rsidR="00214031" w:rsidRPr="00B17030">
        <w:rPr>
          <w:i w:val="0"/>
          <w:color w:val="000000" w:themeColor="text1"/>
          <w:sz w:val="24"/>
        </w:rPr>
        <w:t xml:space="preserve">a </w:t>
      </w:r>
      <w:r w:rsidR="005E19D7" w:rsidRPr="00B17030">
        <w:rPr>
          <w:i w:val="0"/>
          <w:color w:val="000000" w:themeColor="text1"/>
          <w:sz w:val="24"/>
        </w:rPr>
        <w:t>higher variance</w:t>
      </w:r>
      <w:r w:rsidR="00660F5D" w:rsidRPr="00B17030">
        <w:rPr>
          <w:i w:val="0"/>
          <w:color w:val="000000" w:themeColor="text1"/>
          <w:sz w:val="24"/>
        </w:rPr>
        <w:t xml:space="preserve"> (i.e. </w:t>
      </w:r>
      <w:r w:rsidR="00214031" w:rsidRPr="00B17030">
        <w:rPr>
          <w:i w:val="0"/>
          <w:color w:val="000000" w:themeColor="text1"/>
          <w:sz w:val="24"/>
        </w:rPr>
        <w:t>less frequently</w:t>
      </w:r>
      <w:r w:rsidR="00660F5D" w:rsidRPr="00B17030">
        <w:rPr>
          <w:i w:val="0"/>
          <w:color w:val="000000" w:themeColor="text1"/>
          <w:sz w:val="24"/>
        </w:rPr>
        <w:t>)</w:t>
      </w:r>
      <w:r w:rsidR="005E19D7" w:rsidRPr="00B17030">
        <w:rPr>
          <w:i w:val="0"/>
          <w:color w:val="000000" w:themeColor="text1"/>
          <w:sz w:val="24"/>
        </w:rPr>
        <w:t>.</w:t>
      </w:r>
    </w:p>
    <w:p w14:paraId="29F165DB" w14:textId="77777777" w:rsidR="00F03B3C" w:rsidRPr="00B17030" w:rsidRDefault="00F03B3C" w:rsidP="00761459">
      <w:pPr>
        <w:pStyle w:val="Figures"/>
        <w:jc w:val="both"/>
        <w:rPr>
          <w:i w:val="0"/>
          <w:iCs/>
          <w:color w:val="000000" w:themeColor="text1"/>
          <w:sz w:val="12"/>
          <w:szCs w:val="12"/>
        </w:rPr>
      </w:pPr>
    </w:p>
    <w:p w14:paraId="4D279B9C" w14:textId="5FA83894" w:rsidR="00F03B3C" w:rsidRPr="00B17030" w:rsidRDefault="00F03B3C" w:rsidP="00761459">
      <w:pPr>
        <w:pStyle w:val="Figures"/>
        <w:jc w:val="both"/>
        <w:rPr>
          <w:i w:val="0"/>
          <w:iCs/>
          <w:color w:val="000000" w:themeColor="text1"/>
          <w:sz w:val="24"/>
        </w:rPr>
      </w:pPr>
      <w:r w:rsidRPr="00B17030">
        <w:rPr>
          <w:color w:val="000000" w:themeColor="text1"/>
          <w:sz w:val="24"/>
        </w:rPr>
        <w:t xml:space="preserve">4.1.2 </w:t>
      </w:r>
      <w:r w:rsidR="007F27AD" w:rsidRPr="00B17030">
        <w:rPr>
          <w:color w:val="000000" w:themeColor="text1"/>
          <w:sz w:val="24"/>
        </w:rPr>
        <w:t>Order Release</w:t>
      </w:r>
      <w:r w:rsidR="007F27AD" w:rsidRPr="00B17030">
        <w:rPr>
          <w:i w:val="0"/>
          <w:iCs/>
          <w:color w:val="000000" w:themeColor="text1"/>
          <w:sz w:val="24"/>
        </w:rPr>
        <w:t xml:space="preserve"> </w:t>
      </w:r>
    </w:p>
    <w:p w14:paraId="0A278D86" w14:textId="538F8225" w:rsidR="0035621B" w:rsidRPr="00B17030" w:rsidRDefault="00214031" w:rsidP="00761459">
      <w:pPr>
        <w:pStyle w:val="Figures"/>
        <w:jc w:val="both"/>
        <w:rPr>
          <w:i w:val="0"/>
          <w:iCs/>
          <w:color w:val="000000" w:themeColor="text1"/>
          <w:sz w:val="24"/>
        </w:rPr>
      </w:pPr>
      <w:r w:rsidRPr="00B17030">
        <w:rPr>
          <w:i w:val="0"/>
          <w:iCs/>
          <w:color w:val="000000" w:themeColor="text1"/>
          <w:sz w:val="24"/>
        </w:rPr>
        <w:lastRenderedPageBreak/>
        <w:t xml:space="preserve">Five </w:t>
      </w:r>
      <w:r w:rsidR="00F819E4" w:rsidRPr="00B17030">
        <w:rPr>
          <w:i w:val="0"/>
          <w:iCs/>
          <w:color w:val="000000" w:themeColor="text1"/>
          <w:sz w:val="24"/>
        </w:rPr>
        <w:t>workload norms</w:t>
      </w:r>
      <w:r w:rsidRPr="00B17030">
        <w:rPr>
          <w:i w:val="0"/>
          <w:iCs/>
          <w:color w:val="000000" w:themeColor="text1"/>
          <w:sz w:val="24"/>
        </w:rPr>
        <w:t xml:space="preserve"> </w:t>
      </w:r>
      <w:r w:rsidR="00F819E4" w:rsidRPr="00B17030">
        <w:rPr>
          <w:i w:val="0"/>
          <w:iCs/>
          <w:color w:val="000000" w:themeColor="text1"/>
          <w:sz w:val="24"/>
        </w:rPr>
        <w:t>are considered</w:t>
      </w:r>
      <w:r w:rsidR="003B25B9" w:rsidRPr="00B17030">
        <w:rPr>
          <w:i w:val="0"/>
          <w:iCs/>
          <w:color w:val="000000" w:themeColor="text1"/>
          <w:sz w:val="24"/>
        </w:rPr>
        <w:t xml:space="preserve"> for </w:t>
      </w:r>
      <w:r w:rsidR="00671481" w:rsidRPr="00B17030">
        <w:rPr>
          <w:i w:val="0"/>
          <w:iCs/>
          <w:color w:val="000000" w:themeColor="text1"/>
          <w:sz w:val="24"/>
        </w:rPr>
        <w:t xml:space="preserve">Workload Control </w:t>
      </w:r>
      <w:r w:rsidR="003B25B9" w:rsidRPr="00B17030">
        <w:rPr>
          <w:i w:val="0"/>
          <w:iCs/>
          <w:color w:val="000000" w:themeColor="text1"/>
          <w:sz w:val="24"/>
        </w:rPr>
        <w:t>order release</w:t>
      </w:r>
      <w:r w:rsidR="00F819E4" w:rsidRPr="00B17030">
        <w:rPr>
          <w:i w:val="0"/>
          <w:iCs/>
          <w:color w:val="000000" w:themeColor="text1"/>
          <w:sz w:val="24"/>
        </w:rPr>
        <w:t xml:space="preserve">. </w:t>
      </w:r>
      <w:r w:rsidR="003A0469" w:rsidRPr="00B17030">
        <w:rPr>
          <w:i w:val="0"/>
          <w:iCs/>
          <w:color w:val="000000" w:themeColor="text1"/>
          <w:sz w:val="24"/>
        </w:rPr>
        <w:t>The tightest level is set to 3.5</w:t>
      </w:r>
      <w:r w:rsidRPr="00B17030">
        <w:rPr>
          <w:i w:val="0"/>
          <w:iCs/>
          <w:color w:val="000000" w:themeColor="text1"/>
          <w:sz w:val="24"/>
        </w:rPr>
        <w:t xml:space="preserve"> time units</w:t>
      </w:r>
      <w:r w:rsidR="003A0469" w:rsidRPr="00B17030">
        <w:rPr>
          <w:i w:val="0"/>
          <w:iCs/>
          <w:color w:val="000000" w:themeColor="text1"/>
          <w:sz w:val="24"/>
        </w:rPr>
        <w:t xml:space="preserve">, and </w:t>
      </w:r>
      <w:r w:rsidRPr="00B17030">
        <w:rPr>
          <w:i w:val="0"/>
          <w:iCs/>
          <w:color w:val="000000" w:themeColor="text1"/>
          <w:sz w:val="24"/>
        </w:rPr>
        <w:t xml:space="preserve">the </w:t>
      </w:r>
      <w:r w:rsidR="003A0469" w:rsidRPr="00B17030">
        <w:rPr>
          <w:i w:val="0"/>
          <w:iCs/>
          <w:color w:val="000000" w:themeColor="text1"/>
          <w:sz w:val="24"/>
        </w:rPr>
        <w:t>level</w:t>
      </w:r>
      <w:r w:rsidRPr="00B17030">
        <w:rPr>
          <w:i w:val="0"/>
          <w:iCs/>
          <w:color w:val="000000" w:themeColor="text1"/>
          <w:sz w:val="24"/>
        </w:rPr>
        <w:t xml:space="preserve"> i</w:t>
      </w:r>
      <w:r w:rsidR="003A0469" w:rsidRPr="00B17030">
        <w:rPr>
          <w:i w:val="0"/>
          <w:iCs/>
          <w:color w:val="000000" w:themeColor="text1"/>
          <w:sz w:val="24"/>
        </w:rPr>
        <w:t xml:space="preserve">s </w:t>
      </w:r>
      <w:r w:rsidRPr="00B17030">
        <w:rPr>
          <w:i w:val="0"/>
          <w:iCs/>
          <w:color w:val="000000" w:themeColor="text1"/>
          <w:sz w:val="24"/>
        </w:rPr>
        <w:t>increased</w:t>
      </w:r>
      <w:r w:rsidR="003A0469" w:rsidRPr="00B17030">
        <w:rPr>
          <w:i w:val="0"/>
          <w:iCs/>
          <w:color w:val="000000" w:themeColor="text1"/>
          <w:sz w:val="24"/>
        </w:rPr>
        <w:t xml:space="preserve"> stepwise by multiplying the preceding level by 1.15 (and rounded).</w:t>
      </w:r>
      <w:r w:rsidRPr="00B17030">
        <w:rPr>
          <w:i w:val="0"/>
          <w:iCs/>
          <w:color w:val="000000" w:themeColor="text1"/>
          <w:sz w:val="24"/>
        </w:rPr>
        <w:t xml:space="preserve"> This results in norms of 3.5, 4, 4.6, 5.3 and 6.1 time units.</w:t>
      </w:r>
      <w:r w:rsidR="003A0469" w:rsidRPr="00B17030">
        <w:rPr>
          <w:i w:val="0"/>
          <w:iCs/>
          <w:color w:val="000000" w:themeColor="text1"/>
          <w:sz w:val="24"/>
        </w:rPr>
        <w:t xml:space="preserve"> </w:t>
      </w:r>
      <w:r w:rsidR="00F819E4" w:rsidRPr="00B17030">
        <w:rPr>
          <w:i w:val="0"/>
          <w:iCs/>
          <w:color w:val="000000" w:themeColor="text1"/>
          <w:sz w:val="24"/>
        </w:rPr>
        <w:t xml:space="preserve">As a baseline measure, experiments without controlled order release have also been executed, i.e. where jobs are released onto the shop floor immediately </w:t>
      </w:r>
      <w:r w:rsidR="00AE3B98" w:rsidRPr="00B17030">
        <w:rPr>
          <w:i w:val="0"/>
          <w:iCs/>
          <w:color w:val="000000" w:themeColor="text1"/>
          <w:sz w:val="24"/>
        </w:rPr>
        <w:t>after being generated</w:t>
      </w:r>
      <w:r w:rsidRPr="00B17030">
        <w:rPr>
          <w:i w:val="0"/>
          <w:iCs/>
          <w:color w:val="000000" w:themeColor="text1"/>
          <w:sz w:val="24"/>
        </w:rPr>
        <w:t xml:space="preserve"> (IMR)</w:t>
      </w:r>
      <w:r w:rsidR="00F819E4" w:rsidRPr="00B17030">
        <w:rPr>
          <w:i w:val="0"/>
          <w:iCs/>
          <w:color w:val="000000" w:themeColor="text1"/>
          <w:sz w:val="24"/>
        </w:rPr>
        <w:t>.</w:t>
      </w:r>
      <w:r w:rsidR="003B25B9" w:rsidRPr="00B17030">
        <w:rPr>
          <w:i w:val="0"/>
          <w:iCs/>
          <w:color w:val="000000" w:themeColor="text1"/>
          <w:sz w:val="24"/>
        </w:rPr>
        <w:t xml:space="preserve"> </w:t>
      </w:r>
    </w:p>
    <w:p w14:paraId="6A1B7A78" w14:textId="77777777" w:rsidR="00F03B3C" w:rsidRPr="00B17030" w:rsidRDefault="00F03B3C" w:rsidP="00761459">
      <w:pPr>
        <w:pStyle w:val="Figures"/>
        <w:jc w:val="both"/>
        <w:rPr>
          <w:i w:val="0"/>
          <w:iCs/>
          <w:color w:val="000000" w:themeColor="text1"/>
          <w:sz w:val="12"/>
          <w:szCs w:val="12"/>
        </w:rPr>
      </w:pPr>
    </w:p>
    <w:p w14:paraId="7FA8384D" w14:textId="284CC2FB" w:rsidR="00F03B3C" w:rsidRPr="00B17030" w:rsidRDefault="00F03B3C" w:rsidP="00761459">
      <w:pPr>
        <w:pStyle w:val="Figures"/>
        <w:jc w:val="both"/>
        <w:rPr>
          <w:i w:val="0"/>
          <w:iCs/>
          <w:color w:val="000000" w:themeColor="text1"/>
          <w:sz w:val="24"/>
        </w:rPr>
      </w:pPr>
      <w:r w:rsidRPr="00B17030">
        <w:rPr>
          <w:color w:val="000000" w:themeColor="text1"/>
          <w:sz w:val="24"/>
        </w:rPr>
        <w:t>4.1.</w:t>
      </w:r>
      <w:r w:rsidR="00905C0D" w:rsidRPr="00B17030">
        <w:rPr>
          <w:color w:val="000000" w:themeColor="text1"/>
          <w:sz w:val="24"/>
        </w:rPr>
        <w:t>3</w:t>
      </w:r>
      <w:r w:rsidRPr="00B17030">
        <w:rPr>
          <w:color w:val="000000" w:themeColor="text1"/>
          <w:sz w:val="24"/>
        </w:rPr>
        <w:t xml:space="preserve"> </w:t>
      </w:r>
      <w:r w:rsidR="007F27AD" w:rsidRPr="00B17030">
        <w:rPr>
          <w:color w:val="000000" w:themeColor="text1"/>
          <w:sz w:val="24"/>
        </w:rPr>
        <w:t>Production Authorization</w:t>
      </w:r>
      <w:r w:rsidR="007F27AD" w:rsidRPr="00B17030">
        <w:rPr>
          <w:i w:val="0"/>
          <w:iCs/>
          <w:color w:val="000000" w:themeColor="text1"/>
          <w:sz w:val="24"/>
        </w:rPr>
        <w:t xml:space="preserve"> </w:t>
      </w:r>
    </w:p>
    <w:p w14:paraId="1B37446A" w14:textId="36ACEA99" w:rsidR="001E7DF2" w:rsidRPr="00B17030" w:rsidRDefault="00253308" w:rsidP="00761459">
      <w:pPr>
        <w:pStyle w:val="Figures"/>
        <w:jc w:val="both"/>
        <w:rPr>
          <w:i w:val="0"/>
          <w:iCs/>
          <w:color w:val="000000" w:themeColor="text1"/>
          <w:sz w:val="24"/>
        </w:rPr>
      </w:pPr>
      <w:r w:rsidRPr="00B17030">
        <w:rPr>
          <w:i w:val="0"/>
          <w:iCs/>
          <w:color w:val="000000" w:themeColor="text1"/>
          <w:sz w:val="24"/>
        </w:rPr>
        <w:t xml:space="preserve">POLCA loops </w:t>
      </w:r>
      <w:r w:rsidR="00214031" w:rsidRPr="00B17030">
        <w:rPr>
          <w:i w:val="0"/>
          <w:iCs/>
          <w:color w:val="000000" w:themeColor="text1"/>
          <w:sz w:val="24"/>
        </w:rPr>
        <w:t xml:space="preserve">are created to </w:t>
      </w:r>
      <w:r w:rsidRPr="00B17030">
        <w:rPr>
          <w:i w:val="0"/>
          <w:iCs/>
          <w:color w:val="000000" w:themeColor="text1"/>
          <w:sz w:val="24"/>
        </w:rPr>
        <w:t xml:space="preserve">reflect every possible routing step </w:t>
      </w:r>
      <w:r w:rsidR="00FF41EB" w:rsidRPr="00B17030">
        <w:rPr>
          <w:i w:val="0"/>
          <w:iCs/>
          <w:color w:val="000000" w:themeColor="text1"/>
          <w:sz w:val="24"/>
        </w:rPr>
        <w:t>of</w:t>
      </w:r>
      <w:r w:rsidR="00F40FF1" w:rsidRPr="00B17030">
        <w:rPr>
          <w:i w:val="0"/>
          <w:iCs/>
          <w:color w:val="000000" w:themeColor="text1"/>
          <w:sz w:val="24"/>
        </w:rPr>
        <w:t xml:space="preserve"> </w:t>
      </w:r>
      <w:r w:rsidRPr="00B17030">
        <w:rPr>
          <w:i w:val="0"/>
          <w:iCs/>
          <w:color w:val="000000" w:themeColor="text1"/>
          <w:sz w:val="24"/>
        </w:rPr>
        <w:t>order</w:t>
      </w:r>
      <w:r w:rsidR="00FF41EB" w:rsidRPr="00B17030">
        <w:rPr>
          <w:i w:val="0"/>
          <w:iCs/>
          <w:color w:val="000000" w:themeColor="text1"/>
          <w:sz w:val="24"/>
        </w:rPr>
        <w:t>s</w:t>
      </w:r>
      <w:r w:rsidRPr="00B17030">
        <w:rPr>
          <w:i w:val="0"/>
          <w:iCs/>
          <w:color w:val="000000" w:themeColor="text1"/>
          <w:sz w:val="24"/>
        </w:rPr>
        <w:t xml:space="preserve">. </w:t>
      </w:r>
      <w:r w:rsidR="000E3712" w:rsidRPr="00B17030">
        <w:rPr>
          <w:i w:val="0"/>
          <w:iCs/>
          <w:color w:val="000000" w:themeColor="text1"/>
          <w:sz w:val="24"/>
        </w:rPr>
        <w:t xml:space="preserve">Four </w:t>
      </w:r>
      <w:r w:rsidRPr="00B17030">
        <w:rPr>
          <w:i w:val="0"/>
          <w:iCs/>
          <w:color w:val="000000" w:themeColor="text1"/>
          <w:sz w:val="24"/>
        </w:rPr>
        <w:t xml:space="preserve">levels for the number of cards per loop are considered: </w:t>
      </w:r>
      <w:r w:rsidR="000E3712" w:rsidRPr="00B17030">
        <w:rPr>
          <w:i w:val="0"/>
          <w:iCs/>
          <w:color w:val="000000" w:themeColor="text1"/>
          <w:sz w:val="24"/>
        </w:rPr>
        <w:t>4</w:t>
      </w:r>
      <w:r w:rsidR="00F54A21" w:rsidRPr="00B17030">
        <w:rPr>
          <w:i w:val="0"/>
          <w:iCs/>
          <w:color w:val="000000" w:themeColor="text1"/>
          <w:sz w:val="24"/>
        </w:rPr>
        <w:t>, 6, 8,</w:t>
      </w:r>
      <w:r w:rsidRPr="00B17030">
        <w:rPr>
          <w:i w:val="0"/>
          <w:iCs/>
          <w:color w:val="000000" w:themeColor="text1"/>
          <w:sz w:val="24"/>
        </w:rPr>
        <w:t xml:space="preserve"> </w:t>
      </w:r>
      <w:r w:rsidR="00F54A21" w:rsidRPr="00B17030">
        <w:rPr>
          <w:i w:val="0"/>
          <w:iCs/>
          <w:color w:val="000000" w:themeColor="text1"/>
          <w:sz w:val="24"/>
        </w:rPr>
        <w:t xml:space="preserve">and </w:t>
      </w:r>
      <w:r w:rsidR="000E3712" w:rsidRPr="00B17030">
        <w:rPr>
          <w:i w:val="0"/>
          <w:iCs/>
          <w:color w:val="000000" w:themeColor="text1"/>
          <w:sz w:val="24"/>
        </w:rPr>
        <w:t>10</w:t>
      </w:r>
      <w:r w:rsidR="00F54A21" w:rsidRPr="00B17030">
        <w:rPr>
          <w:i w:val="0"/>
          <w:iCs/>
          <w:color w:val="000000" w:themeColor="text1"/>
          <w:sz w:val="24"/>
        </w:rPr>
        <w:t xml:space="preserve"> </w:t>
      </w:r>
      <w:r w:rsidRPr="00B17030">
        <w:rPr>
          <w:i w:val="0"/>
          <w:iCs/>
          <w:color w:val="000000" w:themeColor="text1"/>
          <w:sz w:val="24"/>
        </w:rPr>
        <w:t xml:space="preserve">cards per loop. </w:t>
      </w:r>
      <w:r w:rsidR="00AF2240" w:rsidRPr="00B17030">
        <w:rPr>
          <w:i w:val="0"/>
          <w:iCs/>
          <w:color w:val="000000" w:themeColor="text1"/>
          <w:sz w:val="24"/>
        </w:rPr>
        <w:t xml:space="preserve">These parameters were set based on preliminary simulation experiments. </w:t>
      </w:r>
      <w:r w:rsidRPr="00B17030">
        <w:rPr>
          <w:i w:val="0"/>
          <w:iCs/>
          <w:color w:val="000000" w:themeColor="text1"/>
          <w:sz w:val="24"/>
        </w:rPr>
        <w:t>The same number of cards is used within each loop in a given experiment</w:t>
      </w:r>
      <w:r w:rsidR="005469D9" w:rsidRPr="00B17030">
        <w:rPr>
          <w:i w:val="0"/>
          <w:iCs/>
          <w:color w:val="000000" w:themeColor="text1"/>
          <w:sz w:val="24"/>
        </w:rPr>
        <w:t xml:space="preserve"> to keep the experimental setting reasonable</w:t>
      </w:r>
      <w:r w:rsidRPr="00B17030">
        <w:rPr>
          <w:i w:val="0"/>
          <w:iCs/>
          <w:color w:val="000000" w:themeColor="text1"/>
          <w:sz w:val="24"/>
        </w:rPr>
        <w:t xml:space="preserve">. </w:t>
      </w:r>
      <w:r w:rsidR="002100AB" w:rsidRPr="00B17030">
        <w:rPr>
          <w:i w:val="0"/>
          <w:iCs/>
          <w:color w:val="000000" w:themeColor="text1"/>
          <w:sz w:val="24"/>
        </w:rPr>
        <w:t>A</w:t>
      </w:r>
      <w:r w:rsidR="00156D99" w:rsidRPr="00B17030">
        <w:rPr>
          <w:i w:val="0"/>
          <w:iCs/>
          <w:color w:val="000000" w:themeColor="text1"/>
          <w:sz w:val="24"/>
        </w:rPr>
        <w:t xml:space="preserve">s a baseline measure, experiments without </w:t>
      </w:r>
      <w:r w:rsidR="00372E63" w:rsidRPr="00B17030">
        <w:rPr>
          <w:i w:val="0"/>
          <w:iCs/>
          <w:color w:val="000000" w:themeColor="text1"/>
          <w:sz w:val="24"/>
        </w:rPr>
        <w:t>production authorization</w:t>
      </w:r>
      <w:r w:rsidR="00156D99" w:rsidRPr="00B17030">
        <w:rPr>
          <w:i w:val="0"/>
          <w:iCs/>
          <w:color w:val="000000" w:themeColor="text1"/>
          <w:sz w:val="24"/>
        </w:rPr>
        <w:t xml:space="preserve"> have also been executed, i.e. where </w:t>
      </w:r>
      <w:r w:rsidR="00E750F7" w:rsidRPr="00B17030">
        <w:rPr>
          <w:i w:val="0"/>
          <w:iCs/>
          <w:color w:val="000000" w:themeColor="text1"/>
          <w:sz w:val="24"/>
        </w:rPr>
        <w:t xml:space="preserve">all </w:t>
      </w:r>
      <w:r w:rsidR="00156D99" w:rsidRPr="00B17030">
        <w:rPr>
          <w:i w:val="0"/>
          <w:iCs/>
          <w:color w:val="000000" w:themeColor="text1"/>
          <w:sz w:val="24"/>
        </w:rPr>
        <w:t xml:space="preserve">jobs are </w:t>
      </w:r>
      <w:r w:rsidR="00E750F7" w:rsidRPr="00B17030">
        <w:rPr>
          <w:i w:val="0"/>
          <w:iCs/>
          <w:color w:val="000000" w:themeColor="text1"/>
          <w:sz w:val="24"/>
        </w:rPr>
        <w:t xml:space="preserve">immediately </w:t>
      </w:r>
      <w:r w:rsidR="00156D99" w:rsidRPr="00B17030">
        <w:rPr>
          <w:i w:val="0"/>
          <w:iCs/>
          <w:color w:val="000000" w:themeColor="text1"/>
          <w:sz w:val="24"/>
        </w:rPr>
        <w:t>authorized</w:t>
      </w:r>
      <w:r w:rsidR="005469D9" w:rsidRPr="00B17030">
        <w:rPr>
          <w:i w:val="0"/>
          <w:iCs/>
          <w:color w:val="000000" w:themeColor="text1"/>
          <w:sz w:val="24"/>
        </w:rPr>
        <w:t xml:space="preserve"> (IMA)</w:t>
      </w:r>
      <w:r w:rsidR="00156D99" w:rsidRPr="00B17030">
        <w:rPr>
          <w:i w:val="0"/>
          <w:iCs/>
          <w:color w:val="000000" w:themeColor="text1"/>
          <w:sz w:val="24"/>
        </w:rPr>
        <w:t>.</w:t>
      </w:r>
    </w:p>
    <w:p w14:paraId="54463BB2" w14:textId="77777777" w:rsidR="00870650" w:rsidRPr="00B17030" w:rsidRDefault="00870650" w:rsidP="00761459">
      <w:pPr>
        <w:pStyle w:val="Figures"/>
        <w:jc w:val="both"/>
        <w:rPr>
          <w:i w:val="0"/>
          <w:iCs/>
          <w:color w:val="000000" w:themeColor="text1"/>
          <w:sz w:val="12"/>
          <w:szCs w:val="12"/>
        </w:rPr>
      </w:pPr>
    </w:p>
    <w:p w14:paraId="12C0032E" w14:textId="02037C4E" w:rsidR="00870650" w:rsidRPr="00B17030" w:rsidRDefault="00F401B0" w:rsidP="00761459">
      <w:pPr>
        <w:pStyle w:val="Figures"/>
        <w:jc w:val="both"/>
        <w:rPr>
          <w:b/>
          <w:bCs/>
          <w:i w:val="0"/>
          <w:color w:val="000000" w:themeColor="text1"/>
          <w:sz w:val="24"/>
        </w:rPr>
      </w:pPr>
      <w:r w:rsidRPr="00B17030">
        <w:rPr>
          <w:b/>
          <w:bCs/>
          <w:i w:val="0"/>
          <w:color w:val="000000" w:themeColor="text1"/>
          <w:sz w:val="24"/>
        </w:rPr>
        <w:t>4</w:t>
      </w:r>
      <w:r w:rsidR="00870650" w:rsidRPr="00B17030">
        <w:rPr>
          <w:b/>
          <w:bCs/>
          <w:i w:val="0"/>
          <w:color w:val="000000" w:themeColor="text1"/>
          <w:sz w:val="24"/>
        </w:rPr>
        <w:t>.</w:t>
      </w:r>
      <w:r w:rsidRPr="00B17030">
        <w:rPr>
          <w:b/>
          <w:bCs/>
          <w:i w:val="0"/>
          <w:color w:val="000000" w:themeColor="text1"/>
          <w:sz w:val="24"/>
        </w:rPr>
        <w:t>2</w:t>
      </w:r>
      <w:r w:rsidR="00870650" w:rsidRPr="00B17030">
        <w:rPr>
          <w:b/>
          <w:bCs/>
          <w:i w:val="0"/>
          <w:color w:val="000000" w:themeColor="text1"/>
          <w:sz w:val="24"/>
        </w:rPr>
        <w:t xml:space="preserve"> Scheduling and Sequencing</w:t>
      </w:r>
    </w:p>
    <w:p w14:paraId="67EBAF01" w14:textId="01842798" w:rsidR="00506C0C" w:rsidRPr="00B17030" w:rsidRDefault="00214031" w:rsidP="00761459">
      <w:pPr>
        <w:pStyle w:val="Figures"/>
        <w:jc w:val="both"/>
        <w:rPr>
          <w:i w:val="0"/>
          <w:iCs/>
          <w:color w:val="000000" w:themeColor="text1"/>
          <w:sz w:val="24"/>
          <w:lang w:val="en-GB"/>
        </w:rPr>
      </w:pPr>
      <w:r w:rsidRPr="00B17030">
        <w:rPr>
          <w:i w:val="0"/>
          <w:color w:val="000000" w:themeColor="text1"/>
          <w:sz w:val="24"/>
        </w:rPr>
        <w:t xml:space="preserve">An order is scheduled as soon as it is </w:t>
      </w:r>
      <w:r w:rsidR="00870650" w:rsidRPr="00B17030">
        <w:rPr>
          <w:i w:val="0"/>
          <w:color w:val="000000" w:themeColor="text1"/>
          <w:sz w:val="24"/>
        </w:rPr>
        <w:t xml:space="preserve">generated. Complexities such as creating production orders by combining or dividing customer orders are deliberately neglected in our study to keep it focused. The main scheduling task is the determination of </w:t>
      </w:r>
      <w:r w:rsidR="002232B7" w:rsidRPr="00B17030">
        <w:rPr>
          <w:i w:val="0"/>
          <w:color w:val="000000" w:themeColor="text1"/>
          <w:sz w:val="24"/>
        </w:rPr>
        <w:t xml:space="preserve">operation </w:t>
      </w:r>
      <w:r w:rsidR="00870650" w:rsidRPr="00B17030">
        <w:rPr>
          <w:i w:val="0"/>
          <w:color w:val="000000" w:themeColor="text1"/>
          <w:sz w:val="24"/>
        </w:rPr>
        <w:t>due dates. In this study we will use simple forward scheduling. This means an allowance for the operation throughput time is added to the due date of the preceding operation</w:t>
      </w:r>
      <w:r w:rsidRPr="00B17030">
        <w:rPr>
          <w:i w:val="0"/>
          <w:color w:val="000000" w:themeColor="text1"/>
          <w:sz w:val="24"/>
        </w:rPr>
        <w:t xml:space="preserve">, beginning from the </w:t>
      </w:r>
      <w:r w:rsidR="00870650" w:rsidRPr="00B17030">
        <w:rPr>
          <w:i w:val="0"/>
          <w:color w:val="000000" w:themeColor="text1"/>
          <w:sz w:val="24"/>
        </w:rPr>
        <w:t xml:space="preserve">planned release date. The planned release date is given by adding an allowance for the pool waiting time to the order generation date. </w:t>
      </w:r>
      <w:r w:rsidR="00506C0C" w:rsidRPr="00B17030">
        <w:rPr>
          <w:i w:val="0"/>
          <w:iCs/>
          <w:color w:val="000000" w:themeColor="text1"/>
          <w:sz w:val="24"/>
        </w:rPr>
        <w:t>A</w:t>
      </w:r>
      <w:r w:rsidR="00870650" w:rsidRPr="00B17030">
        <w:rPr>
          <w:i w:val="0"/>
          <w:iCs/>
          <w:color w:val="000000" w:themeColor="text1"/>
          <w:sz w:val="24"/>
        </w:rPr>
        <w:t xml:space="preserve">llowances for the station throughput time and the pool waiting time are </w:t>
      </w:r>
      <w:r w:rsidR="00870650" w:rsidRPr="00B17030">
        <w:rPr>
          <w:i w:val="0"/>
          <w:iCs/>
          <w:color w:val="000000" w:themeColor="text1"/>
          <w:sz w:val="24"/>
          <w:lang w:val="en-GB"/>
        </w:rPr>
        <w:t xml:space="preserve">given by the cumulative moving average, i.e. the average of all throughput </w:t>
      </w:r>
      <w:r w:rsidR="00404546" w:rsidRPr="00B17030">
        <w:rPr>
          <w:i w:val="0"/>
          <w:iCs/>
          <w:color w:val="000000" w:themeColor="text1"/>
          <w:sz w:val="24"/>
          <w:lang w:val="en-GB"/>
        </w:rPr>
        <w:t xml:space="preserve">and waiting </w:t>
      </w:r>
      <w:r w:rsidR="00870650" w:rsidRPr="00B17030">
        <w:rPr>
          <w:i w:val="0"/>
          <w:iCs/>
          <w:color w:val="000000" w:themeColor="text1"/>
          <w:sz w:val="24"/>
          <w:lang w:val="en-GB"/>
        </w:rPr>
        <w:t xml:space="preserve">times </w:t>
      </w:r>
      <w:r w:rsidRPr="00B17030">
        <w:rPr>
          <w:i w:val="0"/>
          <w:iCs/>
          <w:color w:val="000000" w:themeColor="text1"/>
          <w:sz w:val="24"/>
          <w:lang w:val="en-GB"/>
        </w:rPr>
        <w:t xml:space="preserve">realized </w:t>
      </w:r>
      <w:r w:rsidR="00870650" w:rsidRPr="00B17030">
        <w:rPr>
          <w:i w:val="0"/>
          <w:iCs/>
          <w:color w:val="000000" w:themeColor="text1"/>
          <w:sz w:val="24"/>
          <w:lang w:val="en-GB"/>
        </w:rPr>
        <w:t>until the current simulation time.</w:t>
      </w:r>
      <w:r w:rsidR="00506C0C" w:rsidRPr="00B17030">
        <w:rPr>
          <w:i w:val="0"/>
          <w:iCs/>
          <w:color w:val="000000" w:themeColor="text1"/>
          <w:sz w:val="24"/>
          <w:lang w:val="en-GB"/>
        </w:rPr>
        <w:t xml:space="preserve"> </w:t>
      </w:r>
      <w:r w:rsidR="00E750F7" w:rsidRPr="00B17030">
        <w:rPr>
          <w:i w:val="0"/>
          <w:iCs/>
          <w:color w:val="000000" w:themeColor="text1"/>
          <w:sz w:val="24"/>
          <w:lang w:val="en-GB"/>
        </w:rPr>
        <w:t xml:space="preserve">In practice, average replenishment lead times can be achieved by providing the required capacity levels. As we refrain from implementing capacity control, average replenishment lead times will vary for each factor level combination. </w:t>
      </w:r>
      <w:r w:rsidRPr="00B17030">
        <w:rPr>
          <w:i w:val="0"/>
          <w:iCs/>
          <w:color w:val="000000" w:themeColor="text1"/>
          <w:sz w:val="24"/>
          <w:lang w:val="en-GB"/>
        </w:rPr>
        <w:t>This effect is compensated for b</w:t>
      </w:r>
      <w:r w:rsidR="00E750F7" w:rsidRPr="00B17030">
        <w:rPr>
          <w:i w:val="0"/>
          <w:iCs/>
          <w:color w:val="000000" w:themeColor="text1"/>
          <w:sz w:val="24"/>
          <w:lang w:val="en-GB"/>
        </w:rPr>
        <w:t xml:space="preserve">y using a </w:t>
      </w:r>
      <w:r w:rsidR="005E2AD0" w:rsidRPr="00B17030">
        <w:rPr>
          <w:i w:val="0"/>
          <w:iCs/>
          <w:color w:val="000000" w:themeColor="text1"/>
          <w:sz w:val="24"/>
          <w:lang w:val="en-GB"/>
        </w:rPr>
        <w:t xml:space="preserve">cumulative </w:t>
      </w:r>
      <w:r w:rsidR="00E750F7" w:rsidRPr="00B17030">
        <w:rPr>
          <w:i w:val="0"/>
          <w:iCs/>
          <w:color w:val="000000" w:themeColor="text1"/>
          <w:sz w:val="24"/>
          <w:lang w:val="en-GB"/>
        </w:rPr>
        <w:t>moving average</w:t>
      </w:r>
      <w:r w:rsidR="005E2AD0" w:rsidRPr="00B17030">
        <w:rPr>
          <w:i w:val="0"/>
          <w:iCs/>
          <w:color w:val="000000" w:themeColor="text1"/>
          <w:sz w:val="24"/>
          <w:lang w:val="en-GB"/>
        </w:rPr>
        <w:t xml:space="preserve"> for each scenario</w:t>
      </w:r>
      <w:r w:rsidR="00E750F7" w:rsidRPr="00B17030">
        <w:rPr>
          <w:i w:val="0"/>
          <w:iCs/>
          <w:color w:val="000000" w:themeColor="text1"/>
          <w:sz w:val="24"/>
          <w:lang w:val="en-GB"/>
        </w:rPr>
        <w:t xml:space="preserve">. </w:t>
      </w:r>
    </w:p>
    <w:p w14:paraId="6B46BBEC" w14:textId="207455C8" w:rsidR="00870650" w:rsidRPr="00B17030" w:rsidRDefault="00ED68B4" w:rsidP="00761459">
      <w:pPr>
        <w:pStyle w:val="Figures"/>
        <w:ind w:firstLine="270"/>
        <w:jc w:val="both"/>
        <w:rPr>
          <w:i w:val="0"/>
          <w:color w:val="000000" w:themeColor="text1"/>
          <w:sz w:val="24"/>
        </w:rPr>
      </w:pPr>
      <w:r w:rsidRPr="00B17030">
        <w:rPr>
          <w:i w:val="0"/>
          <w:color w:val="000000" w:themeColor="text1"/>
          <w:sz w:val="24"/>
        </w:rPr>
        <w:t>T</w:t>
      </w:r>
      <w:r w:rsidR="00506C0C" w:rsidRPr="00B17030">
        <w:rPr>
          <w:i w:val="0"/>
          <w:color w:val="000000" w:themeColor="text1"/>
          <w:sz w:val="24"/>
        </w:rPr>
        <w:t xml:space="preserve">he planned release date is used to determine the sequence in which orders are considered for release </w:t>
      </w:r>
      <w:r w:rsidR="00214031" w:rsidRPr="00B17030">
        <w:rPr>
          <w:i w:val="0"/>
          <w:color w:val="000000" w:themeColor="text1"/>
          <w:sz w:val="24"/>
        </w:rPr>
        <w:t xml:space="preserve">from </w:t>
      </w:r>
      <w:r w:rsidR="00506C0C" w:rsidRPr="00B17030">
        <w:rPr>
          <w:i w:val="0"/>
          <w:color w:val="000000" w:themeColor="text1"/>
          <w:sz w:val="24"/>
        </w:rPr>
        <w:t>the pool</w:t>
      </w:r>
      <w:r w:rsidR="00241182" w:rsidRPr="00B17030">
        <w:rPr>
          <w:i w:val="0"/>
          <w:color w:val="000000" w:themeColor="text1"/>
          <w:sz w:val="24"/>
        </w:rPr>
        <w:t xml:space="preserve">. Card allocation for production authorization follows operation due dates. Finally, </w:t>
      </w:r>
      <w:r w:rsidRPr="00B17030">
        <w:rPr>
          <w:i w:val="0"/>
          <w:color w:val="000000" w:themeColor="text1"/>
          <w:sz w:val="24"/>
        </w:rPr>
        <w:t>f</w:t>
      </w:r>
      <w:r w:rsidR="00920E22" w:rsidRPr="00B17030">
        <w:rPr>
          <w:i w:val="0"/>
          <w:color w:val="000000" w:themeColor="text1"/>
          <w:sz w:val="24"/>
        </w:rPr>
        <w:t>irst</w:t>
      </w:r>
      <w:r w:rsidR="00AE3B98" w:rsidRPr="00B17030">
        <w:rPr>
          <w:i w:val="0"/>
          <w:color w:val="000000" w:themeColor="text1"/>
          <w:sz w:val="24"/>
        </w:rPr>
        <w:t>-</w:t>
      </w:r>
      <w:r w:rsidR="00920E22" w:rsidRPr="00B17030">
        <w:rPr>
          <w:i w:val="0"/>
          <w:color w:val="000000" w:themeColor="text1"/>
          <w:sz w:val="24"/>
        </w:rPr>
        <w:t>come</w:t>
      </w:r>
      <w:r w:rsidR="00AE3B98" w:rsidRPr="00B17030">
        <w:rPr>
          <w:i w:val="0"/>
          <w:color w:val="000000" w:themeColor="text1"/>
          <w:sz w:val="24"/>
        </w:rPr>
        <w:t>-</w:t>
      </w:r>
      <w:r w:rsidR="00920E22" w:rsidRPr="00B17030">
        <w:rPr>
          <w:i w:val="0"/>
          <w:color w:val="000000" w:themeColor="text1"/>
          <w:sz w:val="24"/>
        </w:rPr>
        <w:t>first</w:t>
      </w:r>
      <w:r w:rsidR="00AE3B98" w:rsidRPr="00B17030">
        <w:rPr>
          <w:i w:val="0"/>
          <w:color w:val="000000" w:themeColor="text1"/>
          <w:sz w:val="24"/>
        </w:rPr>
        <w:t>-</w:t>
      </w:r>
      <w:r w:rsidR="00920E22" w:rsidRPr="00B17030">
        <w:rPr>
          <w:i w:val="0"/>
          <w:color w:val="000000" w:themeColor="text1"/>
          <w:sz w:val="24"/>
        </w:rPr>
        <w:t xml:space="preserve">served </w:t>
      </w:r>
      <w:r w:rsidR="00214031" w:rsidRPr="00B17030">
        <w:rPr>
          <w:i w:val="0"/>
          <w:color w:val="000000" w:themeColor="text1"/>
          <w:sz w:val="24"/>
        </w:rPr>
        <w:t xml:space="preserve">(FCFS) </w:t>
      </w:r>
      <w:r w:rsidR="00920E22" w:rsidRPr="00B17030">
        <w:rPr>
          <w:i w:val="0"/>
          <w:color w:val="000000" w:themeColor="text1"/>
          <w:sz w:val="24"/>
        </w:rPr>
        <w:t xml:space="preserve">is used for the dispatching decision, i.e. the decision </w:t>
      </w:r>
      <w:r w:rsidR="00214031" w:rsidRPr="00B17030">
        <w:rPr>
          <w:i w:val="0"/>
          <w:color w:val="000000" w:themeColor="text1"/>
          <w:sz w:val="24"/>
        </w:rPr>
        <w:t xml:space="preserve">concerning </w:t>
      </w:r>
      <w:r w:rsidR="00920E22" w:rsidRPr="00B17030">
        <w:rPr>
          <w:i w:val="0"/>
          <w:color w:val="000000" w:themeColor="text1"/>
          <w:sz w:val="24"/>
        </w:rPr>
        <w:t xml:space="preserve">which </w:t>
      </w:r>
      <w:r w:rsidR="00241182" w:rsidRPr="00B17030">
        <w:rPr>
          <w:i w:val="0"/>
          <w:color w:val="000000" w:themeColor="text1"/>
          <w:sz w:val="24"/>
        </w:rPr>
        <w:t xml:space="preserve">authorized </w:t>
      </w:r>
      <w:r w:rsidR="00920E22" w:rsidRPr="00B17030">
        <w:rPr>
          <w:i w:val="0"/>
          <w:color w:val="000000" w:themeColor="text1"/>
          <w:sz w:val="24"/>
        </w:rPr>
        <w:t xml:space="preserve">order to process next at a </w:t>
      </w:r>
      <w:r w:rsidR="00214031" w:rsidRPr="00B17030">
        <w:rPr>
          <w:i w:val="0"/>
          <w:color w:val="000000" w:themeColor="text1"/>
          <w:sz w:val="24"/>
        </w:rPr>
        <w:t xml:space="preserve">given </w:t>
      </w:r>
      <w:r w:rsidR="00920E22" w:rsidRPr="00B17030">
        <w:rPr>
          <w:i w:val="0"/>
          <w:color w:val="000000" w:themeColor="text1"/>
          <w:sz w:val="24"/>
        </w:rPr>
        <w:t>station</w:t>
      </w:r>
      <w:r w:rsidRPr="00B17030">
        <w:rPr>
          <w:i w:val="0"/>
          <w:color w:val="000000" w:themeColor="text1"/>
          <w:sz w:val="24"/>
        </w:rPr>
        <w:t xml:space="preserve"> on the shop floor</w:t>
      </w:r>
      <w:r w:rsidR="00920E22" w:rsidRPr="00B17030">
        <w:rPr>
          <w:i w:val="0"/>
          <w:color w:val="000000" w:themeColor="text1"/>
          <w:sz w:val="24"/>
        </w:rPr>
        <w:t xml:space="preserve">. </w:t>
      </w:r>
      <w:r w:rsidR="00214031" w:rsidRPr="00B17030">
        <w:rPr>
          <w:i w:val="0"/>
          <w:color w:val="000000" w:themeColor="text1"/>
          <w:sz w:val="24"/>
        </w:rPr>
        <w:t>FCFS is used as it maintain</w:t>
      </w:r>
      <w:r w:rsidR="00F620AF" w:rsidRPr="00B17030">
        <w:rPr>
          <w:i w:val="0"/>
          <w:color w:val="000000" w:themeColor="text1"/>
          <w:sz w:val="24"/>
        </w:rPr>
        <w:t>s</w:t>
      </w:r>
      <w:r w:rsidR="00214031" w:rsidRPr="00B17030">
        <w:rPr>
          <w:i w:val="0"/>
          <w:color w:val="000000" w:themeColor="text1"/>
          <w:sz w:val="24"/>
        </w:rPr>
        <w:t xml:space="preserve"> </w:t>
      </w:r>
      <w:r w:rsidR="00AE3B98" w:rsidRPr="00B17030">
        <w:rPr>
          <w:i w:val="0"/>
          <w:color w:val="000000" w:themeColor="text1"/>
          <w:sz w:val="24"/>
        </w:rPr>
        <w:t>the card allocation sequence.</w:t>
      </w:r>
    </w:p>
    <w:p w14:paraId="5B63E747" w14:textId="22AC6470" w:rsidR="008B472D" w:rsidRPr="00B17030" w:rsidRDefault="008B472D" w:rsidP="00761459">
      <w:pPr>
        <w:pStyle w:val="Figures"/>
        <w:jc w:val="both"/>
        <w:rPr>
          <w:i w:val="0"/>
          <w:color w:val="000000" w:themeColor="text1"/>
          <w:sz w:val="12"/>
          <w:szCs w:val="12"/>
        </w:rPr>
      </w:pPr>
    </w:p>
    <w:p w14:paraId="4A95E7C4" w14:textId="75DC6DF0" w:rsidR="008B472D" w:rsidRPr="00B17030" w:rsidRDefault="00F401B0" w:rsidP="00761459">
      <w:pPr>
        <w:pStyle w:val="Figures"/>
        <w:jc w:val="both"/>
        <w:rPr>
          <w:b/>
          <w:bCs/>
          <w:i w:val="0"/>
          <w:color w:val="000000" w:themeColor="text1"/>
          <w:sz w:val="24"/>
        </w:rPr>
      </w:pPr>
      <w:r w:rsidRPr="00B17030">
        <w:rPr>
          <w:b/>
          <w:bCs/>
          <w:i w:val="0"/>
          <w:color w:val="000000" w:themeColor="text1"/>
          <w:sz w:val="24"/>
        </w:rPr>
        <w:t>4</w:t>
      </w:r>
      <w:r w:rsidR="008B472D" w:rsidRPr="00B17030">
        <w:rPr>
          <w:b/>
          <w:bCs/>
          <w:i w:val="0"/>
          <w:color w:val="000000" w:themeColor="text1"/>
          <w:sz w:val="24"/>
        </w:rPr>
        <w:t>.</w:t>
      </w:r>
      <w:r w:rsidRPr="00B17030">
        <w:rPr>
          <w:b/>
          <w:bCs/>
          <w:i w:val="0"/>
          <w:color w:val="000000" w:themeColor="text1"/>
          <w:sz w:val="24"/>
        </w:rPr>
        <w:t>3</w:t>
      </w:r>
      <w:r w:rsidR="008B472D" w:rsidRPr="00B17030">
        <w:rPr>
          <w:b/>
          <w:bCs/>
          <w:i w:val="0"/>
          <w:color w:val="000000" w:themeColor="text1"/>
          <w:sz w:val="24"/>
        </w:rPr>
        <w:t xml:space="preserve"> Experimental Design and Performance Measures</w:t>
      </w:r>
    </w:p>
    <w:p w14:paraId="513835D7" w14:textId="0E13CC8F" w:rsidR="00CC106C" w:rsidRPr="00B17030" w:rsidRDefault="00BE2C0C" w:rsidP="00761459">
      <w:pPr>
        <w:pStyle w:val="Figures"/>
        <w:jc w:val="both"/>
        <w:rPr>
          <w:i w:val="0"/>
          <w:color w:val="000000" w:themeColor="text1"/>
          <w:sz w:val="24"/>
        </w:rPr>
      </w:pPr>
      <w:r w:rsidRPr="00B17030">
        <w:rPr>
          <w:i w:val="0"/>
          <w:color w:val="000000" w:themeColor="text1"/>
          <w:sz w:val="24"/>
        </w:rPr>
        <w:t xml:space="preserve">Table </w:t>
      </w:r>
      <w:r w:rsidR="00FF41EB" w:rsidRPr="00B17030">
        <w:rPr>
          <w:i w:val="0"/>
          <w:color w:val="000000" w:themeColor="text1"/>
          <w:sz w:val="24"/>
        </w:rPr>
        <w:t>4</w:t>
      </w:r>
      <w:r w:rsidRPr="00B17030">
        <w:rPr>
          <w:i w:val="0"/>
          <w:color w:val="000000" w:themeColor="text1"/>
          <w:sz w:val="24"/>
        </w:rPr>
        <w:t xml:space="preserve"> provides a</w:t>
      </w:r>
      <w:r w:rsidR="00DD31B3" w:rsidRPr="00B17030">
        <w:rPr>
          <w:i w:val="0"/>
          <w:color w:val="000000" w:themeColor="text1"/>
          <w:sz w:val="24"/>
        </w:rPr>
        <w:t xml:space="preserve"> summary of the MFC system considered</w:t>
      </w:r>
      <w:r w:rsidR="008B472D" w:rsidRPr="00B17030">
        <w:rPr>
          <w:i w:val="0"/>
          <w:color w:val="000000" w:themeColor="text1"/>
          <w:sz w:val="24"/>
        </w:rPr>
        <w:t>.</w:t>
      </w:r>
      <w:r w:rsidR="00B40689" w:rsidRPr="00B17030">
        <w:rPr>
          <w:i w:val="0"/>
          <w:color w:val="000000" w:themeColor="text1"/>
          <w:sz w:val="24"/>
        </w:rPr>
        <w:t xml:space="preserve"> We used a full factorial design</w:t>
      </w:r>
      <w:r w:rsidR="005740D6" w:rsidRPr="00B17030">
        <w:rPr>
          <w:i w:val="0"/>
          <w:color w:val="000000" w:themeColor="text1"/>
          <w:sz w:val="24"/>
        </w:rPr>
        <w:t xml:space="preserve"> </w:t>
      </w:r>
      <w:r w:rsidR="00DD31B3" w:rsidRPr="00B17030">
        <w:rPr>
          <w:i w:val="0"/>
          <w:color w:val="000000" w:themeColor="text1"/>
          <w:sz w:val="24"/>
        </w:rPr>
        <w:t>for this system</w:t>
      </w:r>
      <w:r w:rsidR="00506C0C" w:rsidRPr="00B17030">
        <w:rPr>
          <w:i w:val="0"/>
          <w:color w:val="000000" w:themeColor="text1"/>
          <w:sz w:val="24"/>
        </w:rPr>
        <w:t xml:space="preserve">, which results in </w:t>
      </w:r>
      <w:r w:rsidR="000E3712" w:rsidRPr="00B17030">
        <w:rPr>
          <w:i w:val="0"/>
          <w:color w:val="000000" w:themeColor="text1"/>
          <w:sz w:val="24"/>
        </w:rPr>
        <w:t xml:space="preserve">120 </w:t>
      </w:r>
      <w:r w:rsidR="00647E8E" w:rsidRPr="00B17030">
        <w:rPr>
          <w:i w:val="0"/>
          <w:color w:val="000000" w:themeColor="text1"/>
          <w:sz w:val="24"/>
        </w:rPr>
        <w:t>(</w:t>
      </w:r>
      <w:r w:rsidR="00ED68B4" w:rsidRPr="00B17030">
        <w:rPr>
          <w:i w:val="0"/>
          <w:color w:val="000000" w:themeColor="text1"/>
          <w:sz w:val="24"/>
        </w:rPr>
        <w:t>2</w:t>
      </w:r>
      <w:r w:rsidR="00647E8E" w:rsidRPr="00B17030">
        <w:rPr>
          <w:i w:val="0"/>
          <w:color w:val="000000" w:themeColor="text1"/>
          <w:sz w:val="24"/>
        </w:rPr>
        <w:t xml:space="preserve"> </w:t>
      </w:r>
      <w:r w:rsidR="005740D6" w:rsidRPr="00B17030">
        <w:rPr>
          <w:i w:val="0"/>
          <w:color w:val="000000" w:themeColor="text1"/>
          <w:sz w:val="24"/>
        </w:rPr>
        <w:t>x</w:t>
      </w:r>
      <w:r w:rsidR="00647E8E" w:rsidRPr="00B17030">
        <w:rPr>
          <w:i w:val="0"/>
          <w:color w:val="000000" w:themeColor="text1"/>
          <w:sz w:val="24"/>
        </w:rPr>
        <w:t xml:space="preserve"> </w:t>
      </w:r>
      <w:r w:rsidR="00ED68B4" w:rsidRPr="00B17030">
        <w:rPr>
          <w:i w:val="0"/>
          <w:color w:val="000000" w:themeColor="text1"/>
          <w:sz w:val="24"/>
        </w:rPr>
        <w:t>2</w:t>
      </w:r>
      <w:r w:rsidR="00647E8E" w:rsidRPr="00B17030">
        <w:rPr>
          <w:i w:val="0"/>
          <w:color w:val="000000" w:themeColor="text1"/>
          <w:sz w:val="24"/>
        </w:rPr>
        <w:t xml:space="preserve"> </w:t>
      </w:r>
      <w:r w:rsidR="005740D6" w:rsidRPr="00B17030">
        <w:rPr>
          <w:i w:val="0"/>
          <w:color w:val="000000" w:themeColor="text1"/>
          <w:sz w:val="24"/>
        </w:rPr>
        <w:t>x</w:t>
      </w:r>
      <w:r w:rsidR="00647E8E" w:rsidRPr="00B17030">
        <w:rPr>
          <w:i w:val="0"/>
          <w:color w:val="000000" w:themeColor="text1"/>
          <w:sz w:val="24"/>
        </w:rPr>
        <w:t xml:space="preserve"> </w:t>
      </w:r>
      <w:r w:rsidR="00ED68B4" w:rsidRPr="00B17030">
        <w:rPr>
          <w:i w:val="0"/>
          <w:color w:val="000000" w:themeColor="text1"/>
          <w:sz w:val="24"/>
        </w:rPr>
        <w:t>6</w:t>
      </w:r>
      <w:r w:rsidR="005740D6" w:rsidRPr="00B17030">
        <w:rPr>
          <w:i w:val="0"/>
          <w:color w:val="000000" w:themeColor="text1"/>
          <w:sz w:val="24"/>
        </w:rPr>
        <w:t xml:space="preserve"> </w:t>
      </w:r>
      <w:r w:rsidR="00647E8E" w:rsidRPr="00B17030">
        <w:rPr>
          <w:i w:val="0"/>
          <w:color w:val="000000" w:themeColor="text1"/>
          <w:sz w:val="24"/>
        </w:rPr>
        <w:t xml:space="preserve">x </w:t>
      </w:r>
      <w:r w:rsidR="000E3712" w:rsidRPr="00B17030">
        <w:rPr>
          <w:i w:val="0"/>
          <w:color w:val="000000" w:themeColor="text1"/>
          <w:sz w:val="24"/>
        </w:rPr>
        <w:t>5</w:t>
      </w:r>
      <w:r w:rsidR="00647E8E" w:rsidRPr="00B17030">
        <w:rPr>
          <w:i w:val="0"/>
          <w:color w:val="000000" w:themeColor="text1"/>
          <w:sz w:val="24"/>
        </w:rPr>
        <w:t xml:space="preserve">) </w:t>
      </w:r>
      <w:r w:rsidR="005740D6" w:rsidRPr="00B17030">
        <w:rPr>
          <w:i w:val="0"/>
          <w:color w:val="000000" w:themeColor="text1"/>
          <w:sz w:val="24"/>
        </w:rPr>
        <w:t>scenarios</w:t>
      </w:r>
      <w:r w:rsidR="00B40689" w:rsidRPr="00B17030">
        <w:rPr>
          <w:i w:val="0"/>
          <w:color w:val="000000" w:themeColor="text1"/>
          <w:sz w:val="24"/>
        </w:rPr>
        <w:t>. Each scenario of the experimental design was replicated 100 times. Results were collected over 13,000 time units following a warm-up period of 3,000 time units. These simulation conditions allow us to obtain stable results while keeping the simulation run time to a reasonable level.</w:t>
      </w:r>
    </w:p>
    <w:p w14:paraId="289B5375" w14:textId="77777777" w:rsidR="00CA6D1F" w:rsidRPr="00B17030" w:rsidRDefault="00CA6D1F" w:rsidP="00761459">
      <w:pPr>
        <w:pStyle w:val="Figures"/>
        <w:jc w:val="both"/>
        <w:rPr>
          <w:i w:val="0"/>
          <w:color w:val="000000" w:themeColor="text1"/>
          <w:sz w:val="12"/>
          <w:szCs w:val="12"/>
        </w:rPr>
      </w:pPr>
    </w:p>
    <w:p w14:paraId="04233AE2" w14:textId="77777777" w:rsidR="00B708FD" w:rsidRPr="00B17030" w:rsidRDefault="00B708FD" w:rsidP="00B708FD">
      <w:pPr>
        <w:pStyle w:val="Figures"/>
        <w:spacing w:line="240" w:lineRule="auto"/>
        <w:rPr>
          <w:iCs/>
          <w:color w:val="000000" w:themeColor="text1"/>
          <w:sz w:val="24"/>
        </w:rPr>
      </w:pPr>
      <w:r w:rsidRPr="00B17030">
        <w:rPr>
          <w:iCs/>
          <w:color w:val="000000" w:themeColor="text1"/>
          <w:sz w:val="24"/>
        </w:rPr>
        <w:t>Table 4: Summary of MFC System Considered</w:t>
      </w:r>
    </w:p>
    <w:p w14:paraId="5696A261" w14:textId="77777777" w:rsidR="00B708FD" w:rsidRPr="00B17030" w:rsidRDefault="00B708FD" w:rsidP="00B708FD">
      <w:pPr>
        <w:pStyle w:val="Figures"/>
        <w:spacing w:line="240" w:lineRule="auto"/>
        <w:jc w:val="both"/>
        <w:rPr>
          <w:i w:val="0"/>
          <w:color w:val="000000" w:themeColor="text1"/>
          <w:sz w:val="12"/>
          <w:szCs w:val="12"/>
        </w:rPr>
      </w:pPr>
    </w:p>
    <w:tbl>
      <w:tblPr>
        <w:tblStyle w:val="TabelacomGrelha"/>
        <w:tblW w:w="5000" w:type="pct"/>
        <w:tblLook w:val="04A0" w:firstRow="1" w:lastRow="0" w:firstColumn="1" w:lastColumn="0" w:noHBand="0" w:noVBand="1"/>
      </w:tblPr>
      <w:tblGrid>
        <w:gridCol w:w="3116"/>
        <w:gridCol w:w="3117"/>
        <w:gridCol w:w="3117"/>
      </w:tblGrid>
      <w:tr w:rsidR="00B17030" w:rsidRPr="00B17030" w14:paraId="1F95D07F" w14:textId="77777777" w:rsidTr="009E1A90">
        <w:tc>
          <w:tcPr>
            <w:tcW w:w="1666" w:type="pct"/>
            <w:tcBorders>
              <w:top w:val="single" w:sz="12" w:space="0" w:color="auto"/>
              <w:bottom w:val="single" w:sz="12" w:space="0" w:color="auto"/>
            </w:tcBorders>
            <w:tcMar>
              <w:top w:w="29" w:type="dxa"/>
              <w:left w:w="115" w:type="dxa"/>
              <w:bottom w:w="29" w:type="dxa"/>
              <w:right w:w="115" w:type="dxa"/>
            </w:tcMar>
          </w:tcPr>
          <w:p w14:paraId="6BE03881"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Order Generation</w:t>
            </w:r>
          </w:p>
        </w:tc>
        <w:tc>
          <w:tcPr>
            <w:tcW w:w="1667" w:type="pct"/>
            <w:tcBorders>
              <w:top w:val="single" w:sz="12" w:space="0" w:color="auto"/>
              <w:bottom w:val="single" w:sz="12" w:space="0" w:color="auto"/>
            </w:tcBorders>
            <w:tcMar>
              <w:top w:w="29" w:type="dxa"/>
              <w:left w:w="115" w:type="dxa"/>
              <w:bottom w:w="29" w:type="dxa"/>
              <w:right w:w="115" w:type="dxa"/>
            </w:tcMar>
          </w:tcPr>
          <w:p w14:paraId="13E4A1D4"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Order Release</w:t>
            </w:r>
          </w:p>
        </w:tc>
        <w:tc>
          <w:tcPr>
            <w:tcW w:w="1667" w:type="pct"/>
            <w:tcBorders>
              <w:top w:val="single" w:sz="12" w:space="0" w:color="auto"/>
              <w:bottom w:val="single" w:sz="12" w:space="0" w:color="auto"/>
            </w:tcBorders>
            <w:tcMar>
              <w:top w:w="29" w:type="dxa"/>
              <w:left w:w="115" w:type="dxa"/>
              <w:bottom w:w="29" w:type="dxa"/>
              <w:right w:w="115" w:type="dxa"/>
            </w:tcMar>
          </w:tcPr>
          <w:p w14:paraId="45210A52"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Production Authorization</w:t>
            </w:r>
          </w:p>
        </w:tc>
      </w:tr>
      <w:tr w:rsidR="00B708FD" w:rsidRPr="00B17030" w14:paraId="09D86AA6" w14:textId="77777777" w:rsidTr="009E1A90">
        <w:tc>
          <w:tcPr>
            <w:tcW w:w="1666" w:type="pct"/>
            <w:tcBorders>
              <w:top w:val="single" w:sz="12" w:space="0" w:color="auto"/>
              <w:bottom w:val="single" w:sz="12" w:space="0" w:color="auto"/>
            </w:tcBorders>
            <w:tcMar>
              <w:top w:w="29" w:type="dxa"/>
              <w:left w:w="115" w:type="dxa"/>
              <w:bottom w:w="29" w:type="dxa"/>
              <w:right w:w="115" w:type="dxa"/>
            </w:tcMar>
          </w:tcPr>
          <w:p w14:paraId="516C5068"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Re-order point; Re-order quantity of 1 and 5; Safety Factor of 0 and 1.</w:t>
            </w:r>
          </w:p>
        </w:tc>
        <w:tc>
          <w:tcPr>
            <w:tcW w:w="1667" w:type="pct"/>
            <w:tcBorders>
              <w:top w:val="single" w:sz="12" w:space="0" w:color="auto"/>
              <w:bottom w:val="single" w:sz="12" w:space="0" w:color="auto"/>
            </w:tcBorders>
            <w:tcMar>
              <w:top w:w="29" w:type="dxa"/>
              <w:left w:w="115" w:type="dxa"/>
              <w:bottom w:w="29" w:type="dxa"/>
              <w:right w:w="115" w:type="dxa"/>
            </w:tcMar>
          </w:tcPr>
          <w:p w14:paraId="43558F6E"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Workload Control with 3.5, 4, 4.6, 5.3, and 6.1 time unit limits; and Immediate Release</w:t>
            </w:r>
          </w:p>
        </w:tc>
        <w:tc>
          <w:tcPr>
            <w:tcW w:w="1667" w:type="pct"/>
            <w:tcBorders>
              <w:top w:val="single" w:sz="12" w:space="0" w:color="auto"/>
              <w:bottom w:val="single" w:sz="12" w:space="0" w:color="auto"/>
            </w:tcBorders>
            <w:tcMar>
              <w:top w:w="29" w:type="dxa"/>
              <w:left w:w="115" w:type="dxa"/>
              <w:bottom w:w="29" w:type="dxa"/>
              <w:right w:w="115" w:type="dxa"/>
            </w:tcMar>
          </w:tcPr>
          <w:p w14:paraId="446C4D25" w14:textId="77777777" w:rsidR="00B708FD" w:rsidRPr="00B17030" w:rsidRDefault="00B708FD" w:rsidP="009E1A90">
            <w:pPr>
              <w:pStyle w:val="Figures"/>
              <w:spacing w:line="240" w:lineRule="auto"/>
              <w:jc w:val="left"/>
              <w:rPr>
                <w:rFonts w:asciiTheme="minorHAnsi" w:hAnsiTheme="minorHAnsi" w:cstheme="minorHAnsi"/>
                <w:i w:val="0"/>
                <w:color w:val="000000" w:themeColor="text1"/>
                <w:szCs w:val="22"/>
              </w:rPr>
            </w:pPr>
            <w:r w:rsidRPr="00B17030">
              <w:rPr>
                <w:rFonts w:asciiTheme="minorHAnsi" w:hAnsiTheme="minorHAnsi" w:cstheme="minorHAnsi"/>
                <w:i w:val="0"/>
                <w:color w:val="000000" w:themeColor="text1"/>
                <w:szCs w:val="22"/>
              </w:rPr>
              <w:t>POLCA with 4, 6, 8, 10 cards per loop; and Immediate Authorization</w:t>
            </w:r>
          </w:p>
        </w:tc>
      </w:tr>
    </w:tbl>
    <w:p w14:paraId="08D74A12" w14:textId="77777777" w:rsidR="00CC106C" w:rsidRPr="00B17030" w:rsidRDefault="00CC106C" w:rsidP="00CC106C">
      <w:pPr>
        <w:spacing w:after="0" w:line="360" w:lineRule="auto"/>
        <w:jc w:val="both"/>
        <w:rPr>
          <w:rFonts w:ascii="Times New Roman" w:hAnsi="Times New Roman" w:cs="Times New Roman"/>
          <w:color w:val="000000" w:themeColor="text1"/>
          <w:sz w:val="12"/>
          <w:szCs w:val="12"/>
        </w:rPr>
      </w:pPr>
    </w:p>
    <w:p w14:paraId="674CEEDE" w14:textId="5D044BA8" w:rsidR="00B40689" w:rsidRPr="00B17030" w:rsidRDefault="005E2AD0" w:rsidP="00761459">
      <w:pPr>
        <w:spacing w:after="0" w:line="360" w:lineRule="auto"/>
        <w:ind w:firstLine="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t xml:space="preserve">Five </w:t>
      </w:r>
      <w:r w:rsidR="00B40689" w:rsidRPr="00B17030">
        <w:rPr>
          <w:rFonts w:ascii="Times New Roman" w:hAnsi="Times New Roman" w:cs="Times New Roman"/>
          <w:color w:val="000000" w:themeColor="text1"/>
          <w:sz w:val="24"/>
          <w:szCs w:val="24"/>
        </w:rPr>
        <w:t xml:space="preserve">main performance measures are considered: the </w:t>
      </w:r>
      <w:r w:rsidR="00734BC2" w:rsidRPr="00B17030">
        <w:rPr>
          <w:rFonts w:ascii="Times New Roman" w:hAnsi="Times New Roman" w:cs="Times New Roman"/>
          <w:i/>
          <w:iCs/>
          <w:color w:val="000000" w:themeColor="text1"/>
          <w:sz w:val="24"/>
          <w:szCs w:val="24"/>
        </w:rPr>
        <w:t>fill rate</w:t>
      </w:r>
      <w:r w:rsidR="0063308C" w:rsidRPr="00B17030">
        <w:rPr>
          <w:rFonts w:ascii="Times New Roman" w:hAnsi="Times New Roman" w:cs="Times New Roman"/>
          <w:i/>
          <w:iCs/>
          <w:color w:val="000000" w:themeColor="text1"/>
          <w:sz w:val="24"/>
          <w:szCs w:val="24"/>
        </w:rPr>
        <w:t xml:space="preserve"> (</w:t>
      </w:r>
      <w:r w:rsidR="00734BC2" w:rsidRPr="00B17030">
        <w:rPr>
          <w:rFonts w:ascii="Times New Roman" w:hAnsi="Times New Roman" w:cs="Times New Roman"/>
          <w:i/>
          <w:iCs/>
          <w:color w:val="000000" w:themeColor="text1"/>
          <w:sz w:val="24"/>
          <w:szCs w:val="24"/>
        </w:rPr>
        <w:t>FR</w:t>
      </w:r>
      <w:r w:rsidR="0063308C" w:rsidRPr="00B17030">
        <w:rPr>
          <w:rFonts w:ascii="Times New Roman" w:hAnsi="Times New Roman" w:cs="Times New Roman"/>
          <w:i/>
          <w:iCs/>
          <w:color w:val="000000" w:themeColor="text1"/>
          <w:sz w:val="24"/>
          <w:szCs w:val="24"/>
        </w:rPr>
        <w:t>)</w:t>
      </w:r>
      <w:r w:rsidR="00B40689" w:rsidRPr="00B17030">
        <w:rPr>
          <w:rFonts w:ascii="Times New Roman" w:hAnsi="Times New Roman" w:cs="Times New Roman"/>
          <w:color w:val="000000" w:themeColor="text1"/>
          <w:sz w:val="24"/>
          <w:szCs w:val="24"/>
        </w:rPr>
        <w:t xml:space="preserve">, i.e. </w:t>
      </w:r>
      <w:r w:rsidR="006F4DBA" w:rsidRPr="00B17030">
        <w:rPr>
          <w:rFonts w:ascii="Times New Roman" w:hAnsi="Times New Roman" w:cs="Times New Roman"/>
          <w:color w:val="000000" w:themeColor="text1"/>
          <w:sz w:val="24"/>
          <w:szCs w:val="24"/>
        </w:rPr>
        <w:t xml:space="preserve">the fraction of customer orders that can be fulfilled </w:t>
      </w:r>
      <w:r w:rsidR="006F1FA7" w:rsidRPr="00B17030">
        <w:rPr>
          <w:rFonts w:ascii="Times New Roman" w:hAnsi="Times New Roman" w:cs="Times New Roman"/>
          <w:color w:val="000000" w:themeColor="text1"/>
          <w:sz w:val="24"/>
          <w:szCs w:val="24"/>
        </w:rPr>
        <w:t>from s</w:t>
      </w:r>
      <w:r w:rsidR="006A1276" w:rsidRPr="00B17030">
        <w:rPr>
          <w:rFonts w:ascii="Times New Roman" w:hAnsi="Times New Roman" w:cs="Times New Roman"/>
          <w:color w:val="000000" w:themeColor="text1"/>
          <w:sz w:val="24"/>
          <w:szCs w:val="24"/>
        </w:rPr>
        <w:t>t</w:t>
      </w:r>
      <w:r w:rsidR="006F1FA7" w:rsidRPr="00B17030">
        <w:rPr>
          <w:rFonts w:ascii="Times New Roman" w:hAnsi="Times New Roman" w:cs="Times New Roman"/>
          <w:color w:val="000000" w:themeColor="text1"/>
          <w:sz w:val="24"/>
          <w:szCs w:val="24"/>
        </w:rPr>
        <w:t xml:space="preserve">ock </w:t>
      </w:r>
      <w:r w:rsidR="006F4DBA" w:rsidRPr="00B17030">
        <w:rPr>
          <w:rFonts w:ascii="Times New Roman" w:hAnsi="Times New Roman" w:cs="Times New Roman"/>
          <w:color w:val="000000" w:themeColor="text1"/>
          <w:sz w:val="24"/>
          <w:szCs w:val="24"/>
        </w:rPr>
        <w:t>when the customer order arrives</w:t>
      </w:r>
      <w:r w:rsidR="00360B5C" w:rsidRPr="00B17030">
        <w:rPr>
          <w:rFonts w:ascii="Times New Roman" w:hAnsi="Times New Roman" w:cs="Times New Roman"/>
          <w:color w:val="000000" w:themeColor="text1"/>
          <w:sz w:val="24"/>
          <w:szCs w:val="24"/>
        </w:rPr>
        <w:t xml:space="preserve"> (our service level is 100%, i.e. we assume that there are no lost sales)</w:t>
      </w:r>
      <w:r w:rsidR="00B40689" w:rsidRPr="00B17030">
        <w:rPr>
          <w:rFonts w:ascii="Times New Roman" w:hAnsi="Times New Roman" w:cs="Times New Roman"/>
          <w:color w:val="000000" w:themeColor="text1"/>
          <w:sz w:val="24"/>
          <w:szCs w:val="24"/>
        </w:rPr>
        <w:t xml:space="preserve">; the </w:t>
      </w:r>
      <w:r w:rsidR="00B40689" w:rsidRPr="00B17030">
        <w:rPr>
          <w:rFonts w:ascii="Times New Roman" w:hAnsi="Times New Roman" w:cs="Times New Roman"/>
          <w:i/>
          <w:iCs/>
          <w:color w:val="000000" w:themeColor="text1"/>
          <w:sz w:val="24"/>
          <w:szCs w:val="24"/>
        </w:rPr>
        <w:t>customer waiting time</w:t>
      </w:r>
      <w:r w:rsidR="0063308C" w:rsidRPr="00B17030">
        <w:rPr>
          <w:rFonts w:ascii="Times New Roman" w:hAnsi="Times New Roman" w:cs="Times New Roman"/>
          <w:i/>
          <w:iCs/>
          <w:color w:val="000000" w:themeColor="text1"/>
          <w:sz w:val="24"/>
          <w:szCs w:val="24"/>
        </w:rPr>
        <w:t xml:space="preserve"> (CWait)</w:t>
      </w:r>
      <w:r w:rsidR="00B40689" w:rsidRPr="00B17030">
        <w:rPr>
          <w:rFonts w:ascii="Times New Roman" w:hAnsi="Times New Roman" w:cs="Times New Roman"/>
          <w:color w:val="000000" w:themeColor="text1"/>
          <w:sz w:val="24"/>
          <w:szCs w:val="24"/>
        </w:rPr>
        <w:t xml:space="preserve">, i.e. the time a customer has to wait when </w:t>
      </w:r>
      <w:r w:rsidR="006F1FA7" w:rsidRPr="00B17030">
        <w:rPr>
          <w:rFonts w:ascii="Times New Roman" w:hAnsi="Times New Roman" w:cs="Times New Roman"/>
          <w:color w:val="000000" w:themeColor="text1"/>
          <w:sz w:val="24"/>
          <w:szCs w:val="24"/>
        </w:rPr>
        <w:t xml:space="preserve">the </w:t>
      </w:r>
      <w:r w:rsidR="00B40689" w:rsidRPr="00B17030">
        <w:rPr>
          <w:rFonts w:ascii="Times New Roman" w:hAnsi="Times New Roman" w:cs="Times New Roman"/>
          <w:color w:val="000000" w:themeColor="text1"/>
          <w:sz w:val="24"/>
          <w:szCs w:val="24"/>
        </w:rPr>
        <w:t>order</w:t>
      </w:r>
      <w:r w:rsidR="006F1FA7" w:rsidRPr="00B17030">
        <w:rPr>
          <w:rFonts w:ascii="Times New Roman" w:hAnsi="Times New Roman" w:cs="Times New Roman"/>
          <w:color w:val="000000" w:themeColor="text1"/>
          <w:sz w:val="24"/>
          <w:szCs w:val="24"/>
        </w:rPr>
        <w:t>ed product</w:t>
      </w:r>
      <w:r w:rsidR="00B40689" w:rsidRPr="00B17030">
        <w:rPr>
          <w:rFonts w:ascii="Times New Roman" w:hAnsi="Times New Roman" w:cs="Times New Roman"/>
          <w:color w:val="000000" w:themeColor="text1"/>
          <w:sz w:val="24"/>
          <w:szCs w:val="24"/>
        </w:rPr>
        <w:t xml:space="preserve"> is not in stock; the </w:t>
      </w:r>
      <w:r w:rsidR="00B40689" w:rsidRPr="00B17030">
        <w:rPr>
          <w:rFonts w:ascii="Times New Roman" w:hAnsi="Times New Roman" w:cs="Times New Roman"/>
          <w:i/>
          <w:iCs/>
          <w:color w:val="000000" w:themeColor="text1"/>
          <w:sz w:val="24"/>
          <w:szCs w:val="24"/>
        </w:rPr>
        <w:t>finished goods inventory</w:t>
      </w:r>
      <w:r w:rsidR="0063308C" w:rsidRPr="00B17030">
        <w:rPr>
          <w:rFonts w:ascii="Times New Roman" w:hAnsi="Times New Roman" w:cs="Times New Roman"/>
          <w:i/>
          <w:iCs/>
          <w:color w:val="000000" w:themeColor="text1"/>
          <w:sz w:val="24"/>
          <w:szCs w:val="24"/>
        </w:rPr>
        <w:t xml:space="preserve"> (FGI)</w:t>
      </w:r>
      <w:r w:rsidR="00B40689" w:rsidRPr="00B17030">
        <w:rPr>
          <w:rFonts w:ascii="Times New Roman" w:hAnsi="Times New Roman" w:cs="Times New Roman"/>
          <w:color w:val="000000" w:themeColor="text1"/>
          <w:sz w:val="24"/>
          <w:szCs w:val="24"/>
        </w:rPr>
        <w:t xml:space="preserve">, i.e. the </w:t>
      </w:r>
      <w:r w:rsidR="006F4DBA" w:rsidRPr="00B17030">
        <w:rPr>
          <w:rFonts w:ascii="Times New Roman" w:hAnsi="Times New Roman" w:cs="Times New Roman"/>
          <w:color w:val="000000" w:themeColor="text1"/>
          <w:sz w:val="24"/>
          <w:szCs w:val="24"/>
        </w:rPr>
        <w:t xml:space="preserve">average </w:t>
      </w:r>
      <w:r w:rsidR="00B40689" w:rsidRPr="00B17030">
        <w:rPr>
          <w:rFonts w:ascii="Times New Roman" w:hAnsi="Times New Roman" w:cs="Times New Roman"/>
          <w:color w:val="000000" w:themeColor="text1"/>
          <w:sz w:val="24"/>
          <w:szCs w:val="24"/>
        </w:rPr>
        <w:t xml:space="preserve">number of products in the warehouse; the </w:t>
      </w:r>
      <w:r w:rsidR="00B40689" w:rsidRPr="00B17030">
        <w:rPr>
          <w:rFonts w:ascii="Times New Roman" w:hAnsi="Times New Roman" w:cs="Times New Roman"/>
          <w:i/>
          <w:iCs/>
          <w:color w:val="000000" w:themeColor="text1"/>
          <w:sz w:val="24"/>
          <w:szCs w:val="24"/>
        </w:rPr>
        <w:t>total throughput time</w:t>
      </w:r>
      <w:r w:rsidR="0063308C" w:rsidRPr="00B17030">
        <w:rPr>
          <w:rFonts w:ascii="Times New Roman" w:hAnsi="Times New Roman" w:cs="Times New Roman"/>
          <w:i/>
          <w:iCs/>
          <w:color w:val="000000" w:themeColor="text1"/>
          <w:sz w:val="24"/>
          <w:szCs w:val="24"/>
        </w:rPr>
        <w:t xml:space="preserve"> (TTT)</w:t>
      </w:r>
      <w:r w:rsidR="00B40689" w:rsidRPr="00B17030">
        <w:rPr>
          <w:rFonts w:ascii="Times New Roman" w:hAnsi="Times New Roman" w:cs="Times New Roman"/>
          <w:color w:val="000000" w:themeColor="text1"/>
          <w:sz w:val="24"/>
          <w:szCs w:val="24"/>
        </w:rPr>
        <w:t xml:space="preserve">, i.e. the mean of the warehouse entry date minus the </w:t>
      </w:r>
      <w:r w:rsidR="002B1EB2" w:rsidRPr="00B17030">
        <w:rPr>
          <w:rFonts w:ascii="Times New Roman" w:hAnsi="Times New Roman" w:cs="Times New Roman"/>
          <w:color w:val="000000" w:themeColor="text1"/>
          <w:sz w:val="24"/>
          <w:szCs w:val="24"/>
        </w:rPr>
        <w:t xml:space="preserve">mean of the pool entry date (which refers to the </w:t>
      </w:r>
      <w:r w:rsidR="00B40689" w:rsidRPr="00B17030">
        <w:rPr>
          <w:rFonts w:ascii="Times New Roman" w:hAnsi="Times New Roman" w:cs="Times New Roman"/>
          <w:color w:val="000000" w:themeColor="text1"/>
          <w:sz w:val="24"/>
          <w:szCs w:val="24"/>
        </w:rPr>
        <w:t>order generation date</w:t>
      </w:r>
      <w:r w:rsidR="004B5108" w:rsidRPr="00B17030">
        <w:rPr>
          <w:rFonts w:ascii="Times New Roman" w:hAnsi="Times New Roman" w:cs="Times New Roman"/>
          <w:color w:val="000000" w:themeColor="text1"/>
          <w:sz w:val="24"/>
          <w:szCs w:val="24"/>
        </w:rPr>
        <w:t>)</w:t>
      </w:r>
      <w:r w:rsidR="00B40689" w:rsidRPr="00B17030">
        <w:rPr>
          <w:rFonts w:ascii="Times New Roman" w:hAnsi="Times New Roman" w:cs="Times New Roman"/>
          <w:color w:val="000000" w:themeColor="text1"/>
          <w:sz w:val="24"/>
          <w:szCs w:val="24"/>
        </w:rPr>
        <w:t xml:space="preserve"> across </w:t>
      </w:r>
      <w:r w:rsidR="002B1EB2" w:rsidRPr="00B17030">
        <w:rPr>
          <w:rFonts w:ascii="Times New Roman" w:hAnsi="Times New Roman" w:cs="Times New Roman"/>
          <w:color w:val="000000" w:themeColor="text1"/>
          <w:sz w:val="24"/>
          <w:szCs w:val="24"/>
        </w:rPr>
        <w:t>orders</w:t>
      </w:r>
      <w:r w:rsidRPr="00B17030">
        <w:rPr>
          <w:rFonts w:ascii="Times New Roman" w:hAnsi="Times New Roman" w:cs="Times New Roman"/>
          <w:color w:val="000000" w:themeColor="text1"/>
          <w:sz w:val="24"/>
          <w:szCs w:val="24"/>
        </w:rPr>
        <w:t>; and</w:t>
      </w:r>
      <w:r w:rsidR="00F40FF1" w:rsidRPr="00B17030">
        <w:rPr>
          <w:rFonts w:ascii="Times New Roman" w:hAnsi="Times New Roman" w:cs="Times New Roman"/>
          <w:color w:val="000000" w:themeColor="text1"/>
          <w:sz w:val="24"/>
          <w:szCs w:val="24"/>
        </w:rPr>
        <w:t>,</w:t>
      </w:r>
      <w:r w:rsidRPr="00B17030">
        <w:rPr>
          <w:rFonts w:ascii="Times New Roman" w:hAnsi="Times New Roman" w:cs="Times New Roman"/>
          <w:color w:val="000000" w:themeColor="text1"/>
          <w:sz w:val="24"/>
          <w:szCs w:val="24"/>
        </w:rPr>
        <w:t xml:space="preserve"> the </w:t>
      </w:r>
      <w:r w:rsidRPr="00B17030">
        <w:rPr>
          <w:rFonts w:ascii="Times New Roman" w:hAnsi="Times New Roman" w:cs="Times New Roman"/>
          <w:i/>
          <w:iCs/>
          <w:color w:val="000000" w:themeColor="text1"/>
          <w:sz w:val="24"/>
          <w:szCs w:val="24"/>
        </w:rPr>
        <w:t>standard deviation of the total throughput time (SDTTT)</w:t>
      </w:r>
      <w:r w:rsidRPr="00B17030">
        <w:rPr>
          <w:rFonts w:ascii="Times New Roman" w:hAnsi="Times New Roman" w:cs="Times New Roman"/>
          <w:color w:val="000000" w:themeColor="text1"/>
          <w:sz w:val="24"/>
          <w:szCs w:val="24"/>
        </w:rPr>
        <w:t>.</w:t>
      </w:r>
      <w:r w:rsidR="00B40689" w:rsidRPr="00B17030">
        <w:rPr>
          <w:rFonts w:ascii="Times New Roman" w:hAnsi="Times New Roman" w:cs="Times New Roman"/>
          <w:color w:val="000000" w:themeColor="text1"/>
          <w:sz w:val="24"/>
          <w:szCs w:val="24"/>
        </w:rPr>
        <w:t xml:space="preserve"> In addition, and since we consider order release control, we also measure the mean of the </w:t>
      </w:r>
      <w:r w:rsidR="00B40689" w:rsidRPr="00B17030">
        <w:rPr>
          <w:rFonts w:ascii="Times New Roman" w:hAnsi="Times New Roman" w:cs="Times New Roman"/>
          <w:i/>
          <w:iCs/>
          <w:color w:val="000000" w:themeColor="text1"/>
          <w:sz w:val="24"/>
          <w:szCs w:val="24"/>
        </w:rPr>
        <w:t>shop floor throughput time</w:t>
      </w:r>
      <w:r w:rsidR="0063308C" w:rsidRPr="00B17030">
        <w:rPr>
          <w:rFonts w:ascii="Times New Roman" w:hAnsi="Times New Roman" w:cs="Times New Roman"/>
          <w:i/>
          <w:iCs/>
          <w:color w:val="000000" w:themeColor="text1"/>
          <w:sz w:val="24"/>
          <w:szCs w:val="24"/>
        </w:rPr>
        <w:t xml:space="preserve"> (SFTT)</w:t>
      </w:r>
      <w:r w:rsidR="00B40689" w:rsidRPr="00B17030">
        <w:rPr>
          <w:rFonts w:ascii="Times New Roman" w:hAnsi="Times New Roman" w:cs="Times New Roman"/>
          <w:color w:val="000000" w:themeColor="text1"/>
          <w:sz w:val="24"/>
          <w:szCs w:val="24"/>
        </w:rPr>
        <w:t xml:space="preserve">. While the total throughput time includes the time that an order waits before being released, the shop floor throughput time only measures the time after an order has been released to the shop floor. </w:t>
      </w:r>
    </w:p>
    <w:p w14:paraId="76845F36" w14:textId="74765C4F" w:rsidR="00D437C9" w:rsidRPr="00B17030" w:rsidRDefault="00D437C9" w:rsidP="00CC106C">
      <w:pPr>
        <w:spacing w:after="0" w:line="360" w:lineRule="auto"/>
        <w:rPr>
          <w:rFonts w:ascii="Arial" w:hAnsi="Arial" w:cs="Arial"/>
          <w:b/>
          <w:bCs/>
          <w:color w:val="000000" w:themeColor="text1"/>
          <w:sz w:val="24"/>
          <w:szCs w:val="24"/>
        </w:rPr>
      </w:pPr>
    </w:p>
    <w:p w14:paraId="3D998989" w14:textId="6821DF67" w:rsidR="008B472D" w:rsidRPr="00B17030" w:rsidRDefault="00884218" w:rsidP="00CC106C">
      <w:pPr>
        <w:pStyle w:val="Figures"/>
        <w:jc w:val="both"/>
        <w:rPr>
          <w:rFonts w:ascii="Arial" w:hAnsi="Arial" w:cs="Arial"/>
          <w:b/>
          <w:bCs/>
          <w:i w:val="0"/>
          <w:color w:val="000000" w:themeColor="text1"/>
          <w:sz w:val="24"/>
        </w:rPr>
      </w:pPr>
      <w:r w:rsidRPr="00B17030">
        <w:rPr>
          <w:rFonts w:ascii="Arial" w:hAnsi="Arial" w:cs="Arial"/>
          <w:b/>
          <w:bCs/>
          <w:i w:val="0"/>
          <w:color w:val="000000" w:themeColor="text1"/>
          <w:sz w:val="24"/>
        </w:rPr>
        <w:t>5</w:t>
      </w:r>
      <w:r w:rsidR="008B472D" w:rsidRPr="00B17030">
        <w:rPr>
          <w:rFonts w:ascii="Arial" w:hAnsi="Arial" w:cs="Arial"/>
          <w:b/>
          <w:bCs/>
          <w:i w:val="0"/>
          <w:color w:val="000000" w:themeColor="text1"/>
          <w:sz w:val="24"/>
        </w:rPr>
        <w:t>. Results</w:t>
      </w:r>
    </w:p>
    <w:p w14:paraId="484083DE" w14:textId="5914F654" w:rsidR="00015328" w:rsidRPr="00B17030" w:rsidRDefault="00015328" w:rsidP="00761459">
      <w:pPr>
        <w:pStyle w:val="Figures"/>
        <w:jc w:val="both"/>
        <w:rPr>
          <w:i w:val="0"/>
          <w:color w:val="000000" w:themeColor="text1"/>
          <w:sz w:val="24"/>
        </w:rPr>
      </w:pPr>
      <w:r w:rsidRPr="00B17030">
        <w:rPr>
          <w:i w:val="0"/>
          <w:color w:val="000000" w:themeColor="text1"/>
          <w:sz w:val="24"/>
        </w:rPr>
        <w:t>An ANOVA has been conducted to give a first indication of the relative impact of the four experimental factors</w:t>
      </w:r>
      <w:r w:rsidR="008F1B87" w:rsidRPr="00B17030">
        <w:rPr>
          <w:i w:val="0"/>
          <w:color w:val="000000" w:themeColor="text1"/>
          <w:sz w:val="24"/>
        </w:rPr>
        <w:t xml:space="preserve">, i.e. the </w:t>
      </w:r>
      <w:r w:rsidR="00AB315D" w:rsidRPr="00B17030">
        <w:rPr>
          <w:i w:val="0"/>
          <w:color w:val="000000" w:themeColor="text1"/>
          <w:sz w:val="24"/>
        </w:rPr>
        <w:t>safety factor</w:t>
      </w:r>
      <w:r w:rsidRPr="00B17030">
        <w:rPr>
          <w:i w:val="0"/>
          <w:color w:val="000000" w:themeColor="text1"/>
          <w:sz w:val="24"/>
        </w:rPr>
        <w:t>, re-order quantity, Workload Control norm</w:t>
      </w:r>
      <w:r w:rsidR="008F1B87" w:rsidRPr="00B17030">
        <w:rPr>
          <w:i w:val="0"/>
          <w:color w:val="000000" w:themeColor="text1"/>
          <w:sz w:val="24"/>
        </w:rPr>
        <w:t>,</w:t>
      </w:r>
      <w:r w:rsidRPr="00B17030">
        <w:rPr>
          <w:i w:val="0"/>
          <w:color w:val="000000" w:themeColor="text1"/>
          <w:sz w:val="24"/>
        </w:rPr>
        <w:t xml:space="preserve"> and</w:t>
      </w:r>
      <w:r w:rsidR="008F1B87" w:rsidRPr="00B17030">
        <w:rPr>
          <w:i w:val="0"/>
          <w:color w:val="000000" w:themeColor="text1"/>
          <w:sz w:val="24"/>
        </w:rPr>
        <w:t xml:space="preserve"> the</w:t>
      </w:r>
      <w:r w:rsidRPr="00B17030">
        <w:rPr>
          <w:i w:val="0"/>
          <w:color w:val="000000" w:themeColor="text1"/>
          <w:sz w:val="24"/>
        </w:rPr>
        <w:t xml:space="preserve"> number of POLCA cards. The results are </w:t>
      </w:r>
      <w:r w:rsidR="00284A02" w:rsidRPr="00B17030">
        <w:rPr>
          <w:i w:val="0"/>
          <w:color w:val="000000" w:themeColor="text1"/>
          <w:sz w:val="24"/>
        </w:rPr>
        <w:t xml:space="preserve">provided </w:t>
      </w:r>
      <w:r w:rsidRPr="00B17030">
        <w:rPr>
          <w:i w:val="0"/>
          <w:color w:val="000000" w:themeColor="text1"/>
          <w:sz w:val="24"/>
        </w:rPr>
        <w:t>in an appendix</w:t>
      </w:r>
      <w:r w:rsidR="00766776" w:rsidRPr="00B17030">
        <w:rPr>
          <w:i w:val="0"/>
          <w:color w:val="000000" w:themeColor="text1"/>
          <w:sz w:val="24"/>
        </w:rPr>
        <w:t xml:space="preserve"> (Table II to Table VII)</w:t>
      </w:r>
      <w:r w:rsidRPr="00B17030">
        <w:rPr>
          <w:i w:val="0"/>
          <w:color w:val="000000" w:themeColor="text1"/>
          <w:sz w:val="24"/>
        </w:rPr>
        <w:t xml:space="preserve">. All main effects and most of the two-way interactions were shown to be statistically significant, </w:t>
      </w:r>
      <w:r w:rsidR="00AB315D" w:rsidRPr="00B17030">
        <w:rPr>
          <w:i w:val="0"/>
          <w:color w:val="000000" w:themeColor="text1"/>
          <w:sz w:val="24"/>
        </w:rPr>
        <w:t xml:space="preserve">except for the safety factor. The safety factor has no impact on </w:t>
      </w:r>
      <w:r w:rsidR="00CA5017" w:rsidRPr="00B17030">
        <w:rPr>
          <w:i w:val="0"/>
          <w:color w:val="000000" w:themeColor="text1"/>
          <w:sz w:val="24"/>
        </w:rPr>
        <w:t xml:space="preserve">the </w:t>
      </w:r>
      <w:r w:rsidR="00AB315D" w:rsidRPr="00B17030">
        <w:rPr>
          <w:i w:val="0"/>
          <w:color w:val="000000" w:themeColor="text1"/>
          <w:sz w:val="24"/>
        </w:rPr>
        <w:t xml:space="preserve">shop floor throughput time, </w:t>
      </w:r>
      <w:r w:rsidR="00284A02" w:rsidRPr="00B17030">
        <w:rPr>
          <w:i w:val="0"/>
          <w:color w:val="000000" w:themeColor="text1"/>
          <w:sz w:val="24"/>
        </w:rPr>
        <w:t xml:space="preserve">the </w:t>
      </w:r>
      <w:r w:rsidR="00AB315D" w:rsidRPr="00B17030">
        <w:rPr>
          <w:i w:val="0"/>
          <w:color w:val="000000" w:themeColor="text1"/>
          <w:sz w:val="24"/>
        </w:rPr>
        <w:t xml:space="preserve">total throughput time </w:t>
      </w:r>
      <w:r w:rsidR="00284A02" w:rsidRPr="00B17030">
        <w:rPr>
          <w:i w:val="0"/>
          <w:color w:val="000000" w:themeColor="text1"/>
          <w:sz w:val="24"/>
        </w:rPr>
        <w:t>or the</w:t>
      </w:r>
      <w:r w:rsidR="00AB315D" w:rsidRPr="00B17030">
        <w:rPr>
          <w:i w:val="0"/>
          <w:color w:val="000000" w:themeColor="text1"/>
          <w:sz w:val="24"/>
        </w:rPr>
        <w:t xml:space="preserve"> standard deviation of </w:t>
      </w:r>
      <w:r w:rsidR="00284A02" w:rsidRPr="00B17030">
        <w:rPr>
          <w:i w:val="0"/>
          <w:color w:val="000000" w:themeColor="text1"/>
          <w:sz w:val="24"/>
        </w:rPr>
        <w:t xml:space="preserve">the </w:t>
      </w:r>
      <w:r w:rsidR="00AB315D" w:rsidRPr="00B17030">
        <w:rPr>
          <w:i w:val="0"/>
          <w:color w:val="000000" w:themeColor="text1"/>
          <w:sz w:val="24"/>
        </w:rPr>
        <w:t>total throughput time. T</w:t>
      </w:r>
      <w:r w:rsidRPr="00B17030">
        <w:rPr>
          <w:i w:val="0"/>
          <w:color w:val="000000" w:themeColor="text1"/>
          <w:sz w:val="24"/>
        </w:rPr>
        <w:t xml:space="preserve">here are </w:t>
      </w:r>
      <w:r w:rsidR="00AB315D" w:rsidRPr="00B17030">
        <w:rPr>
          <w:i w:val="0"/>
          <w:color w:val="000000" w:themeColor="text1"/>
          <w:sz w:val="24"/>
        </w:rPr>
        <w:t xml:space="preserve">some </w:t>
      </w:r>
      <w:r w:rsidRPr="00B17030">
        <w:rPr>
          <w:i w:val="0"/>
          <w:color w:val="000000" w:themeColor="text1"/>
          <w:sz w:val="24"/>
        </w:rPr>
        <w:t>significant three-way interactions</w:t>
      </w:r>
      <w:r w:rsidR="00AB315D" w:rsidRPr="00B17030">
        <w:rPr>
          <w:i w:val="0"/>
          <w:color w:val="000000" w:themeColor="text1"/>
          <w:sz w:val="24"/>
        </w:rPr>
        <w:t xml:space="preserve">, but </w:t>
      </w:r>
      <w:r w:rsidRPr="00B17030">
        <w:rPr>
          <w:i w:val="0"/>
          <w:color w:val="000000" w:themeColor="text1"/>
          <w:sz w:val="24"/>
        </w:rPr>
        <w:t xml:space="preserve">no significant four-way interactions. </w:t>
      </w:r>
      <w:r w:rsidR="00FD7D99" w:rsidRPr="00B17030">
        <w:rPr>
          <w:i w:val="0"/>
          <w:color w:val="000000" w:themeColor="text1"/>
          <w:sz w:val="24"/>
        </w:rPr>
        <w:t>To further assess this, d</w:t>
      </w:r>
      <w:r w:rsidRPr="00B17030">
        <w:rPr>
          <w:i w:val="0"/>
          <w:color w:val="000000" w:themeColor="text1"/>
          <w:sz w:val="24"/>
        </w:rPr>
        <w:t xml:space="preserve">etailed </w:t>
      </w:r>
      <w:r w:rsidRPr="00B17030">
        <w:rPr>
          <w:i w:val="0"/>
          <w:color w:val="000000" w:themeColor="text1"/>
          <w:sz w:val="24"/>
        </w:rPr>
        <w:lastRenderedPageBreak/>
        <w:t xml:space="preserve">performance results will be presented next in Section </w:t>
      </w:r>
      <w:r w:rsidR="00FD7D99" w:rsidRPr="00B17030">
        <w:rPr>
          <w:i w:val="0"/>
          <w:color w:val="000000" w:themeColor="text1"/>
          <w:sz w:val="24"/>
        </w:rPr>
        <w:t>5</w:t>
      </w:r>
      <w:r w:rsidRPr="00B17030">
        <w:rPr>
          <w:i w:val="0"/>
          <w:color w:val="000000" w:themeColor="text1"/>
          <w:sz w:val="24"/>
        </w:rPr>
        <w:t xml:space="preserve">.1 before a </w:t>
      </w:r>
      <w:r w:rsidR="00FD7D99" w:rsidRPr="00B17030">
        <w:rPr>
          <w:i w:val="0"/>
          <w:color w:val="000000" w:themeColor="text1"/>
          <w:sz w:val="24"/>
        </w:rPr>
        <w:t>robustness</w:t>
      </w:r>
      <w:r w:rsidRPr="00B17030">
        <w:rPr>
          <w:i w:val="0"/>
          <w:color w:val="000000" w:themeColor="text1"/>
          <w:sz w:val="24"/>
        </w:rPr>
        <w:t xml:space="preserve"> analysis is presented in Section </w:t>
      </w:r>
      <w:r w:rsidR="00FD7D99" w:rsidRPr="00B17030">
        <w:rPr>
          <w:i w:val="0"/>
          <w:color w:val="000000" w:themeColor="text1"/>
          <w:sz w:val="24"/>
        </w:rPr>
        <w:t>5</w:t>
      </w:r>
      <w:r w:rsidRPr="00B17030">
        <w:rPr>
          <w:i w:val="0"/>
          <w:color w:val="000000" w:themeColor="text1"/>
          <w:sz w:val="24"/>
        </w:rPr>
        <w:t>.2.</w:t>
      </w:r>
    </w:p>
    <w:p w14:paraId="6B035BE7" w14:textId="77777777" w:rsidR="00CA6D1F" w:rsidRPr="00B17030" w:rsidRDefault="00CA6D1F" w:rsidP="00761459">
      <w:pPr>
        <w:pStyle w:val="Figures"/>
        <w:jc w:val="both"/>
        <w:rPr>
          <w:b/>
          <w:bCs/>
          <w:i w:val="0"/>
          <w:color w:val="000000" w:themeColor="text1"/>
          <w:sz w:val="12"/>
          <w:szCs w:val="12"/>
        </w:rPr>
      </w:pPr>
    </w:p>
    <w:p w14:paraId="0515B68E" w14:textId="40E9F907" w:rsidR="00733CC9" w:rsidRPr="00B17030" w:rsidRDefault="00733CC9" w:rsidP="00761459">
      <w:pPr>
        <w:pStyle w:val="Figures"/>
        <w:jc w:val="both"/>
        <w:rPr>
          <w:b/>
          <w:bCs/>
          <w:i w:val="0"/>
          <w:color w:val="000000" w:themeColor="text1"/>
          <w:sz w:val="24"/>
        </w:rPr>
      </w:pPr>
      <w:r w:rsidRPr="00B17030">
        <w:rPr>
          <w:b/>
          <w:bCs/>
          <w:i w:val="0"/>
          <w:color w:val="000000" w:themeColor="text1"/>
          <w:sz w:val="24"/>
        </w:rPr>
        <w:t>5.1 Performance Assessment</w:t>
      </w:r>
    </w:p>
    <w:p w14:paraId="39A33656" w14:textId="544E4E47" w:rsidR="003A1C9B" w:rsidRPr="00B17030" w:rsidRDefault="00884218" w:rsidP="00761459">
      <w:pPr>
        <w:pStyle w:val="Figures"/>
        <w:jc w:val="both"/>
        <w:rPr>
          <w:i w:val="0"/>
          <w:color w:val="000000" w:themeColor="text1"/>
          <w:sz w:val="24"/>
        </w:rPr>
      </w:pPr>
      <w:r w:rsidRPr="00B17030">
        <w:rPr>
          <w:i w:val="0"/>
          <w:color w:val="000000" w:themeColor="text1"/>
          <w:sz w:val="24"/>
        </w:rPr>
        <w:t xml:space="preserve">Simulation results for a </w:t>
      </w:r>
      <w:r w:rsidR="00D03991" w:rsidRPr="00B17030">
        <w:rPr>
          <w:i w:val="0"/>
          <w:color w:val="000000" w:themeColor="text1"/>
          <w:sz w:val="24"/>
        </w:rPr>
        <w:t xml:space="preserve">safety factor of </w:t>
      </w:r>
      <w:r w:rsidR="00694707" w:rsidRPr="00B17030">
        <w:rPr>
          <w:i w:val="0"/>
          <w:color w:val="000000" w:themeColor="text1"/>
          <w:sz w:val="24"/>
        </w:rPr>
        <w:t>1</w:t>
      </w:r>
      <w:r w:rsidR="00D03991" w:rsidRPr="00B17030">
        <w:rPr>
          <w:i w:val="0"/>
          <w:color w:val="000000" w:themeColor="text1"/>
          <w:sz w:val="24"/>
        </w:rPr>
        <w:t xml:space="preserve"> and </w:t>
      </w:r>
      <w:r w:rsidR="00694707" w:rsidRPr="00B17030">
        <w:rPr>
          <w:i w:val="0"/>
          <w:color w:val="000000" w:themeColor="text1"/>
          <w:sz w:val="24"/>
        </w:rPr>
        <w:t>0</w:t>
      </w:r>
      <w:r w:rsidRPr="00B17030">
        <w:rPr>
          <w:i w:val="0"/>
          <w:color w:val="000000" w:themeColor="text1"/>
          <w:sz w:val="24"/>
        </w:rPr>
        <w:t xml:space="preserve"> are presented in Table </w:t>
      </w:r>
      <w:r w:rsidR="00E54565" w:rsidRPr="00B17030">
        <w:rPr>
          <w:i w:val="0"/>
          <w:color w:val="000000" w:themeColor="text1"/>
          <w:sz w:val="24"/>
        </w:rPr>
        <w:t>5</w:t>
      </w:r>
      <w:r w:rsidR="00D03991" w:rsidRPr="00B17030">
        <w:rPr>
          <w:i w:val="0"/>
          <w:color w:val="000000" w:themeColor="text1"/>
          <w:sz w:val="24"/>
        </w:rPr>
        <w:t xml:space="preserve"> and Table </w:t>
      </w:r>
      <w:r w:rsidR="00E54565" w:rsidRPr="00B17030">
        <w:rPr>
          <w:i w:val="0"/>
          <w:color w:val="000000" w:themeColor="text1"/>
          <w:sz w:val="24"/>
        </w:rPr>
        <w:t>6</w:t>
      </w:r>
      <w:r w:rsidR="00D03991" w:rsidRPr="00B17030">
        <w:rPr>
          <w:i w:val="0"/>
          <w:color w:val="000000" w:themeColor="text1"/>
          <w:sz w:val="24"/>
        </w:rPr>
        <w:t>, respectively.</w:t>
      </w:r>
      <w:r w:rsidR="00A425E1" w:rsidRPr="00B17030">
        <w:rPr>
          <w:i w:val="0"/>
          <w:color w:val="000000" w:themeColor="text1"/>
          <w:sz w:val="24"/>
        </w:rPr>
        <w:t xml:space="preserve"> </w:t>
      </w:r>
      <w:r w:rsidR="00C41678" w:rsidRPr="00B17030">
        <w:rPr>
          <w:i w:val="0"/>
          <w:color w:val="000000" w:themeColor="text1"/>
          <w:sz w:val="24"/>
        </w:rPr>
        <w:t xml:space="preserve">By comparing </w:t>
      </w:r>
      <w:r w:rsidR="00A425E1" w:rsidRPr="00B17030">
        <w:rPr>
          <w:i w:val="0"/>
          <w:color w:val="000000" w:themeColor="text1"/>
          <w:sz w:val="24"/>
        </w:rPr>
        <w:t xml:space="preserve">the results in </w:t>
      </w:r>
      <w:r w:rsidR="00D96A47" w:rsidRPr="00B17030">
        <w:rPr>
          <w:i w:val="0"/>
          <w:color w:val="000000" w:themeColor="text1"/>
          <w:sz w:val="24"/>
        </w:rPr>
        <w:t>T</w:t>
      </w:r>
      <w:r w:rsidR="00A425E1" w:rsidRPr="00B17030">
        <w:rPr>
          <w:i w:val="0"/>
          <w:color w:val="000000" w:themeColor="text1"/>
          <w:sz w:val="24"/>
        </w:rPr>
        <w:t>able</w:t>
      </w:r>
      <w:r w:rsidR="000757C1" w:rsidRPr="00B17030">
        <w:rPr>
          <w:i w:val="0"/>
          <w:color w:val="000000" w:themeColor="text1"/>
          <w:sz w:val="24"/>
        </w:rPr>
        <w:t>s</w:t>
      </w:r>
      <w:r w:rsidR="00A425E1" w:rsidRPr="00B17030">
        <w:rPr>
          <w:i w:val="0"/>
          <w:color w:val="000000" w:themeColor="text1"/>
          <w:sz w:val="24"/>
        </w:rPr>
        <w:t xml:space="preserve"> </w:t>
      </w:r>
      <w:r w:rsidR="00E54565" w:rsidRPr="00B17030">
        <w:rPr>
          <w:i w:val="0"/>
          <w:color w:val="000000" w:themeColor="text1"/>
          <w:sz w:val="24"/>
        </w:rPr>
        <w:t>5</w:t>
      </w:r>
      <w:r w:rsidR="00A425E1" w:rsidRPr="00B17030">
        <w:rPr>
          <w:i w:val="0"/>
          <w:color w:val="000000" w:themeColor="text1"/>
          <w:sz w:val="24"/>
        </w:rPr>
        <w:t xml:space="preserve"> and </w:t>
      </w:r>
      <w:r w:rsidR="00E54565" w:rsidRPr="00B17030">
        <w:rPr>
          <w:i w:val="0"/>
          <w:color w:val="000000" w:themeColor="text1"/>
          <w:sz w:val="24"/>
        </w:rPr>
        <w:t>6</w:t>
      </w:r>
      <w:r w:rsidR="00A425E1" w:rsidRPr="00B17030">
        <w:rPr>
          <w:i w:val="0"/>
          <w:color w:val="000000" w:themeColor="text1"/>
          <w:sz w:val="24"/>
        </w:rPr>
        <w:t xml:space="preserve"> we </w:t>
      </w:r>
      <w:r w:rsidR="00A034E7" w:rsidRPr="00B17030">
        <w:rPr>
          <w:i w:val="0"/>
          <w:color w:val="000000" w:themeColor="text1"/>
          <w:sz w:val="24"/>
        </w:rPr>
        <w:t xml:space="preserve">can </w:t>
      </w:r>
      <w:r w:rsidR="00A425E1" w:rsidRPr="00B17030">
        <w:rPr>
          <w:i w:val="0"/>
          <w:color w:val="000000" w:themeColor="text1"/>
          <w:sz w:val="24"/>
        </w:rPr>
        <w:t xml:space="preserve">observe that, as expected, there is a strong reduction in </w:t>
      </w:r>
      <w:r w:rsidR="000757C1" w:rsidRPr="00B17030">
        <w:rPr>
          <w:i w:val="0"/>
          <w:color w:val="000000" w:themeColor="text1"/>
          <w:sz w:val="24"/>
        </w:rPr>
        <w:t xml:space="preserve">the </w:t>
      </w:r>
      <w:r w:rsidR="00F74449" w:rsidRPr="00B17030">
        <w:rPr>
          <w:i w:val="0"/>
          <w:color w:val="000000" w:themeColor="text1"/>
          <w:sz w:val="24"/>
        </w:rPr>
        <w:t>fill rate</w:t>
      </w:r>
      <w:r w:rsidR="00A425E1" w:rsidRPr="00B17030">
        <w:rPr>
          <w:i w:val="0"/>
          <w:color w:val="000000" w:themeColor="text1"/>
          <w:sz w:val="24"/>
        </w:rPr>
        <w:t xml:space="preserve"> </w:t>
      </w:r>
      <w:r w:rsidR="00584D2C" w:rsidRPr="00B17030">
        <w:rPr>
          <w:i w:val="0"/>
          <w:color w:val="000000" w:themeColor="text1"/>
          <w:sz w:val="24"/>
        </w:rPr>
        <w:t xml:space="preserve">and </w:t>
      </w:r>
      <w:r w:rsidR="00D518C6" w:rsidRPr="00B17030">
        <w:rPr>
          <w:i w:val="0"/>
          <w:color w:val="000000" w:themeColor="text1"/>
          <w:sz w:val="24"/>
        </w:rPr>
        <w:t xml:space="preserve">finished goods inventory </w:t>
      </w:r>
      <w:r w:rsidR="00A425E1" w:rsidRPr="00B17030">
        <w:rPr>
          <w:i w:val="0"/>
          <w:color w:val="000000" w:themeColor="text1"/>
          <w:sz w:val="24"/>
        </w:rPr>
        <w:t xml:space="preserve">when the </w:t>
      </w:r>
      <w:r w:rsidR="00AB315D" w:rsidRPr="00B17030">
        <w:rPr>
          <w:i w:val="0"/>
          <w:color w:val="000000" w:themeColor="text1"/>
          <w:sz w:val="24"/>
        </w:rPr>
        <w:t xml:space="preserve">safety factor, and thus the </w:t>
      </w:r>
      <w:r w:rsidR="00A425E1" w:rsidRPr="00B17030">
        <w:rPr>
          <w:i w:val="0"/>
          <w:color w:val="000000" w:themeColor="text1"/>
          <w:sz w:val="24"/>
        </w:rPr>
        <w:t>reorder point</w:t>
      </w:r>
      <w:r w:rsidR="00AB315D" w:rsidRPr="00B17030">
        <w:rPr>
          <w:i w:val="0"/>
          <w:color w:val="000000" w:themeColor="text1"/>
          <w:sz w:val="24"/>
        </w:rPr>
        <w:t>,</w:t>
      </w:r>
      <w:r w:rsidR="00BD050D" w:rsidRPr="00B17030">
        <w:rPr>
          <w:i w:val="0"/>
          <w:color w:val="000000" w:themeColor="text1"/>
          <w:sz w:val="24"/>
        </w:rPr>
        <w:t xml:space="preserve"> </w:t>
      </w:r>
      <w:r w:rsidR="00A425E1" w:rsidRPr="00B17030">
        <w:rPr>
          <w:i w:val="0"/>
          <w:color w:val="000000" w:themeColor="text1"/>
          <w:sz w:val="24"/>
        </w:rPr>
        <w:t>is reduced</w:t>
      </w:r>
      <w:r w:rsidR="000757C1" w:rsidRPr="00B17030">
        <w:rPr>
          <w:i w:val="0"/>
          <w:color w:val="000000" w:themeColor="text1"/>
          <w:sz w:val="24"/>
        </w:rPr>
        <w:t>.</w:t>
      </w:r>
      <w:r w:rsidR="00A425E1" w:rsidRPr="00B17030">
        <w:rPr>
          <w:i w:val="0"/>
          <w:color w:val="000000" w:themeColor="text1"/>
          <w:sz w:val="24"/>
        </w:rPr>
        <w:t xml:space="preserve"> </w:t>
      </w:r>
      <w:r w:rsidR="00AB315D" w:rsidRPr="00B17030">
        <w:rPr>
          <w:i w:val="0"/>
          <w:color w:val="000000" w:themeColor="text1"/>
          <w:sz w:val="24"/>
        </w:rPr>
        <w:t xml:space="preserve">Detailed results also highlight that the safety factor has no effect on throughput time related performance measures, as further confirmed by the ANOVA. </w:t>
      </w:r>
      <w:r w:rsidR="00BD050D" w:rsidRPr="00B17030">
        <w:rPr>
          <w:i w:val="0"/>
          <w:color w:val="000000" w:themeColor="text1"/>
          <w:sz w:val="24"/>
        </w:rPr>
        <w:t>Workload Control order release</w:t>
      </w:r>
      <w:r w:rsidR="00572829" w:rsidRPr="00B17030">
        <w:rPr>
          <w:i w:val="0"/>
          <w:color w:val="000000" w:themeColor="text1"/>
          <w:sz w:val="24"/>
        </w:rPr>
        <w:t xml:space="preserve"> reduce</w:t>
      </w:r>
      <w:r w:rsidR="008502A7" w:rsidRPr="00B17030">
        <w:rPr>
          <w:i w:val="0"/>
          <w:color w:val="000000" w:themeColor="text1"/>
          <w:sz w:val="24"/>
        </w:rPr>
        <w:t>s</w:t>
      </w:r>
      <w:r w:rsidR="00572829" w:rsidRPr="00B17030">
        <w:rPr>
          <w:i w:val="0"/>
          <w:color w:val="000000" w:themeColor="text1"/>
          <w:sz w:val="24"/>
        </w:rPr>
        <w:t xml:space="preserve"> shop floor throughput times and given its load balancing capability, </w:t>
      </w:r>
      <w:r w:rsidR="000757C1" w:rsidRPr="00B17030">
        <w:rPr>
          <w:i w:val="0"/>
          <w:color w:val="000000" w:themeColor="text1"/>
          <w:sz w:val="24"/>
        </w:rPr>
        <w:t xml:space="preserve">can </w:t>
      </w:r>
      <w:r w:rsidR="00572829" w:rsidRPr="00B17030">
        <w:rPr>
          <w:i w:val="0"/>
          <w:color w:val="000000" w:themeColor="text1"/>
          <w:sz w:val="24"/>
        </w:rPr>
        <w:t>also</w:t>
      </w:r>
      <w:r w:rsidR="000757C1" w:rsidRPr="00B17030">
        <w:rPr>
          <w:i w:val="0"/>
          <w:color w:val="000000" w:themeColor="text1"/>
          <w:sz w:val="24"/>
        </w:rPr>
        <w:t xml:space="preserve"> reduce</w:t>
      </w:r>
      <w:r w:rsidR="00572829" w:rsidRPr="00B17030">
        <w:rPr>
          <w:i w:val="0"/>
          <w:color w:val="000000" w:themeColor="text1"/>
          <w:sz w:val="24"/>
        </w:rPr>
        <w:t xml:space="preserve"> total throughput times</w:t>
      </w:r>
      <w:r w:rsidR="000757C1" w:rsidRPr="00B17030">
        <w:rPr>
          <w:i w:val="0"/>
          <w:color w:val="000000" w:themeColor="text1"/>
          <w:sz w:val="24"/>
        </w:rPr>
        <w:t xml:space="preserve">, which in turn </w:t>
      </w:r>
      <w:r w:rsidR="00572829" w:rsidRPr="00B17030">
        <w:rPr>
          <w:i w:val="0"/>
          <w:color w:val="000000" w:themeColor="text1"/>
          <w:sz w:val="24"/>
        </w:rPr>
        <w:t xml:space="preserve">leads to an increase in </w:t>
      </w:r>
      <w:r w:rsidR="000757C1" w:rsidRPr="00B17030">
        <w:rPr>
          <w:i w:val="0"/>
          <w:color w:val="000000" w:themeColor="text1"/>
          <w:sz w:val="24"/>
        </w:rPr>
        <w:t xml:space="preserve">the </w:t>
      </w:r>
      <w:r w:rsidR="00F74449" w:rsidRPr="00B17030">
        <w:rPr>
          <w:i w:val="0"/>
          <w:color w:val="000000" w:themeColor="text1"/>
          <w:sz w:val="24"/>
        </w:rPr>
        <w:t>fill rate</w:t>
      </w:r>
      <w:r w:rsidR="000757C1" w:rsidRPr="00B17030">
        <w:rPr>
          <w:i w:val="0"/>
          <w:color w:val="000000" w:themeColor="text1"/>
          <w:sz w:val="24"/>
        </w:rPr>
        <w:t xml:space="preserve"> and </w:t>
      </w:r>
      <w:r w:rsidR="00D518C6" w:rsidRPr="00B17030">
        <w:rPr>
          <w:i w:val="0"/>
          <w:color w:val="000000" w:themeColor="text1"/>
          <w:sz w:val="24"/>
        </w:rPr>
        <w:t>finished goods inventory</w:t>
      </w:r>
      <w:r w:rsidR="00572829" w:rsidRPr="00B17030">
        <w:rPr>
          <w:i w:val="0"/>
          <w:color w:val="000000" w:themeColor="text1"/>
          <w:sz w:val="24"/>
        </w:rPr>
        <w:t xml:space="preserve">. If </w:t>
      </w:r>
      <w:r w:rsidR="000757C1" w:rsidRPr="00B17030">
        <w:rPr>
          <w:i w:val="0"/>
          <w:color w:val="000000" w:themeColor="text1"/>
          <w:sz w:val="24"/>
        </w:rPr>
        <w:t xml:space="preserve">workload </w:t>
      </w:r>
      <w:r w:rsidR="00572829" w:rsidRPr="00B17030">
        <w:rPr>
          <w:i w:val="0"/>
          <w:color w:val="000000" w:themeColor="text1"/>
          <w:sz w:val="24"/>
        </w:rPr>
        <w:t>norms are too tight then</w:t>
      </w:r>
      <w:r w:rsidR="00D03991" w:rsidRPr="00B17030">
        <w:rPr>
          <w:i w:val="0"/>
          <w:color w:val="000000" w:themeColor="text1"/>
          <w:sz w:val="24"/>
        </w:rPr>
        <w:t xml:space="preserve"> the number of sequence deviations increases, as can be seen from the standard deviation of the total throughput time results</w:t>
      </w:r>
      <w:r w:rsidR="00572829" w:rsidRPr="00B17030">
        <w:rPr>
          <w:i w:val="0"/>
          <w:color w:val="000000" w:themeColor="text1"/>
          <w:sz w:val="24"/>
        </w:rPr>
        <w:t>.</w:t>
      </w:r>
      <w:r w:rsidR="00D03991" w:rsidRPr="00B17030">
        <w:rPr>
          <w:i w:val="0"/>
          <w:color w:val="000000" w:themeColor="text1"/>
          <w:sz w:val="24"/>
        </w:rPr>
        <w:t xml:space="preserve"> This deterioration in timing performance offsets the improvement in load balancing at a certain point and</w:t>
      </w:r>
      <w:r w:rsidR="00C41678" w:rsidRPr="00B17030">
        <w:rPr>
          <w:i w:val="0"/>
          <w:color w:val="000000" w:themeColor="text1"/>
          <w:sz w:val="24"/>
        </w:rPr>
        <w:t>,</w:t>
      </w:r>
      <w:r w:rsidR="00572829" w:rsidRPr="00B17030">
        <w:rPr>
          <w:i w:val="0"/>
          <w:color w:val="000000" w:themeColor="text1"/>
          <w:sz w:val="24"/>
        </w:rPr>
        <w:t xml:space="preserve"> </w:t>
      </w:r>
      <w:r w:rsidR="00D03991" w:rsidRPr="00B17030">
        <w:rPr>
          <w:i w:val="0"/>
          <w:color w:val="000000" w:themeColor="text1"/>
          <w:sz w:val="24"/>
        </w:rPr>
        <w:t>a</w:t>
      </w:r>
      <w:r w:rsidR="00572829" w:rsidRPr="00B17030">
        <w:rPr>
          <w:i w:val="0"/>
          <w:color w:val="000000" w:themeColor="text1"/>
          <w:sz w:val="24"/>
        </w:rPr>
        <w:t xml:space="preserve">s a result, </w:t>
      </w:r>
      <w:r w:rsidR="00344134" w:rsidRPr="00B17030">
        <w:rPr>
          <w:i w:val="0"/>
          <w:color w:val="000000" w:themeColor="text1"/>
          <w:sz w:val="24"/>
        </w:rPr>
        <w:t xml:space="preserve">the </w:t>
      </w:r>
      <w:r w:rsidR="00F74449" w:rsidRPr="00B17030">
        <w:rPr>
          <w:i w:val="0"/>
          <w:color w:val="000000" w:themeColor="text1"/>
          <w:sz w:val="24"/>
        </w:rPr>
        <w:t>fill rate</w:t>
      </w:r>
      <w:r w:rsidR="000757C1" w:rsidRPr="00B17030">
        <w:rPr>
          <w:i w:val="0"/>
          <w:color w:val="000000" w:themeColor="text1"/>
          <w:sz w:val="24"/>
        </w:rPr>
        <w:t xml:space="preserve"> </w:t>
      </w:r>
      <w:r w:rsidR="00572829" w:rsidRPr="00B17030">
        <w:rPr>
          <w:i w:val="0"/>
          <w:color w:val="000000" w:themeColor="text1"/>
          <w:sz w:val="24"/>
        </w:rPr>
        <w:t>decrease</w:t>
      </w:r>
      <w:r w:rsidR="00D03991" w:rsidRPr="00B17030">
        <w:rPr>
          <w:i w:val="0"/>
          <w:color w:val="000000" w:themeColor="text1"/>
          <w:sz w:val="24"/>
        </w:rPr>
        <w:t>s</w:t>
      </w:r>
      <w:r w:rsidR="00572829" w:rsidRPr="00B17030">
        <w:rPr>
          <w:i w:val="0"/>
          <w:color w:val="000000" w:themeColor="text1"/>
          <w:sz w:val="24"/>
        </w:rPr>
        <w:t xml:space="preserve">. </w:t>
      </w:r>
      <w:r w:rsidR="00BD050D" w:rsidRPr="00B17030">
        <w:rPr>
          <w:i w:val="0"/>
          <w:color w:val="000000" w:themeColor="text1"/>
          <w:sz w:val="24"/>
        </w:rPr>
        <w:t>Finally, w</w:t>
      </w:r>
      <w:r w:rsidR="003A1C9B" w:rsidRPr="00B17030">
        <w:rPr>
          <w:i w:val="0"/>
          <w:color w:val="000000" w:themeColor="text1"/>
          <w:sz w:val="24"/>
        </w:rPr>
        <w:t xml:space="preserve">hile POLCA has </w:t>
      </w:r>
      <w:r w:rsidR="006825EB" w:rsidRPr="00B17030">
        <w:rPr>
          <w:i w:val="0"/>
          <w:color w:val="000000" w:themeColor="text1"/>
          <w:sz w:val="24"/>
        </w:rPr>
        <w:t xml:space="preserve">almost </w:t>
      </w:r>
      <w:r w:rsidR="003A1C9B" w:rsidRPr="00B17030">
        <w:rPr>
          <w:i w:val="0"/>
          <w:color w:val="000000" w:themeColor="text1"/>
          <w:sz w:val="24"/>
        </w:rPr>
        <w:t xml:space="preserve">no performance effect when the re-order quantity is 1, </w:t>
      </w:r>
      <w:r w:rsidR="000757C1" w:rsidRPr="00B17030">
        <w:rPr>
          <w:i w:val="0"/>
          <w:color w:val="000000" w:themeColor="text1"/>
          <w:sz w:val="24"/>
        </w:rPr>
        <w:t xml:space="preserve">it </w:t>
      </w:r>
      <w:r w:rsidR="003A1C9B" w:rsidRPr="00B17030">
        <w:rPr>
          <w:i w:val="0"/>
          <w:color w:val="000000" w:themeColor="text1"/>
          <w:sz w:val="24"/>
        </w:rPr>
        <w:t xml:space="preserve">allows for </w:t>
      </w:r>
      <w:r w:rsidR="000757C1" w:rsidRPr="00B17030">
        <w:rPr>
          <w:i w:val="0"/>
          <w:color w:val="000000" w:themeColor="text1"/>
          <w:sz w:val="24"/>
        </w:rPr>
        <w:t xml:space="preserve">a </w:t>
      </w:r>
      <w:r w:rsidR="003A1C9B" w:rsidRPr="00B17030">
        <w:rPr>
          <w:i w:val="0"/>
          <w:color w:val="000000" w:themeColor="text1"/>
          <w:sz w:val="24"/>
        </w:rPr>
        <w:t>further reduction in through</w:t>
      </w:r>
      <w:r w:rsidR="00125D80" w:rsidRPr="00B17030">
        <w:rPr>
          <w:i w:val="0"/>
          <w:color w:val="000000" w:themeColor="text1"/>
          <w:sz w:val="24"/>
        </w:rPr>
        <w:t>p</w:t>
      </w:r>
      <w:r w:rsidR="003A1C9B" w:rsidRPr="00B17030">
        <w:rPr>
          <w:i w:val="0"/>
          <w:color w:val="000000" w:themeColor="text1"/>
          <w:sz w:val="24"/>
        </w:rPr>
        <w:t xml:space="preserve">ut times when the re-order quantity is 5. </w:t>
      </w:r>
      <w:r w:rsidR="000757C1" w:rsidRPr="00B17030">
        <w:rPr>
          <w:i w:val="0"/>
          <w:color w:val="000000" w:themeColor="text1"/>
          <w:sz w:val="24"/>
        </w:rPr>
        <w:t>In general, and as expected, i</w:t>
      </w:r>
      <w:r w:rsidR="00BA0E0A" w:rsidRPr="00B17030">
        <w:rPr>
          <w:i w:val="0"/>
          <w:color w:val="000000" w:themeColor="text1"/>
          <w:sz w:val="24"/>
        </w:rPr>
        <w:t xml:space="preserve">ncreasing the re-order quantity from 1 to 5 increases </w:t>
      </w:r>
      <w:r w:rsidR="00C41678" w:rsidRPr="00B17030">
        <w:rPr>
          <w:i w:val="0"/>
          <w:color w:val="000000" w:themeColor="text1"/>
          <w:sz w:val="24"/>
        </w:rPr>
        <w:t xml:space="preserve">the levels of </w:t>
      </w:r>
      <w:r w:rsidR="008472ED" w:rsidRPr="00B17030">
        <w:rPr>
          <w:i w:val="0"/>
          <w:color w:val="000000" w:themeColor="text1"/>
          <w:sz w:val="24"/>
        </w:rPr>
        <w:t>work-in-process</w:t>
      </w:r>
      <w:r w:rsidR="000757C1" w:rsidRPr="00B17030">
        <w:rPr>
          <w:i w:val="0"/>
          <w:color w:val="000000" w:themeColor="text1"/>
          <w:sz w:val="24"/>
        </w:rPr>
        <w:t xml:space="preserve"> (</w:t>
      </w:r>
      <w:r w:rsidR="008472ED" w:rsidRPr="00B17030">
        <w:rPr>
          <w:i w:val="0"/>
          <w:color w:val="000000" w:themeColor="text1"/>
          <w:sz w:val="24"/>
        </w:rPr>
        <w:t xml:space="preserve">and consequently </w:t>
      </w:r>
      <w:r w:rsidR="00BA0E0A" w:rsidRPr="00B17030">
        <w:rPr>
          <w:i w:val="0"/>
          <w:color w:val="000000" w:themeColor="text1"/>
          <w:sz w:val="24"/>
        </w:rPr>
        <w:t>throughput times</w:t>
      </w:r>
      <w:r w:rsidR="000757C1" w:rsidRPr="00B17030">
        <w:rPr>
          <w:i w:val="0"/>
          <w:color w:val="000000" w:themeColor="text1"/>
          <w:sz w:val="24"/>
        </w:rPr>
        <w:t xml:space="preserve">) </w:t>
      </w:r>
      <w:r w:rsidR="00BA0E0A" w:rsidRPr="00B17030">
        <w:rPr>
          <w:i w:val="0"/>
          <w:color w:val="000000" w:themeColor="text1"/>
          <w:sz w:val="24"/>
        </w:rPr>
        <w:t>and finished goods inventory</w:t>
      </w:r>
      <w:r w:rsidR="00AE3B98" w:rsidRPr="00B17030">
        <w:rPr>
          <w:i w:val="0"/>
          <w:color w:val="000000" w:themeColor="text1"/>
          <w:sz w:val="24"/>
        </w:rPr>
        <w:t>. This</w:t>
      </w:r>
      <w:r w:rsidR="00BA0E0A" w:rsidRPr="00B17030">
        <w:rPr>
          <w:i w:val="0"/>
          <w:color w:val="000000" w:themeColor="text1"/>
          <w:sz w:val="24"/>
        </w:rPr>
        <w:t xml:space="preserve"> significantly enhances the potential of order release </w:t>
      </w:r>
      <w:r w:rsidR="003A1C9B" w:rsidRPr="00B17030">
        <w:rPr>
          <w:i w:val="0"/>
          <w:color w:val="000000" w:themeColor="text1"/>
          <w:sz w:val="24"/>
        </w:rPr>
        <w:t xml:space="preserve">and production authorization </w:t>
      </w:r>
      <w:r w:rsidR="00BA0E0A" w:rsidRPr="00B17030">
        <w:rPr>
          <w:i w:val="0"/>
          <w:color w:val="000000" w:themeColor="text1"/>
          <w:sz w:val="24"/>
        </w:rPr>
        <w:t>to reduce throughput times.</w:t>
      </w:r>
    </w:p>
    <w:p w14:paraId="63FA4383" w14:textId="2CC0C4AD" w:rsidR="001E33F5" w:rsidRPr="00B17030" w:rsidRDefault="000757C1" w:rsidP="00761459">
      <w:pPr>
        <w:pStyle w:val="Figures"/>
        <w:ind w:firstLine="270"/>
        <w:jc w:val="both"/>
        <w:rPr>
          <w:i w:val="0"/>
          <w:color w:val="000000" w:themeColor="text1"/>
          <w:sz w:val="24"/>
        </w:rPr>
      </w:pPr>
      <w:r w:rsidRPr="00B17030">
        <w:rPr>
          <w:i w:val="0"/>
          <w:color w:val="000000" w:themeColor="text1"/>
          <w:sz w:val="24"/>
        </w:rPr>
        <w:t xml:space="preserve">Overall, the </w:t>
      </w:r>
      <w:r w:rsidR="001E33F5" w:rsidRPr="00B17030">
        <w:rPr>
          <w:i w:val="0"/>
          <w:color w:val="000000" w:themeColor="text1"/>
          <w:sz w:val="24"/>
        </w:rPr>
        <w:t xml:space="preserve">following conclusions can be obtained from the results in Table </w:t>
      </w:r>
      <w:r w:rsidR="00903E1B" w:rsidRPr="00B17030">
        <w:rPr>
          <w:i w:val="0"/>
          <w:color w:val="000000" w:themeColor="text1"/>
          <w:sz w:val="24"/>
        </w:rPr>
        <w:t>5</w:t>
      </w:r>
      <w:r w:rsidR="001E33F5" w:rsidRPr="00B17030">
        <w:rPr>
          <w:i w:val="0"/>
          <w:color w:val="000000" w:themeColor="text1"/>
          <w:sz w:val="24"/>
        </w:rPr>
        <w:t xml:space="preserve"> and Table </w:t>
      </w:r>
      <w:r w:rsidR="00903E1B" w:rsidRPr="00B17030">
        <w:rPr>
          <w:i w:val="0"/>
          <w:color w:val="000000" w:themeColor="text1"/>
          <w:sz w:val="24"/>
        </w:rPr>
        <w:t>6</w:t>
      </w:r>
      <w:r w:rsidR="001E33F5" w:rsidRPr="00B17030">
        <w:rPr>
          <w:i w:val="0"/>
          <w:color w:val="000000" w:themeColor="text1"/>
          <w:sz w:val="24"/>
        </w:rPr>
        <w:t>:</w:t>
      </w:r>
    </w:p>
    <w:p w14:paraId="37DF04C8" w14:textId="70E6E915" w:rsidR="00982B8B" w:rsidRPr="00B17030" w:rsidRDefault="009F5DD4" w:rsidP="00761459">
      <w:pPr>
        <w:pStyle w:val="Figures"/>
        <w:numPr>
          <w:ilvl w:val="0"/>
          <w:numId w:val="5"/>
        </w:numPr>
        <w:ind w:left="270" w:hanging="270"/>
        <w:jc w:val="both"/>
        <w:rPr>
          <w:i w:val="0"/>
          <w:color w:val="000000" w:themeColor="text1"/>
          <w:sz w:val="24"/>
        </w:rPr>
      </w:pPr>
      <w:r w:rsidRPr="00B17030">
        <w:rPr>
          <w:iCs/>
          <w:color w:val="000000" w:themeColor="text1"/>
          <w:sz w:val="24"/>
        </w:rPr>
        <w:t>Re</w:t>
      </w:r>
      <w:r w:rsidR="00FF5CE2" w:rsidRPr="00B17030">
        <w:rPr>
          <w:iCs/>
          <w:color w:val="000000" w:themeColor="text1"/>
          <w:sz w:val="24"/>
        </w:rPr>
        <w:t>-</w:t>
      </w:r>
      <w:r w:rsidRPr="00B17030">
        <w:rPr>
          <w:iCs/>
          <w:color w:val="000000" w:themeColor="text1"/>
          <w:sz w:val="24"/>
        </w:rPr>
        <w:t>order point o</w:t>
      </w:r>
      <w:r w:rsidR="00BD050D" w:rsidRPr="00B17030">
        <w:rPr>
          <w:iCs/>
          <w:color w:val="000000" w:themeColor="text1"/>
          <w:sz w:val="24"/>
        </w:rPr>
        <w:t xml:space="preserve">rder </w:t>
      </w:r>
      <w:r w:rsidRPr="00B17030">
        <w:rPr>
          <w:iCs/>
          <w:color w:val="000000" w:themeColor="text1"/>
          <w:sz w:val="24"/>
        </w:rPr>
        <w:t>g</w:t>
      </w:r>
      <w:r w:rsidR="00BD050D" w:rsidRPr="00B17030">
        <w:rPr>
          <w:iCs/>
          <w:color w:val="000000" w:themeColor="text1"/>
          <w:sz w:val="24"/>
        </w:rPr>
        <w:t>eneration</w:t>
      </w:r>
      <w:r w:rsidR="00BD050D" w:rsidRPr="00B17030">
        <w:rPr>
          <w:i w:val="0"/>
          <w:color w:val="000000" w:themeColor="text1"/>
          <w:sz w:val="24"/>
        </w:rPr>
        <w:t xml:space="preserve">: </w:t>
      </w:r>
      <w:r w:rsidR="003A1C9B" w:rsidRPr="00B17030">
        <w:rPr>
          <w:i w:val="0"/>
          <w:color w:val="000000" w:themeColor="text1"/>
          <w:sz w:val="24"/>
        </w:rPr>
        <w:t xml:space="preserve">The </w:t>
      </w:r>
      <w:r w:rsidR="00F74449" w:rsidRPr="00B17030">
        <w:rPr>
          <w:i w:val="0"/>
          <w:color w:val="000000" w:themeColor="text1"/>
          <w:sz w:val="24"/>
        </w:rPr>
        <w:t>fill rate</w:t>
      </w:r>
      <w:r w:rsidR="003A1C9B" w:rsidRPr="00B17030">
        <w:rPr>
          <w:i w:val="0"/>
          <w:color w:val="000000" w:themeColor="text1"/>
          <w:sz w:val="24"/>
        </w:rPr>
        <w:t xml:space="preserve"> </w:t>
      </w:r>
      <w:r w:rsidR="005100E6" w:rsidRPr="00B17030">
        <w:rPr>
          <w:i w:val="0"/>
          <w:color w:val="000000" w:themeColor="text1"/>
          <w:sz w:val="24"/>
        </w:rPr>
        <w:t>is</w:t>
      </w:r>
      <w:r w:rsidR="003A1C9B" w:rsidRPr="00B17030">
        <w:rPr>
          <w:i w:val="0"/>
          <w:color w:val="000000" w:themeColor="text1"/>
          <w:sz w:val="24"/>
        </w:rPr>
        <w:t xml:space="preserve"> largely determined by the re</w:t>
      </w:r>
      <w:r w:rsidR="001E33F5" w:rsidRPr="00B17030">
        <w:rPr>
          <w:i w:val="0"/>
          <w:color w:val="000000" w:themeColor="text1"/>
          <w:sz w:val="24"/>
        </w:rPr>
        <w:t>-</w:t>
      </w:r>
      <w:r w:rsidR="003A1C9B" w:rsidRPr="00B17030">
        <w:rPr>
          <w:i w:val="0"/>
          <w:color w:val="000000" w:themeColor="text1"/>
          <w:sz w:val="24"/>
        </w:rPr>
        <w:t>order point</w:t>
      </w:r>
      <w:r w:rsidR="006A7316" w:rsidRPr="00B17030">
        <w:rPr>
          <w:i w:val="0"/>
          <w:color w:val="000000" w:themeColor="text1"/>
          <w:sz w:val="24"/>
        </w:rPr>
        <w:t xml:space="preserve">s </w:t>
      </w:r>
      <w:r w:rsidR="003D676A" w:rsidRPr="00B17030">
        <w:rPr>
          <w:i w:val="0"/>
          <w:color w:val="000000" w:themeColor="text1"/>
          <w:sz w:val="24"/>
        </w:rPr>
        <w:t>calculated for each</w:t>
      </w:r>
      <w:r w:rsidR="006A7316" w:rsidRPr="00B17030">
        <w:rPr>
          <w:i w:val="0"/>
          <w:color w:val="000000" w:themeColor="text1"/>
          <w:sz w:val="24"/>
        </w:rPr>
        <w:t xml:space="preserve"> product type</w:t>
      </w:r>
      <w:r w:rsidR="00F120AE" w:rsidRPr="00B17030">
        <w:rPr>
          <w:i w:val="0"/>
          <w:color w:val="000000" w:themeColor="text1"/>
          <w:sz w:val="24"/>
        </w:rPr>
        <w:t>.</w:t>
      </w:r>
      <w:r w:rsidR="00BD050D" w:rsidRPr="00B17030">
        <w:rPr>
          <w:i w:val="0"/>
          <w:color w:val="000000" w:themeColor="text1"/>
          <w:sz w:val="24"/>
        </w:rPr>
        <w:t xml:space="preserve"> </w:t>
      </w:r>
      <w:r w:rsidR="00FE42AC" w:rsidRPr="00B17030">
        <w:rPr>
          <w:i w:val="0"/>
          <w:color w:val="000000" w:themeColor="text1"/>
          <w:sz w:val="24"/>
        </w:rPr>
        <w:t>Throughput times are</w:t>
      </w:r>
      <w:r w:rsidR="00982B8B" w:rsidRPr="00B17030">
        <w:rPr>
          <w:i w:val="0"/>
          <w:color w:val="000000" w:themeColor="text1"/>
          <w:sz w:val="24"/>
        </w:rPr>
        <w:t xml:space="preserve"> largely determined by the re-order quantity</w:t>
      </w:r>
      <w:r w:rsidR="00733CC9" w:rsidRPr="00B17030">
        <w:rPr>
          <w:i w:val="0"/>
          <w:color w:val="000000" w:themeColor="text1"/>
          <w:sz w:val="24"/>
        </w:rPr>
        <w:t xml:space="preserve">. An increase in </w:t>
      </w:r>
      <w:r w:rsidR="00D518C6" w:rsidRPr="00B17030">
        <w:rPr>
          <w:i w:val="0"/>
          <w:color w:val="000000" w:themeColor="text1"/>
          <w:sz w:val="24"/>
        </w:rPr>
        <w:t xml:space="preserve">the </w:t>
      </w:r>
      <w:r w:rsidR="00733CC9" w:rsidRPr="00B17030">
        <w:rPr>
          <w:i w:val="0"/>
          <w:color w:val="000000" w:themeColor="text1"/>
          <w:sz w:val="24"/>
        </w:rPr>
        <w:t xml:space="preserve">re-order quantity </w:t>
      </w:r>
      <w:r w:rsidR="00FE42AC" w:rsidRPr="00B17030">
        <w:rPr>
          <w:i w:val="0"/>
          <w:color w:val="000000" w:themeColor="text1"/>
          <w:sz w:val="24"/>
        </w:rPr>
        <w:t xml:space="preserve">increases the </w:t>
      </w:r>
      <w:r w:rsidR="004E3C28" w:rsidRPr="00B17030">
        <w:rPr>
          <w:i w:val="0"/>
          <w:color w:val="000000" w:themeColor="text1"/>
          <w:sz w:val="24"/>
        </w:rPr>
        <w:t xml:space="preserve">number of production orders </w:t>
      </w:r>
      <w:r w:rsidR="008E50AC" w:rsidRPr="00B17030">
        <w:rPr>
          <w:i w:val="0"/>
          <w:color w:val="000000" w:themeColor="text1"/>
          <w:sz w:val="24"/>
        </w:rPr>
        <w:t xml:space="preserve">that are </w:t>
      </w:r>
      <w:r w:rsidR="004E3C28" w:rsidRPr="00B17030">
        <w:rPr>
          <w:i w:val="0"/>
          <w:color w:val="000000" w:themeColor="text1"/>
          <w:sz w:val="24"/>
        </w:rPr>
        <w:t xml:space="preserve">generated </w:t>
      </w:r>
      <w:r w:rsidR="008E50AC" w:rsidRPr="00B17030">
        <w:rPr>
          <w:i w:val="0"/>
          <w:color w:val="000000" w:themeColor="text1"/>
          <w:sz w:val="24"/>
        </w:rPr>
        <w:t>simultaneously</w:t>
      </w:r>
      <w:r w:rsidR="00716C94" w:rsidRPr="00B17030">
        <w:rPr>
          <w:i w:val="0"/>
          <w:color w:val="000000" w:themeColor="text1"/>
          <w:sz w:val="24"/>
        </w:rPr>
        <w:t xml:space="preserve">, which </w:t>
      </w:r>
      <w:r w:rsidR="008E50AC" w:rsidRPr="00B17030">
        <w:rPr>
          <w:i w:val="0"/>
          <w:color w:val="000000" w:themeColor="text1"/>
          <w:sz w:val="24"/>
        </w:rPr>
        <w:t>induc</w:t>
      </w:r>
      <w:r w:rsidR="00716C94" w:rsidRPr="00B17030">
        <w:rPr>
          <w:i w:val="0"/>
          <w:color w:val="000000" w:themeColor="text1"/>
          <w:sz w:val="24"/>
        </w:rPr>
        <w:t>es</w:t>
      </w:r>
      <w:r w:rsidR="008E50AC" w:rsidRPr="00B17030">
        <w:rPr>
          <w:i w:val="0"/>
          <w:color w:val="000000" w:themeColor="text1"/>
          <w:sz w:val="24"/>
        </w:rPr>
        <w:t xml:space="preserve"> peaks in </w:t>
      </w:r>
      <w:r w:rsidR="00716C94" w:rsidRPr="00B17030">
        <w:rPr>
          <w:i w:val="0"/>
          <w:color w:val="000000" w:themeColor="text1"/>
          <w:sz w:val="24"/>
        </w:rPr>
        <w:t xml:space="preserve">the </w:t>
      </w:r>
      <w:r w:rsidR="008E50AC" w:rsidRPr="00B17030">
        <w:rPr>
          <w:i w:val="0"/>
          <w:color w:val="000000" w:themeColor="text1"/>
          <w:sz w:val="24"/>
        </w:rPr>
        <w:t xml:space="preserve">load </w:t>
      </w:r>
      <w:r w:rsidR="004E3C28" w:rsidRPr="00B17030">
        <w:rPr>
          <w:i w:val="0"/>
          <w:color w:val="000000" w:themeColor="text1"/>
          <w:sz w:val="24"/>
        </w:rPr>
        <w:t xml:space="preserve">and thus </w:t>
      </w:r>
      <w:r w:rsidR="008E50AC" w:rsidRPr="00B17030">
        <w:rPr>
          <w:i w:val="0"/>
          <w:color w:val="000000" w:themeColor="text1"/>
          <w:sz w:val="24"/>
        </w:rPr>
        <w:t>in</w:t>
      </w:r>
      <w:r w:rsidR="00C41678" w:rsidRPr="00B17030">
        <w:rPr>
          <w:i w:val="0"/>
          <w:color w:val="000000" w:themeColor="text1"/>
          <w:sz w:val="24"/>
        </w:rPr>
        <w:t xml:space="preserve"> the level of </w:t>
      </w:r>
      <w:r w:rsidR="00FE42AC" w:rsidRPr="00B17030">
        <w:rPr>
          <w:i w:val="0"/>
          <w:color w:val="000000" w:themeColor="text1"/>
          <w:sz w:val="24"/>
        </w:rPr>
        <w:t>work-in-process.</w:t>
      </w:r>
    </w:p>
    <w:p w14:paraId="17D6C0A9" w14:textId="728497A1" w:rsidR="00BD050D" w:rsidRPr="00B17030" w:rsidRDefault="00BD050D" w:rsidP="00761459">
      <w:pPr>
        <w:pStyle w:val="Figures"/>
        <w:numPr>
          <w:ilvl w:val="0"/>
          <w:numId w:val="5"/>
        </w:numPr>
        <w:ind w:left="270" w:hanging="270"/>
        <w:jc w:val="both"/>
        <w:rPr>
          <w:i w:val="0"/>
          <w:color w:val="000000" w:themeColor="text1"/>
          <w:sz w:val="24"/>
        </w:rPr>
      </w:pPr>
      <w:r w:rsidRPr="00B17030">
        <w:rPr>
          <w:iCs/>
          <w:color w:val="000000" w:themeColor="text1"/>
          <w:sz w:val="24"/>
        </w:rPr>
        <w:t>Workload Control order release</w:t>
      </w:r>
      <w:r w:rsidRPr="00B17030">
        <w:rPr>
          <w:i w:val="0"/>
          <w:color w:val="000000" w:themeColor="text1"/>
          <w:sz w:val="24"/>
        </w:rPr>
        <w:t>: The shop floor throughput time is largely determined by order release</w:t>
      </w:r>
      <w:r w:rsidR="00D518C6" w:rsidRPr="00B17030">
        <w:rPr>
          <w:i w:val="0"/>
          <w:color w:val="000000" w:themeColor="text1"/>
          <w:sz w:val="24"/>
        </w:rPr>
        <w:t>,</w:t>
      </w:r>
      <w:r w:rsidRPr="00B17030">
        <w:rPr>
          <w:i w:val="0"/>
          <w:color w:val="000000" w:themeColor="text1"/>
          <w:sz w:val="24"/>
        </w:rPr>
        <w:t xml:space="preserve"> which can also reduce total throughput times if norms are set appropriately. This reduction in total throughput times has an impact on the replenishment time and thus</w:t>
      </w:r>
      <w:r w:rsidR="00D518C6" w:rsidRPr="00B17030">
        <w:rPr>
          <w:i w:val="0"/>
          <w:color w:val="000000" w:themeColor="text1"/>
          <w:sz w:val="24"/>
        </w:rPr>
        <w:t xml:space="preserve"> on both the</w:t>
      </w:r>
      <w:r w:rsidRPr="00B17030">
        <w:rPr>
          <w:i w:val="0"/>
          <w:color w:val="000000" w:themeColor="text1"/>
          <w:sz w:val="24"/>
        </w:rPr>
        <w:t xml:space="preserve"> finished goods inventory and the </w:t>
      </w:r>
      <w:r w:rsidR="00F74449" w:rsidRPr="00B17030">
        <w:rPr>
          <w:i w:val="0"/>
          <w:color w:val="000000" w:themeColor="text1"/>
          <w:sz w:val="24"/>
        </w:rPr>
        <w:t>fill rate</w:t>
      </w:r>
      <w:r w:rsidRPr="00B17030">
        <w:rPr>
          <w:i w:val="0"/>
          <w:color w:val="000000" w:themeColor="text1"/>
          <w:sz w:val="24"/>
        </w:rPr>
        <w:t>.</w:t>
      </w:r>
      <w:r w:rsidR="00F2691C" w:rsidRPr="00B17030">
        <w:rPr>
          <w:i w:val="0"/>
          <w:color w:val="000000" w:themeColor="text1"/>
          <w:sz w:val="24"/>
        </w:rPr>
        <w:t xml:space="preserve"> However, this impact is marginal if order generation is effective (i.e. for a re-order quantity of 1).</w:t>
      </w:r>
    </w:p>
    <w:p w14:paraId="25D34440" w14:textId="2015F8CC" w:rsidR="00BD050D" w:rsidRPr="00B17030" w:rsidRDefault="009F5DD4" w:rsidP="00761459">
      <w:pPr>
        <w:pStyle w:val="Figures"/>
        <w:numPr>
          <w:ilvl w:val="0"/>
          <w:numId w:val="5"/>
        </w:numPr>
        <w:ind w:left="270" w:hanging="270"/>
        <w:jc w:val="both"/>
        <w:rPr>
          <w:i w:val="0"/>
          <w:color w:val="000000" w:themeColor="text1"/>
          <w:sz w:val="24"/>
        </w:rPr>
      </w:pPr>
      <w:r w:rsidRPr="00B17030">
        <w:rPr>
          <w:iCs/>
          <w:color w:val="000000" w:themeColor="text1"/>
          <w:sz w:val="24"/>
        </w:rPr>
        <w:lastRenderedPageBreak/>
        <w:t>POLCA production authorization</w:t>
      </w:r>
      <w:r w:rsidRPr="00B17030">
        <w:rPr>
          <w:i w:val="0"/>
          <w:color w:val="000000" w:themeColor="text1"/>
          <w:sz w:val="24"/>
        </w:rPr>
        <w:t xml:space="preserve">: </w:t>
      </w:r>
      <w:r w:rsidR="00F32990" w:rsidRPr="00B17030">
        <w:rPr>
          <w:i w:val="0"/>
          <w:color w:val="000000" w:themeColor="text1"/>
          <w:sz w:val="24"/>
        </w:rPr>
        <w:t xml:space="preserve">The </w:t>
      </w:r>
      <w:r w:rsidRPr="00B17030">
        <w:rPr>
          <w:i w:val="0"/>
          <w:color w:val="000000" w:themeColor="text1"/>
          <w:sz w:val="24"/>
        </w:rPr>
        <w:t>shop floor throughput times</w:t>
      </w:r>
      <w:r w:rsidR="00F32990" w:rsidRPr="00B17030">
        <w:rPr>
          <w:i w:val="0"/>
          <w:color w:val="000000" w:themeColor="text1"/>
          <w:sz w:val="24"/>
        </w:rPr>
        <w:t xml:space="preserve"> can be further reduced by </w:t>
      </w:r>
      <w:r w:rsidR="00D518C6" w:rsidRPr="00B17030">
        <w:rPr>
          <w:i w:val="0"/>
          <w:color w:val="000000" w:themeColor="text1"/>
          <w:sz w:val="24"/>
        </w:rPr>
        <w:t xml:space="preserve">exercising </w:t>
      </w:r>
      <w:r w:rsidR="00F32990" w:rsidRPr="00B17030">
        <w:rPr>
          <w:i w:val="0"/>
          <w:color w:val="000000" w:themeColor="text1"/>
          <w:sz w:val="24"/>
        </w:rPr>
        <w:t>production authorization</w:t>
      </w:r>
      <w:r w:rsidR="00F2691C" w:rsidRPr="00B17030">
        <w:rPr>
          <w:i w:val="0"/>
          <w:color w:val="000000" w:themeColor="text1"/>
          <w:sz w:val="24"/>
        </w:rPr>
        <w:t xml:space="preserve"> if order generation and order release are less effective</w:t>
      </w:r>
      <w:r w:rsidR="00C41678" w:rsidRPr="00B17030">
        <w:rPr>
          <w:i w:val="0"/>
          <w:color w:val="000000" w:themeColor="text1"/>
          <w:sz w:val="24"/>
        </w:rPr>
        <w:t>;</w:t>
      </w:r>
      <w:r w:rsidRPr="00B17030">
        <w:rPr>
          <w:i w:val="0"/>
          <w:color w:val="000000" w:themeColor="text1"/>
          <w:sz w:val="24"/>
        </w:rPr>
        <w:t xml:space="preserve"> but the performance impact is less than </w:t>
      </w:r>
      <w:r w:rsidR="00D518C6" w:rsidRPr="00B17030">
        <w:rPr>
          <w:i w:val="0"/>
          <w:color w:val="000000" w:themeColor="text1"/>
          <w:sz w:val="24"/>
        </w:rPr>
        <w:t xml:space="preserve">that achieved by </w:t>
      </w:r>
      <w:r w:rsidRPr="00B17030">
        <w:rPr>
          <w:i w:val="0"/>
          <w:color w:val="000000" w:themeColor="text1"/>
          <w:sz w:val="24"/>
        </w:rPr>
        <w:t>order release.</w:t>
      </w:r>
      <w:r w:rsidR="00F2691C" w:rsidRPr="00B17030">
        <w:rPr>
          <w:i w:val="0"/>
          <w:color w:val="000000" w:themeColor="text1"/>
          <w:sz w:val="24"/>
        </w:rPr>
        <w:t xml:space="preserve"> If order generation is effective, then POLCA has no performance effect, or the effect is </w:t>
      </w:r>
      <w:r w:rsidR="00C41678" w:rsidRPr="00B17030">
        <w:rPr>
          <w:i w:val="0"/>
          <w:color w:val="000000" w:themeColor="text1"/>
          <w:sz w:val="24"/>
        </w:rPr>
        <w:t xml:space="preserve">even </w:t>
      </w:r>
      <w:r w:rsidR="00F2691C" w:rsidRPr="00B17030">
        <w:rPr>
          <w:i w:val="0"/>
          <w:color w:val="000000" w:themeColor="text1"/>
          <w:sz w:val="24"/>
        </w:rPr>
        <w:t>negative.</w:t>
      </w:r>
    </w:p>
    <w:p w14:paraId="05F670B2" w14:textId="77777777" w:rsidR="00F120AE" w:rsidRPr="00B17030" w:rsidRDefault="00F120AE" w:rsidP="005946A0">
      <w:pPr>
        <w:pStyle w:val="Figures"/>
        <w:jc w:val="both"/>
        <w:rPr>
          <w:i w:val="0"/>
          <w:color w:val="000000" w:themeColor="text1"/>
          <w:sz w:val="12"/>
          <w:szCs w:val="12"/>
        </w:rPr>
      </w:pPr>
    </w:p>
    <w:p w14:paraId="0FC4672F" w14:textId="77777777" w:rsidR="00B708FD" w:rsidRPr="00B17030" w:rsidRDefault="00B708FD" w:rsidP="00B708FD">
      <w:pPr>
        <w:pStyle w:val="Figures"/>
        <w:spacing w:line="240" w:lineRule="auto"/>
        <w:rPr>
          <w:iCs/>
          <w:color w:val="000000" w:themeColor="text1"/>
          <w:sz w:val="24"/>
        </w:rPr>
      </w:pPr>
      <w:r w:rsidRPr="00B17030">
        <w:rPr>
          <w:iCs/>
          <w:color w:val="000000" w:themeColor="text1"/>
          <w:sz w:val="24"/>
        </w:rPr>
        <w:t>Table 5: Summary of Results for a Safety Factor of 1</w:t>
      </w:r>
    </w:p>
    <w:p w14:paraId="7CB72041" w14:textId="77777777" w:rsidR="00B708FD" w:rsidRPr="00B17030" w:rsidRDefault="00B708FD" w:rsidP="00B708FD">
      <w:pPr>
        <w:spacing w:after="0" w:line="240" w:lineRule="auto"/>
        <w:rPr>
          <w:rFonts w:ascii="Times New Roman" w:hAnsi="Times New Roman" w:cs="Times New Roman"/>
          <w:color w:val="000000" w:themeColor="text1"/>
          <w:sz w:val="12"/>
          <w:szCs w:val="1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758"/>
        <w:gridCol w:w="666"/>
        <w:gridCol w:w="673"/>
        <w:gridCol w:w="587"/>
        <w:gridCol w:w="707"/>
        <w:gridCol w:w="666"/>
        <w:gridCol w:w="711"/>
        <w:gridCol w:w="668"/>
        <w:gridCol w:w="677"/>
        <w:gridCol w:w="587"/>
        <w:gridCol w:w="707"/>
        <w:gridCol w:w="668"/>
        <w:gridCol w:w="709"/>
      </w:tblGrid>
      <w:tr w:rsidR="00B17030" w:rsidRPr="00B17030" w14:paraId="5557308C" w14:textId="77777777" w:rsidTr="00BC465E">
        <w:trPr>
          <w:trHeight w:val="285"/>
          <w:jc w:val="center"/>
        </w:trPr>
        <w:tc>
          <w:tcPr>
            <w:tcW w:w="303" w:type="pct"/>
            <w:vMerge w:val="restart"/>
            <w:tcBorders>
              <w:top w:val="single" w:sz="12" w:space="0" w:color="auto"/>
            </w:tcBorders>
            <w:shd w:val="clear" w:color="auto" w:fill="auto"/>
            <w:noWrap/>
            <w:tcMar>
              <w:top w:w="29" w:type="dxa"/>
              <w:left w:w="29" w:type="dxa"/>
              <w:bottom w:w="29" w:type="dxa"/>
              <w:right w:w="29" w:type="dxa"/>
            </w:tcMar>
            <w:vAlign w:val="center"/>
            <w:hideMark/>
          </w:tcPr>
          <w:p w14:paraId="185D67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WLC</w:t>
            </w:r>
          </w:p>
        </w:tc>
        <w:tc>
          <w:tcPr>
            <w:tcW w:w="406" w:type="pct"/>
            <w:vMerge w:val="restar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5268FB4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POLCA</w:t>
            </w:r>
          </w:p>
        </w:tc>
        <w:tc>
          <w:tcPr>
            <w:tcW w:w="2144" w:type="pct"/>
            <w:gridSpan w:val="6"/>
            <w:tcBorders>
              <w:top w:val="single" w:sz="12" w:space="0" w:color="auto"/>
              <w:right w:val="single" w:sz="12" w:space="0" w:color="auto"/>
            </w:tcBorders>
            <w:tcMar>
              <w:top w:w="29" w:type="dxa"/>
              <w:left w:w="29" w:type="dxa"/>
              <w:bottom w:w="29" w:type="dxa"/>
              <w:right w:w="29" w:type="dxa"/>
            </w:tcMar>
          </w:tcPr>
          <w:p w14:paraId="207D19F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ROQ 1</w:t>
            </w:r>
          </w:p>
        </w:tc>
        <w:tc>
          <w:tcPr>
            <w:tcW w:w="2147" w:type="pct"/>
            <w:gridSpan w:val="6"/>
            <w:tcBorders>
              <w:top w:val="single" w:sz="12" w:space="0" w:color="auto"/>
              <w:left w:val="single" w:sz="12" w:space="0" w:color="auto"/>
            </w:tcBorders>
            <w:tcMar>
              <w:top w:w="29" w:type="dxa"/>
              <w:left w:w="29" w:type="dxa"/>
              <w:bottom w:w="29" w:type="dxa"/>
              <w:right w:w="29" w:type="dxa"/>
            </w:tcMar>
          </w:tcPr>
          <w:p w14:paraId="7A5977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ROQ 5</w:t>
            </w:r>
          </w:p>
        </w:tc>
      </w:tr>
      <w:tr w:rsidR="00B17030" w:rsidRPr="00B17030" w14:paraId="4B53B9DD" w14:textId="77777777" w:rsidTr="00BC465E">
        <w:trPr>
          <w:trHeight w:val="285"/>
          <w:jc w:val="center"/>
        </w:trPr>
        <w:tc>
          <w:tcPr>
            <w:tcW w:w="303" w:type="pct"/>
            <w:vMerge/>
            <w:tcBorders>
              <w:bottom w:val="single" w:sz="12" w:space="0" w:color="auto"/>
            </w:tcBorders>
            <w:shd w:val="clear" w:color="auto" w:fill="auto"/>
            <w:noWrap/>
            <w:tcMar>
              <w:top w:w="29" w:type="dxa"/>
              <w:left w:w="29" w:type="dxa"/>
              <w:bottom w:w="29" w:type="dxa"/>
              <w:right w:w="29" w:type="dxa"/>
            </w:tcMar>
            <w:vAlign w:val="center"/>
            <w:hideMark/>
          </w:tcPr>
          <w:p w14:paraId="0CEE429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406" w:type="pct"/>
            <w:vMerge/>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2B7DDC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0EC4F7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SFTT</w:t>
            </w:r>
          </w:p>
          <w:p w14:paraId="167A0F7B" w14:textId="6B4A23B0"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r w:rsidR="00B5767A" w:rsidRPr="00B17030">
              <w:rPr>
                <w:rFonts w:eastAsia="Times New Roman" w:cstheme="minorHAnsi"/>
                <w:color w:val="000000" w:themeColor="text1"/>
                <w:sz w:val="20"/>
                <w:szCs w:val="20"/>
                <w:vertAlign w:val="superscript"/>
                <w:lang w:eastAsia="zh-CN" w:bidi="ar-SA"/>
              </w:rPr>
              <w:t>1</w:t>
            </w:r>
            <w:r w:rsidRPr="00B17030">
              <w:rPr>
                <w:rFonts w:eastAsia="Times New Roman" w:cstheme="minorHAnsi"/>
                <w:color w:val="000000" w:themeColor="text1"/>
                <w:sz w:val="20"/>
                <w:szCs w:val="20"/>
                <w:lang w:eastAsia="zh-CN" w:bidi="ar-SA"/>
              </w:rPr>
              <w:t>)</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1295E8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TTT</w:t>
            </w:r>
          </w:p>
          <w:p w14:paraId="63B0A56B" w14:textId="7172DCD8"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14" w:type="pct"/>
            <w:tcBorders>
              <w:bottom w:val="single" w:sz="12" w:space="0" w:color="auto"/>
            </w:tcBorders>
            <w:tcMar>
              <w:top w:w="29" w:type="dxa"/>
              <w:left w:w="29" w:type="dxa"/>
              <w:bottom w:w="29" w:type="dxa"/>
              <w:right w:w="29" w:type="dxa"/>
            </w:tcMar>
            <w:vAlign w:val="center"/>
          </w:tcPr>
          <w:p w14:paraId="398122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SDTTT</w:t>
            </w:r>
          </w:p>
          <w:p w14:paraId="0AC6DB82" w14:textId="5CA623AF"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929AD8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CWait</w:t>
            </w:r>
          </w:p>
          <w:p w14:paraId="09DFB158" w14:textId="7C900412"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5CA702E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FGI</w:t>
            </w:r>
          </w:p>
          <w:p w14:paraId="65A32966" w14:textId="0B83E6A4"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(Items)</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0783D49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FR</w:t>
            </w:r>
          </w:p>
          <w:p w14:paraId="3F78233E" w14:textId="7E94782D"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63C6925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SFTT</w:t>
            </w:r>
          </w:p>
          <w:p w14:paraId="7EECDEA8" w14:textId="24FA0B0D"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73C443F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TTT</w:t>
            </w:r>
          </w:p>
          <w:p w14:paraId="6026CAC4" w14:textId="0087B5AB"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14" w:type="pct"/>
            <w:tcBorders>
              <w:bottom w:val="single" w:sz="12" w:space="0" w:color="auto"/>
            </w:tcBorders>
            <w:tcMar>
              <w:top w:w="29" w:type="dxa"/>
              <w:left w:w="29" w:type="dxa"/>
              <w:bottom w:w="29" w:type="dxa"/>
              <w:right w:w="29" w:type="dxa"/>
            </w:tcMar>
            <w:vAlign w:val="center"/>
          </w:tcPr>
          <w:p w14:paraId="4B4009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SDTTT</w:t>
            </w:r>
          </w:p>
          <w:p w14:paraId="4B3DA53B" w14:textId="3AE7D8AE"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F4C532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CWait</w:t>
            </w:r>
          </w:p>
          <w:p w14:paraId="16F8B515" w14:textId="6F5B00CA"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2ED4AE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FGI</w:t>
            </w:r>
          </w:p>
          <w:p w14:paraId="5E47A8A4" w14:textId="0D50F7B2"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(Items)</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5348345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FR</w:t>
            </w:r>
          </w:p>
          <w:p w14:paraId="7E1D7663" w14:textId="46484C48" w:rsidR="00BC465E" w:rsidRPr="00B17030" w:rsidRDefault="00BC465E"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t>
            </w:r>
          </w:p>
        </w:tc>
      </w:tr>
      <w:tr w:rsidR="00B17030" w:rsidRPr="00B17030" w14:paraId="5F410650" w14:textId="77777777" w:rsidTr="00BC465E">
        <w:trPr>
          <w:trHeight w:val="285"/>
          <w:jc w:val="center"/>
        </w:trPr>
        <w:tc>
          <w:tcPr>
            <w:tcW w:w="303" w:type="pct"/>
            <w:tcBorders>
              <w:top w:val="single" w:sz="12" w:space="0" w:color="auto"/>
            </w:tcBorders>
            <w:shd w:val="clear" w:color="auto" w:fill="auto"/>
            <w:noWrap/>
            <w:tcMar>
              <w:top w:w="29" w:type="dxa"/>
              <w:left w:w="29" w:type="dxa"/>
              <w:bottom w:w="29" w:type="dxa"/>
              <w:right w:w="29" w:type="dxa"/>
            </w:tcMar>
            <w:vAlign w:val="center"/>
            <w:hideMark/>
          </w:tcPr>
          <w:p w14:paraId="660E1D8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6"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469011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1FF091B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34.4</w:t>
            </w:r>
          </w:p>
        </w:tc>
        <w:tc>
          <w:tcPr>
            <w:tcW w:w="360" w:type="pct"/>
            <w:tcBorders>
              <w:top w:val="single" w:sz="12" w:space="0" w:color="auto"/>
            </w:tcBorders>
            <w:shd w:val="clear" w:color="auto" w:fill="auto"/>
            <w:noWrap/>
            <w:tcMar>
              <w:top w:w="29" w:type="dxa"/>
              <w:left w:w="29" w:type="dxa"/>
              <w:bottom w:w="29" w:type="dxa"/>
              <w:right w:w="29" w:type="dxa"/>
            </w:tcMar>
            <w:vAlign w:val="center"/>
            <w:hideMark/>
          </w:tcPr>
          <w:p w14:paraId="6B13F30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34.4</w:t>
            </w:r>
          </w:p>
        </w:tc>
        <w:tc>
          <w:tcPr>
            <w:tcW w:w="314" w:type="pct"/>
            <w:tcBorders>
              <w:top w:val="single" w:sz="12" w:space="0" w:color="auto"/>
            </w:tcBorders>
            <w:tcMar>
              <w:top w:w="29" w:type="dxa"/>
              <w:left w:w="29" w:type="dxa"/>
              <w:bottom w:w="29" w:type="dxa"/>
              <w:right w:w="29" w:type="dxa"/>
            </w:tcMar>
            <w:vAlign w:val="center"/>
          </w:tcPr>
          <w:p w14:paraId="776009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14.5</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3A48DF2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18A630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27.2</w:t>
            </w:r>
          </w:p>
        </w:tc>
        <w:tc>
          <w:tcPr>
            <w:tcW w:w="380"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A938ACA" w14:textId="63B9FB9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93.3</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494029B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52.4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3D8C61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52.4</w:t>
            </w:r>
          </w:p>
        </w:tc>
        <w:tc>
          <w:tcPr>
            <w:tcW w:w="314" w:type="pct"/>
            <w:tcBorders>
              <w:top w:val="single" w:sz="12" w:space="0" w:color="auto"/>
            </w:tcBorders>
            <w:tcMar>
              <w:top w:w="29" w:type="dxa"/>
              <w:left w:w="29" w:type="dxa"/>
              <w:bottom w:w="29" w:type="dxa"/>
              <w:right w:w="29" w:type="dxa"/>
            </w:tcMar>
            <w:vAlign w:val="center"/>
          </w:tcPr>
          <w:p w14:paraId="4D97F5F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9C3AA0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10.2</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425F535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29.6</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E0E2226" w14:textId="70F6A74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90.6</w:t>
            </w:r>
          </w:p>
        </w:tc>
      </w:tr>
      <w:tr w:rsidR="00B17030" w:rsidRPr="00B17030" w14:paraId="56DB5AD0"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5C9C04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685B04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6D238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60" w:type="pct"/>
            <w:shd w:val="clear" w:color="auto" w:fill="auto"/>
            <w:noWrap/>
            <w:tcMar>
              <w:top w:w="29" w:type="dxa"/>
              <w:left w:w="29" w:type="dxa"/>
              <w:bottom w:w="29" w:type="dxa"/>
              <w:right w:w="29" w:type="dxa"/>
            </w:tcMar>
            <w:vAlign w:val="center"/>
            <w:hideMark/>
          </w:tcPr>
          <w:p w14:paraId="49C3FA4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33.9</w:t>
            </w:r>
          </w:p>
        </w:tc>
        <w:tc>
          <w:tcPr>
            <w:tcW w:w="314" w:type="pct"/>
            <w:tcMar>
              <w:top w:w="29" w:type="dxa"/>
              <w:left w:w="29" w:type="dxa"/>
              <w:bottom w:w="29" w:type="dxa"/>
              <w:right w:w="29" w:type="dxa"/>
            </w:tcMar>
            <w:vAlign w:val="center"/>
          </w:tcPr>
          <w:p w14:paraId="7E65ADF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14.4</w:t>
            </w:r>
          </w:p>
        </w:tc>
        <w:tc>
          <w:tcPr>
            <w:tcW w:w="378" w:type="pct"/>
            <w:shd w:val="clear" w:color="auto" w:fill="auto"/>
            <w:noWrap/>
            <w:tcMar>
              <w:top w:w="29" w:type="dxa"/>
              <w:left w:w="29" w:type="dxa"/>
              <w:bottom w:w="29" w:type="dxa"/>
              <w:right w:w="29" w:type="dxa"/>
            </w:tcMar>
            <w:vAlign w:val="center"/>
            <w:hideMark/>
          </w:tcPr>
          <w:p w14:paraId="1DCFC8B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w:t>
            </w:r>
          </w:p>
        </w:tc>
        <w:tc>
          <w:tcPr>
            <w:tcW w:w="356" w:type="pct"/>
            <w:shd w:val="clear" w:color="auto" w:fill="auto"/>
            <w:noWrap/>
            <w:tcMar>
              <w:top w:w="29" w:type="dxa"/>
              <w:left w:w="29" w:type="dxa"/>
              <w:bottom w:w="29" w:type="dxa"/>
              <w:right w:w="29" w:type="dxa"/>
            </w:tcMar>
            <w:vAlign w:val="center"/>
            <w:hideMark/>
          </w:tcPr>
          <w:p w14:paraId="4753717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27.6</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6735A8EA" w14:textId="417B2DB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94.2</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109E176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43.5</w:t>
            </w:r>
          </w:p>
        </w:tc>
        <w:tc>
          <w:tcPr>
            <w:tcW w:w="362" w:type="pct"/>
            <w:shd w:val="clear" w:color="auto" w:fill="auto"/>
            <w:noWrap/>
            <w:tcMar>
              <w:top w:w="29" w:type="dxa"/>
              <w:left w:w="29" w:type="dxa"/>
              <w:bottom w:w="29" w:type="dxa"/>
              <w:right w:w="29" w:type="dxa"/>
            </w:tcMar>
            <w:vAlign w:val="center"/>
            <w:hideMark/>
          </w:tcPr>
          <w:p w14:paraId="1BF5016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47.2</w:t>
            </w:r>
          </w:p>
        </w:tc>
        <w:tc>
          <w:tcPr>
            <w:tcW w:w="314" w:type="pct"/>
            <w:tcMar>
              <w:top w:w="29" w:type="dxa"/>
              <w:left w:w="29" w:type="dxa"/>
              <w:bottom w:w="29" w:type="dxa"/>
              <w:right w:w="29" w:type="dxa"/>
            </w:tcMar>
            <w:vAlign w:val="center"/>
          </w:tcPr>
          <w:p w14:paraId="214348E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19.7</w:t>
            </w:r>
          </w:p>
        </w:tc>
        <w:tc>
          <w:tcPr>
            <w:tcW w:w="378" w:type="pct"/>
            <w:shd w:val="clear" w:color="auto" w:fill="auto"/>
            <w:noWrap/>
            <w:tcMar>
              <w:top w:w="29" w:type="dxa"/>
              <w:left w:w="29" w:type="dxa"/>
              <w:bottom w:w="29" w:type="dxa"/>
              <w:right w:w="29" w:type="dxa"/>
            </w:tcMar>
            <w:vAlign w:val="center"/>
            <w:hideMark/>
          </w:tcPr>
          <w:p w14:paraId="2D5064C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w:t>
            </w:r>
          </w:p>
        </w:tc>
        <w:tc>
          <w:tcPr>
            <w:tcW w:w="357" w:type="pct"/>
            <w:shd w:val="clear" w:color="auto" w:fill="auto"/>
            <w:noWrap/>
            <w:tcMar>
              <w:top w:w="29" w:type="dxa"/>
              <w:left w:w="29" w:type="dxa"/>
              <w:bottom w:w="29" w:type="dxa"/>
              <w:right w:w="29" w:type="dxa"/>
            </w:tcMar>
            <w:vAlign w:val="center"/>
            <w:hideMark/>
          </w:tcPr>
          <w:p w14:paraId="00376C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34.0</w:t>
            </w:r>
          </w:p>
        </w:tc>
        <w:tc>
          <w:tcPr>
            <w:tcW w:w="378" w:type="pct"/>
            <w:shd w:val="clear" w:color="auto" w:fill="auto"/>
            <w:noWrap/>
            <w:tcMar>
              <w:top w:w="29" w:type="dxa"/>
              <w:left w:w="29" w:type="dxa"/>
              <w:bottom w:w="29" w:type="dxa"/>
              <w:right w:w="29" w:type="dxa"/>
            </w:tcMar>
            <w:vAlign w:val="center"/>
            <w:hideMark/>
          </w:tcPr>
          <w:p w14:paraId="695AAE3D" w14:textId="2D94F1C9"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95.9</w:t>
            </w:r>
          </w:p>
        </w:tc>
      </w:tr>
      <w:tr w:rsidR="00B17030" w:rsidRPr="00B17030" w14:paraId="1C26AAEA"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3837C11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4DF68B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64EF3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60" w:type="pct"/>
            <w:shd w:val="clear" w:color="auto" w:fill="auto"/>
            <w:noWrap/>
            <w:tcMar>
              <w:top w:w="29" w:type="dxa"/>
              <w:left w:w="29" w:type="dxa"/>
              <w:bottom w:w="29" w:type="dxa"/>
              <w:right w:w="29" w:type="dxa"/>
            </w:tcMar>
            <w:vAlign w:val="center"/>
            <w:hideMark/>
          </w:tcPr>
          <w:p w14:paraId="1DE5B2C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14" w:type="pct"/>
            <w:tcMar>
              <w:top w:w="29" w:type="dxa"/>
              <w:left w:w="29" w:type="dxa"/>
              <w:bottom w:w="29" w:type="dxa"/>
              <w:right w:w="29" w:type="dxa"/>
            </w:tcMar>
            <w:vAlign w:val="center"/>
          </w:tcPr>
          <w:p w14:paraId="100801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14.4</w:t>
            </w:r>
          </w:p>
        </w:tc>
        <w:tc>
          <w:tcPr>
            <w:tcW w:w="378" w:type="pct"/>
            <w:shd w:val="clear" w:color="auto" w:fill="auto"/>
            <w:noWrap/>
            <w:tcMar>
              <w:top w:w="29" w:type="dxa"/>
              <w:left w:w="29" w:type="dxa"/>
              <w:bottom w:w="29" w:type="dxa"/>
              <w:right w:w="29" w:type="dxa"/>
            </w:tcMar>
            <w:vAlign w:val="center"/>
            <w:hideMark/>
          </w:tcPr>
          <w:p w14:paraId="1E2A1A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w:t>
            </w:r>
          </w:p>
        </w:tc>
        <w:tc>
          <w:tcPr>
            <w:tcW w:w="356" w:type="pct"/>
            <w:shd w:val="clear" w:color="auto" w:fill="auto"/>
            <w:noWrap/>
            <w:tcMar>
              <w:top w:w="29" w:type="dxa"/>
              <w:left w:w="29" w:type="dxa"/>
              <w:bottom w:w="29" w:type="dxa"/>
              <w:right w:w="29" w:type="dxa"/>
            </w:tcMar>
            <w:vAlign w:val="center"/>
            <w:hideMark/>
          </w:tcPr>
          <w:p w14:paraId="503F75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2D8124F0" w14:textId="460C89F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94.8</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E72D01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40.3</w:t>
            </w:r>
          </w:p>
        </w:tc>
        <w:tc>
          <w:tcPr>
            <w:tcW w:w="362" w:type="pct"/>
            <w:shd w:val="clear" w:color="auto" w:fill="auto"/>
            <w:noWrap/>
            <w:tcMar>
              <w:top w:w="29" w:type="dxa"/>
              <w:left w:w="29" w:type="dxa"/>
              <w:bottom w:w="29" w:type="dxa"/>
              <w:right w:w="29" w:type="dxa"/>
            </w:tcMar>
            <w:vAlign w:val="center"/>
            <w:hideMark/>
          </w:tcPr>
          <w:p w14:paraId="25A7134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45.4</w:t>
            </w:r>
          </w:p>
        </w:tc>
        <w:tc>
          <w:tcPr>
            <w:tcW w:w="314" w:type="pct"/>
            <w:tcMar>
              <w:top w:w="29" w:type="dxa"/>
              <w:left w:w="29" w:type="dxa"/>
              <w:bottom w:w="29" w:type="dxa"/>
              <w:right w:w="29" w:type="dxa"/>
            </w:tcMar>
            <w:vAlign w:val="center"/>
          </w:tcPr>
          <w:p w14:paraId="159C22E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21F2C42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w:t>
            </w:r>
          </w:p>
        </w:tc>
        <w:tc>
          <w:tcPr>
            <w:tcW w:w="357" w:type="pct"/>
            <w:shd w:val="clear" w:color="auto" w:fill="auto"/>
            <w:noWrap/>
            <w:tcMar>
              <w:top w:w="29" w:type="dxa"/>
              <w:left w:w="29" w:type="dxa"/>
              <w:bottom w:w="29" w:type="dxa"/>
              <w:right w:w="29" w:type="dxa"/>
            </w:tcMar>
            <w:vAlign w:val="center"/>
            <w:hideMark/>
          </w:tcPr>
          <w:p w14:paraId="795C62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35.5</w:t>
            </w:r>
          </w:p>
        </w:tc>
        <w:tc>
          <w:tcPr>
            <w:tcW w:w="378" w:type="pct"/>
            <w:shd w:val="clear" w:color="auto" w:fill="auto"/>
            <w:noWrap/>
            <w:tcMar>
              <w:top w:w="29" w:type="dxa"/>
              <w:left w:w="29" w:type="dxa"/>
              <w:bottom w:w="29" w:type="dxa"/>
              <w:right w:w="29" w:type="dxa"/>
            </w:tcMar>
            <w:vAlign w:val="center"/>
            <w:hideMark/>
          </w:tcPr>
          <w:p w14:paraId="683A3596" w14:textId="6A16337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96.9</w:t>
            </w:r>
          </w:p>
        </w:tc>
      </w:tr>
      <w:tr w:rsidR="00B17030" w:rsidRPr="00B17030" w14:paraId="1D883A0D"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12778A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0F01AE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4E81C8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31.2</w:t>
            </w:r>
          </w:p>
        </w:tc>
        <w:tc>
          <w:tcPr>
            <w:tcW w:w="360" w:type="pct"/>
            <w:shd w:val="clear" w:color="auto" w:fill="auto"/>
            <w:noWrap/>
            <w:tcMar>
              <w:top w:w="29" w:type="dxa"/>
              <w:left w:w="29" w:type="dxa"/>
              <w:bottom w:w="29" w:type="dxa"/>
              <w:right w:w="29" w:type="dxa"/>
            </w:tcMar>
            <w:vAlign w:val="center"/>
            <w:hideMark/>
          </w:tcPr>
          <w:p w14:paraId="63FBB6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32.9</w:t>
            </w:r>
          </w:p>
        </w:tc>
        <w:tc>
          <w:tcPr>
            <w:tcW w:w="314" w:type="pct"/>
            <w:tcMar>
              <w:top w:w="29" w:type="dxa"/>
              <w:left w:w="29" w:type="dxa"/>
              <w:bottom w:w="29" w:type="dxa"/>
              <w:right w:w="29" w:type="dxa"/>
            </w:tcMar>
            <w:vAlign w:val="center"/>
          </w:tcPr>
          <w:p w14:paraId="4A8FE5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15.2</w:t>
            </w:r>
          </w:p>
        </w:tc>
        <w:tc>
          <w:tcPr>
            <w:tcW w:w="378" w:type="pct"/>
            <w:shd w:val="clear" w:color="auto" w:fill="auto"/>
            <w:noWrap/>
            <w:tcMar>
              <w:top w:w="29" w:type="dxa"/>
              <w:left w:w="29" w:type="dxa"/>
              <w:bottom w:w="29" w:type="dxa"/>
              <w:right w:w="29" w:type="dxa"/>
            </w:tcMar>
            <w:vAlign w:val="center"/>
            <w:hideMark/>
          </w:tcPr>
          <w:p w14:paraId="0D6DDA0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6.6</w:t>
            </w:r>
          </w:p>
        </w:tc>
        <w:tc>
          <w:tcPr>
            <w:tcW w:w="356" w:type="pct"/>
            <w:shd w:val="clear" w:color="auto" w:fill="auto"/>
            <w:noWrap/>
            <w:tcMar>
              <w:top w:w="29" w:type="dxa"/>
              <w:left w:w="29" w:type="dxa"/>
              <w:bottom w:w="29" w:type="dxa"/>
              <w:right w:w="29" w:type="dxa"/>
            </w:tcMar>
            <w:vAlign w:val="center"/>
            <w:hideMark/>
          </w:tcPr>
          <w:p w14:paraId="4A5232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27.4</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4E5DECA8" w14:textId="70C1D29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044CC0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36.8</w:t>
            </w:r>
          </w:p>
        </w:tc>
        <w:tc>
          <w:tcPr>
            <w:tcW w:w="362" w:type="pct"/>
            <w:shd w:val="clear" w:color="auto" w:fill="auto"/>
            <w:noWrap/>
            <w:tcMar>
              <w:top w:w="29" w:type="dxa"/>
              <w:left w:w="29" w:type="dxa"/>
              <w:bottom w:w="29" w:type="dxa"/>
              <w:right w:w="29" w:type="dxa"/>
            </w:tcMar>
            <w:vAlign w:val="center"/>
            <w:hideMark/>
          </w:tcPr>
          <w:p w14:paraId="0F725B7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43.8</w:t>
            </w:r>
          </w:p>
        </w:tc>
        <w:tc>
          <w:tcPr>
            <w:tcW w:w="314" w:type="pct"/>
            <w:tcMar>
              <w:top w:w="29" w:type="dxa"/>
              <w:left w:w="29" w:type="dxa"/>
              <w:bottom w:w="29" w:type="dxa"/>
              <w:right w:w="29" w:type="dxa"/>
            </w:tcMar>
            <w:vAlign w:val="center"/>
          </w:tcPr>
          <w:p w14:paraId="312BE30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20.2</w:t>
            </w:r>
          </w:p>
        </w:tc>
        <w:tc>
          <w:tcPr>
            <w:tcW w:w="378" w:type="pct"/>
            <w:shd w:val="clear" w:color="auto" w:fill="auto"/>
            <w:noWrap/>
            <w:tcMar>
              <w:top w:w="29" w:type="dxa"/>
              <w:left w:w="29" w:type="dxa"/>
              <w:bottom w:w="29" w:type="dxa"/>
              <w:right w:w="29" w:type="dxa"/>
            </w:tcMar>
            <w:vAlign w:val="center"/>
            <w:hideMark/>
          </w:tcPr>
          <w:p w14:paraId="7BB0AA7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6.6</w:t>
            </w:r>
          </w:p>
        </w:tc>
        <w:tc>
          <w:tcPr>
            <w:tcW w:w="357" w:type="pct"/>
            <w:shd w:val="clear" w:color="auto" w:fill="auto"/>
            <w:noWrap/>
            <w:tcMar>
              <w:top w:w="29" w:type="dxa"/>
              <w:left w:w="29" w:type="dxa"/>
              <w:bottom w:w="29" w:type="dxa"/>
              <w:right w:w="29" w:type="dxa"/>
            </w:tcMar>
            <w:vAlign w:val="center"/>
            <w:hideMark/>
          </w:tcPr>
          <w:p w14:paraId="4387FF1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36.1</w:t>
            </w:r>
          </w:p>
        </w:tc>
        <w:tc>
          <w:tcPr>
            <w:tcW w:w="378" w:type="pct"/>
            <w:shd w:val="clear" w:color="auto" w:fill="auto"/>
            <w:noWrap/>
            <w:tcMar>
              <w:top w:w="29" w:type="dxa"/>
              <w:left w:w="29" w:type="dxa"/>
              <w:bottom w:w="29" w:type="dxa"/>
              <w:right w:w="29" w:type="dxa"/>
            </w:tcMar>
            <w:vAlign w:val="center"/>
            <w:hideMark/>
          </w:tcPr>
          <w:p w14:paraId="53527611" w14:textId="56B8F40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97.4</w:t>
            </w:r>
          </w:p>
        </w:tc>
      </w:tr>
      <w:tr w:rsidR="00B17030" w:rsidRPr="00B17030" w14:paraId="34107431"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0E27D05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286FE4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67A004B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29.6</w:t>
            </w:r>
          </w:p>
        </w:tc>
        <w:tc>
          <w:tcPr>
            <w:tcW w:w="360" w:type="pct"/>
            <w:shd w:val="clear" w:color="auto" w:fill="auto"/>
            <w:noWrap/>
            <w:tcMar>
              <w:top w:w="29" w:type="dxa"/>
              <w:left w:w="29" w:type="dxa"/>
              <w:bottom w:w="29" w:type="dxa"/>
              <w:right w:w="29" w:type="dxa"/>
            </w:tcMar>
            <w:vAlign w:val="center"/>
            <w:hideMark/>
          </w:tcPr>
          <w:p w14:paraId="00E18DE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680D1A2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16.3</w:t>
            </w:r>
          </w:p>
        </w:tc>
        <w:tc>
          <w:tcPr>
            <w:tcW w:w="378" w:type="pct"/>
            <w:shd w:val="clear" w:color="auto" w:fill="auto"/>
            <w:noWrap/>
            <w:tcMar>
              <w:top w:w="29" w:type="dxa"/>
              <w:left w:w="29" w:type="dxa"/>
              <w:bottom w:w="29" w:type="dxa"/>
              <w:right w:w="29" w:type="dxa"/>
            </w:tcMar>
            <w:vAlign w:val="center"/>
            <w:hideMark/>
          </w:tcPr>
          <w:p w14:paraId="59B118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w:t>
            </w:r>
          </w:p>
        </w:tc>
        <w:tc>
          <w:tcPr>
            <w:tcW w:w="356" w:type="pct"/>
            <w:shd w:val="clear" w:color="auto" w:fill="auto"/>
            <w:noWrap/>
            <w:tcMar>
              <w:top w:w="29" w:type="dxa"/>
              <w:left w:w="29" w:type="dxa"/>
              <w:bottom w:w="29" w:type="dxa"/>
              <w:right w:w="29" w:type="dxa"/>
            </w:tcMar>
            <w:vAlign w:val="center"/>
            <w:hideMark/>
          </w:tcPr>
          <w:p w14:paraId="79F6326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25.3</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74F9540A" w14:textId="107760A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1C19F8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62" w:type="pct"/>
            <w:shd w:val="clear" w:color="auto" w:fill="auto"/>
            <w:noWrap/>
            <w:tcMar>
              <w:top w:w="29" w:type="dxa"/>
              <w:left w:w="29" w:type="dxa"/>
              <w:bottom w:w="29" w:type="dxa"/>
              <w:right w:w="29" w:type="dxa"/>
            </w:tcMar>
            <w:vAlign w:val="center"/>
            <w:hideMark/>
          </w:tcPr>
          <w:p w14:paraId="2B688DA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42.5</w:t>
            </w:r>
          </w:p>
        </w:tc>
        <w:tc>
          <w:tcPr>
            <w:tcW w:w="314" w:type="pct"/>
            <w:tcMar>
              <w:top w:w="29" w:type="dxa"/>
              <w:left w:w="29" w:type="dxa"/>
              <w:bottom w:w="29" w:type="dxa"/>
              <w:right w:w="29" w:type="dxa"/>
            </w:tcMar>
            <w:vAlign w:val="center"/>
          </w:tcPr>
          <w:p w14:paraId="650E35F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6D388A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w:t>
            </w:r>
          </w:p>
        </w:tc>
        <w:tc>
          <w:tcPr>
            <w:tcW w:w="357" w:type="pct"/>
            <w:shd w:val="clear" w:color="auto" w:fill="auto"/>
            <w:noWrap/>
            <w:tcMar>
              <w:top w:w="29" w:type="dxa"/>
              <w:left w:w="29" w:type="dxa"/>
              <w:bottom w:w="29" w:type="dxa"/>
              <w:right w:w="29" w:type="dxa"/>
            </w:tcMar>
            <w:vAlign w:val="center"/>
            <w:hideMark/>
          </w:tcPr>
          <w:p w14:paraId="2D2C580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34.8</w:t>
            </w:r>
          </w:p>
        </w:tc>
        <w:tc>
          <w:tcPr>
            <w:tcW w:w="378" w:type="pct"/>
            <w:shd w:val="clear" w:color="auto" w:fill="auto"/>
            <w:noWrap/>
            <w:tcMar>
              <w:top w:w="29" w:type="dxa"/>
              <w:left w:w="29" w:type="dxa"/>
              <w:bottom w:w="29" w:type="dxa"/>
              <w:right w:w="29" w:type="dxa"/>
            </w:tcMar>
            <w:vAlign w:val="center"/>
            <w:hideMark/>
          </w:tcPr>
          <w:p w14:paraId="1938D357" w14:textId="4EC4B16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96.6</w:t>
            </w:r>
          </w:p>
        </w:tc>
      </w:tr>
      <w:tr w:rsidR="00B17030" w:rsidRPr="00B17030" w14:paraId="7B72407B" w14:textId="77777777" w:rsidTr="00BC465E">
        <w:trPr>
          <w:trHeight w:val="285"/>
          <w:jc w:val="center"/>
        </w:trPr>
        <w:tc>
          <w:tcPr>
            <w:tcW w:w="303" w:type="pct"/>
            <w:tcBorders>
              <w:bottom w:val="single" w:sz="12" w:space="0" w:color="auto"/>
            </w:tcBorders>
            <w:shd w:val="clear" w:color="auto" w:fill="auto"/>
            <w:noWrap/>
            <w:tcMar>
              <w:top w:w="29" w:type="dxa"/>
              <w:left w:w="29" w:type="dxa"/>
              <w:bottom w:w="29" w:type="dxa"/>
              <w:right w:w="29" w:type="dxa"/>
            </w:tcMar>
            <w:vAlign w:val="center"/>
            <w:hideMark/>
          </w:tcPr>
          <w:p w14:paraId="76464F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6"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026490D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6715F39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502F57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4330505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19.8</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2F86B7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14.5</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5E46150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41A19A6A" w14:textId="6AD68D1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86.4</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6FADAB6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30.2</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7496430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42.1</w:t>
            </w:r>
          </w:p>
        </w:tc>
        <w:tc>
          <w:tcPr>
            <w:tcW w:w="314" w:type="pct"/>
            <w:tcBorders>
              <w:bottom w:val="single" w:sz="12" w:space="0" w:color="auto"/>
            </w:tcBorders>
            <w:tcMar>
              <w:top w:w="29" w:type="dxa"/>
              <w:left w:w="29" w:type="dxa"/>
              <w:bottom w:w="29" w:type="dxa"/>
              <w:right w:w="29" w:type="dxa"/>
            </w:tcMar>
            <w:vAlign w:val="center"/>
          </w:tcPr>
          <w:p w14:paraId="439704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25.5</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1384D36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15.4</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69ADEEB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29.3</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50AC4224" w14:textId="43F0836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90.8</w:t>
            </w:r>
          </w:p>
        </w:tc>
      </w:tr>
      <w:tr w:rsidR="00B17030" w:rsidRPr="00B17030" w14:paraId="2FD7F762" w14:textId="77777777" w:rsidTr="00BC465E">
        <w:trPr>
          <w:trHeight w:val="285"/>
          <w:jc w:val="center"/>
        </w:trPr>
        <w:tc>
          <w:tcPr>
            <w:tcW w:w="303" w:type="pct"/>
            <w:tcBorders>
              <w:top w:val="single" w:sz="12" w:space="0" w:color="auto"/>
            </w:tcBorders>
            <w:shd w:val="clear" w:color="auto" w:fill="auto"/>
            <w:noWrap/>
            <w:tcMar>
              <w:top w:w="29" w:type="dxa"/>
              <w:left w:w="29" w:type="dxa"/>
              <w:bottom w:w="29" w:type="dxa"/>
              <w:right w:w="29" w:type="dxa"/>
            </w:tcMar>
            <w:vAlign w:val="center"/>
            <w:hideMark/>
          </w:tcPr>
          <w:p w14:paraId="6920B3F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6"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26A5836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36AF748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60" w:type="pct"/>
            <w:tcBorders>
              <w:top w:val="single" w:sz="12" w:space="0" w:color="auto"/>
            </w:tcBorders>
            <w:shd w:val="clear" w:color="auto" w:fill="auto"/>
            <w:noWrap/>
            <w:tcMar>
              <w:top w:w="29" w:type="dxa"/>
              <w:left w:w="29" w:type="dxa"/>
              <w:bottom w:w="29" w:type="dxa"/>
              <w:right w:w="29" w:type="dxa"/>
            </w:tcMar>
            <w:vAlign w:val="center"/>
            <w:hideMark/>
          </w:tcPr>
          <w:p w14:paraId="0416B5B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7645F05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16.9</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74212E2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37F4D9E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27.4</w:t>
            </w:r>
          </w:p>
        </w:tc>
        <w:tc>
          <w:tcPr>
            <w:tcW w:w="380"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475821E6" w14:textId="7CEECA0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93.5</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1B194A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49.8</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343D71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51.2</w:t>
            </w:r>
          </w:p>
        </w:tc>
        <w:tc>
          <w:tcPr>
            <w:tcW w:w="314" w:type="pct"/>
            <w:tcBorders>
              <w:top w:val="single" w:sz="12" w:space="0" w:color="auto"/>
            </w:tcBorders>
            <w:tcMar>
              <w:top w:w="29" w:type="dxa"/>
              <w:left w:w="29" w:type="dxa"/>
              <w:bottom w:w="29" w:type="dxa"/>
              <w:right w:w="29" w:type="dxa"/>
            </w:tcMar>
            <w:vAlign w:val="center"/>
          </w:tcPr>
          <w:p w14:paraId="344117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24.0</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402BD0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10.9</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6BD7FE1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30.7</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83CCED7" w14:textId="6FC9822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92.0</w:t>
            </w:r>
          </w:p>
        </w:tc>
      </w:tr>
      <w:tr w:rsidR="00B17030" w:rsidRPr="00B17030" w14:paraId="6BD82368"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0B3A25F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50CE89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1E785D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33.2</w:t>
            </w:r>
          </w:p>
        </w:tc>
        <w:tc>
          <w:tcPr>
            <w:tcW w:w="360" w:type="pct"/>
            <w:shd w:val="clear" w:color="auto" w:fill="auto"/>
            <w:noWrap/>
            <w:tcMar>
              <w:top w:w="29" w:type="dxa"/>
              <w:left w:w="29" w:type="dxa"/>
              <w:bottom w:w="29" w:type="dxa"/>
              <w:right w:w="29" w:type="dxa"/>
            </w:tcMar>
            <w:vAlign w:val="center"/>
            <w:hideMark/>
          </w:tcPr>
          <w:p w14:paraId="0A98574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33.8</w:t>
            </w:r>
          </w:p>
        </w:tc>
        <w:tc>
          <w:tcPr>
            <w:tcW w:w="314" w:type="pct"/>
            <w:tcMar>
              <w:top w:w="29" w:type="dxa"/>
              <w:left w:w="29" w:type="dxa"/>
              <w:bottom w:w="29" w:type="dxa"/>
              <w:right w:w="29" w:type="dxa"/>
            </w:tcMar>
            <w:vAlign w:val="center"/>
          </w:tcPr>
          <w:p w14:paraId="11593E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14.9</w:t>
            </w:r>
          </w:p>
        </w:tc>
        <w:tc>
          <w:tcPr>
            <w:tcW w:w="378" w:type="pct"/>
            <w:shd w:val="clear" w:color="auto" w:fill="auto"/>
            <w:noWrap/>
            <w:tcMar>
              <w:top w:w="29" w:type="dxa"/>
              <w:left w:w="29" w:type="dxa"/>
              <w:bottom w:w="29" w:type="dxa"/>
              <w:right w:w="29" w:type="dxa"/>
            </w:tcMar>
            <w:vAlign w:val="center"/>
            <w:hideMark/>
          </w:tcPr>
          <w:p w14:paraId="27C9EEB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7.3</w:t>
            </w:r>
          </w:p>
        </w:tc>
        <w:tc>
          <w:tcPr>
            <w:tcW w:w="356" w:type="pct"/>
            <w:shd w:val="clear" w:color="auto" w:fill="auto"/>
            <w:noWrap/>
            <w:tcMar>
              <w:top w:w="29" w:type="dxa"/>
              <w:left w:w="29" w:type="dxa"/>
              <w:bottom w:w="29" w:type="dxa"/>
              <w:right w:w="29" w:type="dxa"/>
            </w:tcMar>
            <w:vAlign w:val="center"/>
            <w:hideMark/>
          </w:tcPr>
          <w:p w14:paraId="08D7086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3C6ABDF9" w14:textId="2092E5B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606CF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43.2</w:t>
            </w:r>
          </w:p>
        </w:tc>
        <w:tc>
          <w:tcPr>
            <w:tcW w:w="362" w:type="pct"/>
            <w:shd w:val="clear" w:color="auto" w:fill="auto"/>
            <w:noWrap/>
            <w:tcMar>
              <w:top w:w="29" w:type="dxa"/>
              <w:left w:w="29" w:type="dxa"/>
              <w:bottom w:w="29" w:type="dxa"/>
              <w:right w:w="29" w:type="dxa"/>
            </w:tcMar>
            <w:vAlign w:val="center"/>
            <w:hideMark/>
          </w:tcPr>
          <w:p w14:paraId="2E5DC2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47.0</w:t>
            </w:r>
          </w:p>
        </w:tc>
        <w:tc>
          <w:tcPr>
            <w:tcW w:w="314" w:type="pct"/>
            <w:tcMar>
              <w:top w:w="29" w:type="dxa"/>
              <w:left w:w="29" w:type="dxa"/>
              <w:bottom w:w="29" w:type="dxa"/>
              <w:right w:w="29" w:type="dxa"/>
            </w:tcMar>
            <w:vAlign w:val="center"/>
          </w:tcPr>
          <w:p w14:paraId="5DF61EA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19.8</w:t>
            </w:r>
          </w:p>
        </w:tc>
        <w:tc>
          <w:tcPr>
            <w:tcW w:w="378" w:type="pct"/>
            <w:shd w:val="clear" w:color="auto" w:fill="auto"/>
            <w:noWrap/>
            <w:tcMar>
              <w:top w:w="29" w:type="dxa"/>
              <w:left w:w="29" w:type="dxa"/>
              <w:bottom w:w="29" w:type="dxa"/>
              <w:right w:w="29" w:type="dxa"/>
            </w:tcMar>
            <w:vAlign w:val="center"/>
            <w:hideMark/>
          </w:tcPr>
          <w:p w14:paraId="460402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7.3</w:t>
            </w:r>
          </w:p>
        </w:tc>
        <w:tc>
          <w:tcPr>
            <w:tcW w:w="357" w:type="pct"/>
            <w:shd w:val="clear" w:color="auto" w:fill="auto"/>
            <w:noWrap/>
            <w:tcMar>
              <w:top w:w="29" w:type="dxa"/>
              <w:left w:w="29" w:type="dxa"/>
              <w:bottom w:w="29" w:type="dxa"/>
              <w:right w:w="29" w:type="dxa"/>
            </w:tcMar>
            <w:vAlign w:val="center"/>
            <w:hideMark/>
          </w:tcPr>
          <w:p w14:paraId="22E2D96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78" w:type="pct"/>
            <w:shd w:val="clear" w:color="auto" w:fill="auto"/>
            <w:noWrap/>
            <w:tcMar>
              <w:top w:w="29" w:type="dxa"/>
              <w:left w:w="29" w:type="dxa"/>
              <w:bottom w:w="29" w:type="dxa"/>
              <w:right w:w="29" w:type="dxa"/>
            </w:tcMar>
            <w:vAlign w:val="center"/>
            <w:hideMark/>
          </w:tcPr>
          <w:p w14:paraId="73BB19C2" w14:textId="3E83655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96.0</w:t>
            </w:r>
          </w:p>
        </w:tc>
      </w:tr>
      <w:tr w:rsidR="00B17030" w:rsidRPr="00B17030" w14:paraId="3EF482DA"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5DD3376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0B01568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4D61CA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60" w:type="pct"/>
            <w:shd w:val="clear" w:color="auto" w:fill="auto"/>
            <w:noWrap/>
            <w:tcMar>
              <w:top w:w="29" w:type="dxa"/>
              <w:left w:w="29" w:type="dxa"/>
              <w:bottom w:w="29" w:type="dxa"/>
              <w:right w:w="29" w:type="dxa"/>
            </w:tcMar>
            <w:vAlign w:val="center"/>
            <w:hideMark/>
          </w:tcPr>
          <w:p w14:paraId="3B92CC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14" w:type="pct"/>
            <w:tcMar>
              <w:top w:w="29" w:type="dxa"/>
              <w:left w:w="29" w:type="dxa"/>
              <w:bottom w:w="29" w:type="dxa"/>
              <w:right w:w="29" w:type="dxa"/>
            </w:tcMar>
            <w:vAlign w:val="center"/>
          </w:tcPr>
          <w:p w14:paraId="09A9925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14.7</w:t>
            </w:r>
          </w:p>
        </w:tc>
        <w:tc>
          <w:tcPr>
            <w:tcW w:w="378" w:type="pct"/>
            <w:shd w:val="clear" w:color="auto" w:fill="auto"/>
            <w:noWrap/>
            <w:tcMar>
              <w:top w:w="29" w:type="dxa"/>
              <w:left w:w="29" w:type="dxa"/>
              <w:bottom w:w="29" w:type="dxa"/>
              <w:right w:w="29" w:type="dxa"/>
            </w:tcMar>
            <w:vAlign w:val="center"/>
            <w:hideMark/>
          </w:tcPr>
          <w:p w14:paraId="4960DC9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6.9</w:t>
            </w:r>
          </w:p>
        </w:tc>
        <w:tc>
          <w:tcPr>
            <w:tcW w:w="356" w:type="pct"/>
            <w:shd w:val="clear" w:color="auto" w:fill="auto"/>
            <w:noWrap/>
            <w:tcMar>
              <w:top w:w="29" w:type="dxa"/>
              <w:left w:w="29" w:type="dxa"/>
              <w:bottom w:w="29" w:type="dxa"/>
              <w:right w:w="29" w:type="dxa"/>
            </w:tcMar>
            <w:vAlign w:val="center"/>
            <w:hideMark/>
          </w:tcPr>
          <w:p w14:paraId="23FC634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24797861" w14:textId="51D3758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94.7</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30BF6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40.1</w:t>
            </w:r>
          </w:p>
        </w:tc>
        <w:tc>
          <w:tcPr>
            <w:tcW w:w="362" w:type="pct"/>
            <w:shd w:val="clear" w:color="auto" w:fill="auto"/>
            <w:noWrap/>
            <w:tcMar>
              <w:top w:w="29" w:type="dxa"/>
              <w:left w:w="29" w:type="dxa"/>
              <w:bottom w:w="29" w:type="dxa"/>
              <w:right w:w="29" w:type="dxa"/>
            </w:tcMar>
            <w:vAlign w:val="center"/>
            <w:hideMark/>
          </w:tcPr>
          <w:p w14:paraId="5CEB689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45.3</w:t>
            </w:r>
          </w:p>
        </w:tc>
        <w:tc>
          <w:tcPr>
            <w:tcW w:w="314" w:type="pct"/>
            <w:tcMar>
              <w:top w:w="29" w:type="dxa"/>
              <w:left w:w="29" w:type="dxa"/>
              <w:bottom w:w="29" w:type="dxa"/>
              <w:right w:w="29" w:type="dxa"/>
            </w:tcMar>
            <w:vAlign w:val="center"/>
          </w:tcPr>
          <w:p w14:paraId="4E18BCE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2613C5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w:t>
            </w:r>
          </w:p>
        </w:tc>
        <w:tc>
          <w:tcPr>
            <w:tcW w:w="357" w:type="pct"/>
            <w:shd w:val="clear" w:color="auto" w:fill="auto"/>
            <w:noWrap/>
            <w:tcMar>
              <w:top w:w="29" w:type="dxa"/>
              <w:left w:w="29" w:type="dxa"/>
              <w:bottom w:w="29" w:type="dxa"/>
              <w:right w:w="29" w:type="dxa"/>
            </w:tcMar>
            <w:vAlign w:val="center"/>
            <w:hideMark/>
          </w:tcPr>
          <w:p w14:paraId="5F88F8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35.6</w:t>
            </w:r>
          </w:p>
        </w:tc>
        <w:tc>
          <w:tcPr>
            <w:tcW w:w="378" w:type="pct"/>
            <w:shd w:val="clear" w:color="auto" w:fill="auto"/>
            <w:noWrap/>
            <w:tcMar>
              <w:top w:w="29" w:type="dxa"/>
              <w:left w:w="29" w:type="dxa"/>
              <w:bottom w:w="29" w:type="dxa"/>
              <w:right w:w="29" w:type="dxa"/>
            </w:tcMar>
            <w:vAlign w:val="center"/>
            <w:hideMark/>
          </w:tcPr>
          <w:p w14:paraId="24AA93CA" w14:textId="384F808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96.9</w:t>
            </w:r>
          </w:p>
        </w:tc>
      </w:tr>
      <w:tr w:rsidR="00B17030" w:rsidRPr="00B17030" w14:paraId="76B8B266"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454CB0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2A10678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261499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31.2</w:t>
            </w:r>
          </w:p>
        </w:tc>
        <w:tc>
          <w:tcPr>
            <w:tcW w:w="360" w:type="pct"/>
            <w:shd w:val="clear" w:color="auto" w:fill="auto"/>
            <w:noWrap/>
            <w:tcMar>
              <w:top w:w="29" w:type="dxa"/>
              <w:left w:w="29" w:type="dxa"/>
              <w:bottom w:w="29" w:type="dxa"/>
              <w:right w:w="29" w:type="dxa"/>
            </w:tcMar>
            <w:vAlign w:val="center"/>
            <w:hideMark/>
          </w:tcPr>
          <w:p w14:paraId="7950F6A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32.9</w:t>
            </w:r>
          </w:p>
        </w:tc>
        <w:tc>
          <w:tcPr>
            <w:tcW w:w="314" w:type="pct"/>
            <w:tcMar>
              <w:top w:w="29" w:type="dxa"/>
              <w:left w:w="29" w:type="dxa"/>
              <w:bottom w:w="29" w:type="dxa"/>
              <w:right w:w="29" w:type="dxa"/>
            </w:tcMar>
            <w:vAlign w:val="center"/>
          </w:tcPr>
          <w:p w14:paraId="321250F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15.2</w:t>
            </w:r>
          </w:p>
        </w:tc>
        <w:tc>
          <w:tcPr>
            <w:tcW w:w="378" w:type="pct"/>
            <w:shd w:val="clear" w:color="auto" w:fill="auto"/>
            <w:noWrap/>
            <w:tcMar>
              <w:top w:w="29" w:type="dxa"/>
              <w:left w:w="29" w:type="dxa"/>
              <w:bottom w:w="29" w:type="dxa"/>
              <w:right w:w="29" w:type="dxa"/>
            </w:tcMar>
            <w:vAlign w:val="center"/>
            <w:hideMark/>
          </w:tcPr>
          <w:p w14:paraId="03B9ACF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w:t>
            </w:r>
          </w:p>
        </w:tc>
        <w:tc>
          <w:tcPr>
            <w:tcW w:w="356" w:type="pct"/>
            <w:shd w:val="clear" w:color="auto" w:fill="auto"/>
            <w:noWrap/>
            <w:tcMar>
              <w:top w:w="29" w:type="dxa"/>
              <w:left w:w="29" w:type="dxa"/>
              <w:bottom w:w="29" w:type="dxa"/>
              <w:right w:w="29" w:type="dxa"/>
            </w:tcMar>
            <w:vAlign w:val="center"/>
            <w:hideMark/>
          </w:tcPr>
          <w:p w14:paraId="052C416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27.4</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0DD64B44" w14:textId="5D016F89"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7112155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36.8</w:t>
            </w:r>
          </w:p>
        </w:tc>
        <w:tc>
          <w:tcPr>
            <w:tcW w:w="362" w:type="pct"/>
            <w:shd w:val="clear" w:color="auto" w:fill="auto"/>
            <w:noWrap/>
            <w:tcMar>
              <w:top w:w="29" w:type="dxa"/>
              <w:left w:w="29" w:type="dxa"/>
              <w:bottom w:w="29" w:type="dxa"/>
              <w:right w:w="29" w:type="dxa"/>
            </w:tcMar>
            <w:vAlign w:val="center"/>
            <w:hideMark/>
          </w:tcPr>
          <w:p w14:paraId="5DC8A5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43.7</w:t>
            </w:r>
          </w:p>
        </w:tc>
        <w:tc>
          <w:tcPr>
            <w:tcW w:w="314" w:type="pct"/>
            <w:tcMar>
              <w:top w:w="29" w:type="dxa"/>
              <w:left w:w="29" w:type="dxa"/>
              <w:bottom w:w="29" w:type="dxa"/>
              <w:right w:w="29" w:type="dxa"/>
            </w:tcMar>
            <w:vAlign w:val="center"/>
          </w:tcPr>
          <w:p w14:paraId="757A9C4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20.0</w:t>
            </w:r>
          </w:p>
        </w:tc>
        <w:tc>
          <w:tcPr>
            <w:tcW w:w="378" w:type="pct"/>
            <w:shd w:val="clear" w:color="auto" w:fill="auto"/>
            <w:noWrap/>
            <w:tcMar>
              <w:top w:w="29" w:type="dxa"/>
              <w:left w:w="29" w:type="dxa"/>
              <w:bottom w:w="29" w:type="dxa"/>
              <w:right w:w="29" w:type="dxa"/>
            </w:tcMar>
            <w:vAlign w:val="center"/>
            <w:hideMark/>
          </w:tcPr>
          <w:p w14:paraId="7BCAC5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w:t>
            </w:r>
          </w:p>
        </w:tc>
        <w:tc>
          <w:tcPr>
            <w:tcW w:w="357" w:type="pct"/>
            <w:shd w:val="clear" w:color="auto" w:fill="auto"/>
            <w:noWrap/>
            <w:tcMar>
              <w:top w:w="29" w:type="dxa"/>
              <w:left w:w="29" w:type="dxa"/>
              <w:bottom w:w="29" w:type="dxa"/>
              <w:right w:w="29" w:type="dxa"/>
            </w:tcMar>
            <w:vAlign w:val="center"/>
            <w:hideMark/>
          </w:tcPr>
          <w:p w14:paraId="2D154FE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36.1</w:t>
            </w:r>
          </w:p>
        </w:tc>
        <w:tc>
          <w:tcPr>
            <w:tcW w:w="378" w:type="pct"/>
            <w:shd w:val="clear" w:color="auto" w:fill="auto"/>
            <w:noWrap/>
            <w:tcMar>
              <w:top w:w="29" w:type="dxa"/>
              <w:left w:w="29" w:type="dxa"/>
              <w:bottom w:w="29" w:type="dxa"/>
              <w:right w:w="29" w:type="dxa"/>
            </w:tcMar>
            <w:vAlign w:val="center"/>
            <w:hideMark/>
          </w:tcPr>
          <w:p w14:paraId="25A6452E" w14:textId="1B20CE1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97.4</w:t>
            </w:r>
          </w:p>
        </w:tc>
      </w:tr>
      <w:tr w:rsidR="00B17030" w:rsidRPr="00B17030" w14:paraId="04277D87"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26A0F83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085EB4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343372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29.6</w:t>
            </w:r>
          </w:p>
        </w:tc>
        <w:tc>
          <w:tcPr>
            <w:tcW w:w="360" w:type="pct"/>
            <w:shd w:val="clear" w:color="auto" w:fill="auto"/>
            <w:noWrap/>
            <w:tcMar>
              <w:top w:w="29" w:type="dxa"/>
              <w:left w:w="29" w:type="dxa"/>
              <w:bottom w:w="29" w:type="dxa"/>
              <w:right w:w="29" w:type="dxa"/>
            </w:tcMar>
            <w:vAlign w:val="center"/>
            <w:hideMark/>
          </w:tcPr>
          <w:p w14:paraId="34B6A32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5D9E4C2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1CDBB8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w:t>
            </w:r>
          </w:p>
        </w:tc>
        <w:tc>
          <w:tcPr>
            <w:tcW w:w="356" w:type="pct"/>
            <w:shd w:val="clear" w:color="auto" w:fill="auto"/>
            <w:noWrap/>
            <w:tcMar>
              <w:top w:w="29" w:type="dxa"/>
              <w:left w:w="29" w:type="dxa"/>
              <w:bottom w:w="29" w:type="dxa"/>
              <w:right w:w="29" w:type="dxa"/>
            </w:tcMar>
            <w:vAlign w:val="center"/>
            <w:hideMark/>
          </w:tcPr>
          <w:p w14:paraId="343A36C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25.3</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3854D4E6" w14:textId="548EEA5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29785C8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62" w:type="pct"/>
            <w:shd w:val="clear" w:color="auto" w:fill="auto"/>
            <w:noWrap/>
            <w:tcMar>
              <w:top w:w="29" w:type="dxa"/>
              <w:left w:w="29" w:type="dxa"/>
              <w:bottom w:w="29" w:type="dxa"/>
              <w:right w:w="29" w:type="dxa"/>
            </w:tcMar>
            <w:vAlign w:val="center"/>
            <w:hideMark/>
          </w:tcPr>
          <w:p w14:paraId="0981E9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42.5</w:t>
            </w:r>
          </w:p>
        </w:tc>
        <w:tc>
          <w:tcPr>
            <w:tcW w:w="314" w:type="pct"/>
            <w:tcMar>
              <w:top w:w="29" w:type="dxa"/>
              <w:left w:w="29" w:type="dxa"/>
              <w:bottom w:w="29" w:type="dxa"/>
              <w:right w:w="29" w:type="dxa"/>
            </w:tcMar>
            <w:vAlign w:val="center"/>
          </w:tcPr>
          <w:p w14:paraId="57D775C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7FCE91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w:t>
            </w:r>
          </w:p>
        </w:tc>
        <w:tc>
          <w:tcPr>
            <w:tcW w:w="357" w:type="pct"/>
            <w:shd w:val="clear" w:color="auto" w:fill="auto"/>
            <w:noWrap/>
            <w:tcMar>
              <w:top w:w="29" w:type="dxa"/>
              <w:left w:w="29" w:type="dxa"/>
              <w:bottom w:w="29" w:type="dxa"/>
              <w:right w:w="29" w:type="dxa"/>
            </w:tcMar>
            <w:vAlign w:val="center"/>
            <w:hideMark/>
          </w:tcPr>
          <w:p w14:paraId="32BD95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34.8</w:t>
            </w:r>
          </w:p>
        </w:tc>
        <w:tc>
          <w:tcPr>
            <w:tcW w:w="378" w:type="pct"/>
            <w:shd w:val="clear" w:color="auto" w:fill="auto"/>
            <w:noWrap/>
            <w:tcMar>
              <w:top w:w="29" w:type="dxa"/>
              <w:left w:w="29" w:type="dxa"/>
              <w:bottom w:w="29" w:type="dxa"/>
              <w:right w:w="29" w:type="dxa"/>
            </w:tcMar>
            <w:vAlign w:val="center"/>
            <w:hideMark/>
          </w:tcPr>
          <w:p w14:paraId="2E1203C6" w14:textId="09C22A3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96.7</w:t>
            </w:r>
          </w:p>
        </w:tc>
      </w:tr>
      <w:tr w:rsidR="00B17030" w:rsidRPr="00B17030" w14:paraId="2FFC4426" w14:textId="77777777" w:rsidTr="00BC465E">
        <w:trPr>
          <w:trHeight w:val="285"/>
          <w:jc w:val="center"/>
        </w:trPr>
        <w:tc>
          <w:tcPr>
            <w:tcW w:w="303" w:type="pct"/>
            <w:tcBorders>
              <w:bottom w:val="single" w:sz="12" w:space="0" w:color="auto"/>
            </w:tcBorders>
            <w:shd w:val="clear" w:color="auto" w:fill="auto"/>
            <w:noWrap/>
            <w:tcMar>
              <w:top w:w="29" w:type="dxa"/>
              <w:left w:w="29" w:type="dxa"/>
              <w:bottom w:w="29" w:type="dxa"/>
              <w:right w:w="29" w:type="dxa"/>
            </w:tcMar>
            <w:vAlign w:val="center"/>
            <w:hideMark/>
          </w:tcPr>
          <w:p w14:paraId="7A07592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6"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06F4982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707D8EE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1BDFBD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Borders>
              <w:bottom w:val="single" w:sz="12" w:space="0" w:color="auto"/>
            </w:tcBorders>
            <w:tcMar>
              <w:top w:w="29" w:type="dxa"/>
              <w:left w:w="29" w:type="dxa"/>
              <w:bottom w:w="29" w:type="dxa"/>
              <w:right w:w="29" w:type="dxa"/>
            </w:tcMar>
            <w:vAlign w:val="center"/>
          </w:tcPr>
          <w:p w14:paraId="717BC78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19.7</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34A326D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14.5</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7214FB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2A03A2C6" w14:textId="78D9279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86.4</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6888494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30.3</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4F70810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42.1</w:t>
            </w:r>
          </w:p>
        </w:tc>
        <w:tc>
          <w:tcPr>
            <w:tcW w:w="314" w:type="pct"/>
            <w:tcBorders>
              <w:bottom w:val="single" w:sz="12" w:space="0" w:color="auto"/>
            </w:tcBorders>
            <w:tcMar>
              <w:top w:w="29" w:type="dxa"/>
              <w:left w:w="29" w:type="dxa"/>
              <w:bottom w:w="29" w:type="dxa"/>
              <w:right w:w="29" w:type="dxa"/>
            </w:tcMar>
            <w:vAlign w:val="center"/>
          </w:tcPr>
          <w:p w14:paraId="2A1318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399A059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15.4</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64D65ED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29.3</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0F00E274" w14:textId="3DD08F8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90.8</w:t>
            </w:r>
          </w:p>
        </w:tc>
      </w:tr>
      <w:tr w:rsidR="00B17030" w:rsidRPr="00B17030" w14:paraId="157B1895" w14:textId="77777777" w:rsidTr="00BC465E">
        <w:trPr>
          <w:trHeight w:val="285"/>
          <w:jc w:val="center"/>
        </w:trPr>
        <w:tc>
          <w:tcPr>
            <w:tcW w:w="303" w:type="pct"/>
            <w:tcBorders>
              <w:top w:val="single" w:sz="12" w:space="0" w:color="auto"/>
            </w:tcBorders>
            <w:shd w:val="clear" w:color="auto" w:fill="auto"/>
            <w:noWrap/>
            <w:tcMar>
              <w:top w:w="29" w:type="dxa"/>
              <w:left w:w="29" w:type="dxa"/>
              <w:bottom w:w="29" w:type="dxa"/>
              <w:right w:w="29" w:type="dxa"/>
            </w:tcMar>
            <w:vAlign w:val="center"/>
            <w:hideMark/>
          </w:tcPr>
          <w:p w14:paraId="7BCF2EA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6"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563CEBF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7A35715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60" w:type="pct"/>
            <w:tcBorders>
              <w:top w:val="single" w:sz="12" w:space="0" w:color="auto"/>
            </w:tcBorders>
            <w:shd w:val="clear" w:color="auto" w:fill="auto"/>
            <w:noWrap/>
            <w:tcMar>
              <w:top w:w="29" w:type="dxa"/>
              <w:left w:w="29" w:type="dxa"/>
              <w:bottom w:w="29" w:type="dxa"/>
              <w:right w:w="29" w:type="dxa"/>
            </w:tcMar>
            <w:vAlign w:val="center"/>
            <w:hideMark/>
          </w:tcPr>
          <w:p w14:paraId="6F4923A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63EA18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18.7</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26C1C9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9.8</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7349775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27.5</w:t>
            </w:r>
          </w:p>
        </w:tc>
        <w:tc>
          <w:tcPr>
            <w:tcW w:w="380"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4734899" w14:textId="051E95B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93.4</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35B4FE4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48.4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7B8AFA4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50.5</w:t>
            </w:r>
          </w:p>
        </w:tc>
        <w:tc>
          <w:tcPr>
            <w:tcW w:w="314" w:type="pct"/>
            <w:tcBorders>
              <w:top w:val="single" w:sz="12" w:space="0" w:color="auto"/>
            </w:tcBorders>
            <w:tcMar>
              <w:top w:w="29" w:type="dxa"/>
              <w:left w:w="29" w:type="dxa"/>
              <w:bottom w:w="29" w:type="dxa"/>
              <w:right w:w="29" w:type="dxa"/>
            </w:tcMar>
            <w:vAlign w:val="center"/>
          </w:tcPr>
          <w:p w14:paraId="1DB12B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30CC50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11.9</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2949AC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31.4</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0A77155C" w14:textId="01617FD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92.5</w:t>
            </w:r>
          </w:p>
        </w:tc>
      </w:tr>
      <w:tr w:rsidR="00B17030" w:rsidRPr="00B17030" w14:paraId="0FE44B5A"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2E6ABB6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4FA4763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735842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33.2</w:t>
            </w:r>
          </w:p>
        </w:tc>
        <w:tc>
          <w:tcPr>
            <w:tcW w:w="360" w:type="pct"/>
            <w:shd w:val="clear" w:color="auto" w:fill="auto"/>
            <w:noWrap/>
            <w:tcMar>
              <w:top w:w="29" w:type="dxa"/>
              <w:left w:w="29" w:type="dxa"/>
              <w:bottom w:w="29" w:type="dxa"/>
              <w:right w:w="29" w:type="dxa"/>
            </w:tcMar>
            <w:vAlign w:val="center"/>
            <w:hideMark/>
          </w:tcPr>
          <w:p w14:paraId="1C03864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4E42FC9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15.5</w:t>
            </w:r>
          </w:p>
        </w:tc>
        <w:tc>
          <w:tcPr>
            <w:tcW w:w="378" w:type="pct"/>
            <w:shd w:val="clear" w:color="auto" w:fill="auto"/>
            <w:noWrap/>
            <w:tcMar>
              <w:top w:w="29" w:type="dxa"/>
              <w:left w:w="29" w:type="dxa"/>
              <w:bottom w:w="29" w:type="dxa"/>
              <w:right w:w="29" w:type="dxa"/>
            </w:tcMar>
            <w:vAlign w:val="center"/>
            <w:hideMark/>
          </w:tcPr>
          <w:p w14:paraId="7AE088B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w:t>
            </w:r>
          </w:p>
        </w:tc>
        <w:tc>
          <w:tcPr>
            <w:tcW w:w="356" w:type="pct"/>
            <w:shd w:val="clear" w:color="auto" w:fill="auto"/>
            <w:noWrap/>
            <w:tcMar>
              <w:top w:w="29" w:type="dxa"/>
              <w:left w:w="29" w:type="dxa"/>
              <w:bottom w:w="29" w:type="dxa"/>
              <w:right w:w="29" w:type="dxa"/>
            </w:tcMar>
            <w:vAlign w:val="center"/>
            <w:hideMark/>
          </w:tcPr>
          <w:p w14:paraId="12EAA5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4EE4E680" w14:textId="147335F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E6BA8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42.6</w:t>
            </w:r>
          </w:p>
        </w:tc>
        <w:tc>
          <w:tcPr>
            <w:tcW w:w="362" w:type="pct"/>
            <w:shd w:val="clear" w:color="auto" w:fill="auto"/>
            <w:noWrap/>
            <w:tcMar>
              <w:top w:w="29" w:type="dxa"/>
              <w:left w:w="29" w:type="dxa"/>
              <w:bottom w:w="29" w:type="dxa"/>
              <w:right w:w="29" w:type="dxa"/>
            </w:tcMar>
            <w:vAlign w:val="center"/>
            <w:hideMark/>
          </w:tcPr>
          <w:p w14:paraId="431C9AA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46.7</w:t>
            </w:r>
          </w:p>
        </w:tc>
        <w:tc>
          <w:tcPr>
            <w:tcW w:w="314" w:type="pct"/>
            <w:tcMar>
              <w:top w:w="29" w:type="dxa"/>
              <w:left w:w="29" w:type="dxa"/>
              <w:bottom w:w="29" w:type="dxa"/>
              <w:right w:w="29" w:type="dxa"/>
            </w:tcMar>
            <w:vAlign w:val="center"/>
          </w:tcPr>
          <w:p w14:paraId="3B64DA4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78" w:type="pct"/>
            <w:shd w:val="clear" w:color="auto" w:fill="auto"/>
            <w:noWrap/>
            <w:tcMar>
              <w:top w:w="29" w:type="dxa"/>
              <w:left w:w="29" w:type="dxa"/>
              <w:bottom w:w="29" w:type="dxa"/>
              <w:right w:w="29" w:type="dxa"/>
            </w:tcMar>
            <w:vAlign w:val="center"/>
            <w:hideMark/>
          </w:tcPr>
          <w:p w14:paraId="271663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w:t>
            </w:r>
          </w:p>
        </w:tc>
        <w:tc>
          <w:tcPr>
            <w:tcW w:w="357" w:type="pct"/>
            <w:shd w:val="clear" w:color="auto" w:fill="auto"/>
            <w:noWrap/>
            <w:tcMar>
              <w:top w:w="29" w:type="dxa"/>
              <w:left w:w="29" w:type="dxa"/>
              <w:bottom w:w="29" w:type="dxa"/>
              <w:right w:w="29" w:type="dxa"/>
            </w:tcMar>
            <w:vAlign w:val="center"/>
            <w:hideMark/>
          </w:tcPr>
          <w:p w14:paraId="20EE6F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34.6</w:t>
            </w:r>
          </w:p>
        </w:tc>
        <w:tc>
          <w:tcPr>
            <w:tcW w:w="378" w:type="pct"/>
            <w:shd w:val="clear" w:color="auto" w:fill="auto"/>
            <w:noWrap/>
            <w:tcMar>
              <w:top w:w="29" w:type="dxa"/>
              <w:left w:w="29" w:type="dxa"/>
              <w:bottom w:w="29" w:type="dxa"/>
              <w:right w:w="29" w:type="dxa"/>
            </w:tcMar>
            <w:vAlign w:val="center"/>
            <w:hideMark/>
          </w:tcPr>
          <w:p w14:paraId="762BF85F" w14:textId="22E97E0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96.1</w:t>
            </w:r>
          </w:p>
        </w:tc>
      </w:tr>
      <w:tr w:rsidR="00B17030" w:rsidRPr="00B17030" w14:paraId="3BBF7726"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442B727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51D336F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EF0859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60" w:type="pct"/>
            <w:shd w:val="clear" w:color="auto" w:fill="auto"/>
            <w:noWrap/>
            <w:tcMar>
              <w:top w:w="29" w:type="dxa"/>
              <w:left w:w="29" w:type="dxa"/>
              <w:bottom w:w="29" w:type="dxa"/>
              <w:right w:w="29" w:type="dxa"/>
            </w:tcMar>
            <w:vAlign w:val="center"/>
            <w:hideMark/>
          </w:tcPr>
          <w:p w14:paraId="5C42906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14" w:type="pct"/>
            <w:tcMar>
              <w:top w:w="29" w:type="dxa"/>
              <w:left w:w="29" w:type="dxa"/>
              <w:bottom w:w="29" w:type="dxa"/>
              <w:right w:w="29" w:type="dxa"/>
            </w:tcMar>
            <w:vAlign w:val="center"/>
          </w:tcPr>
          <w:p w14:paraId="00A9C9D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15.0</w:t>
            </w:r>
          </w:p>
        </w:tc>
        <w:tc>
          <w:tcPr>
            <w:tcW w:w="378" w:type="pct"/>
            <w:shd w:val="clear" w:color="auto" w:fill="auto"/>
            <w:noWrap/>
            <w:tcMar>
              <w:top w:w="29" w:type="dxa"/>
              <w:left w:w="29" w:type="dxa"/>
              <w:bottom w:w="29" w:type="dxa"/>
              <w:right w:w="29" w:type="dxa"/>
            </w:tcMar>
            <w:vAlign w:val="center"/>
            <w:hideMark/>
          </w:tcPr>
          <w:p w14:paraId="0CB1B0A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w:t>
            </w:r>
          </w:p>
        </w:tc>
        <w:tc>
          <w:tcPr>
            <w:tcW w:w="356" w:type="pct"/>
            <w:shd w:val="clear" w:color="auto" w:fill="auto"/>
            <w:noWrap/>
            <w:tcMar>
              <w:top w:w="29" w:type="dxa"/>
              <w:left w:w="29" w:type="dxa"/>
              <w:bottom w:w="29" w:type="dxa"/>
              <w:right w:w="29" w:type="dxa"/>
            </w:tcMar>
            <w:vAlign w:val="center"/>
            <w:hideMark/>
          </w:tcPr>
          <w:p w14:paraId="17D1AA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27.8</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6180A422" w14:textId="7293995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94.6</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1F258A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39.8</w:t>
            </w:r>
          </w:p>
        </w:tc>
        <w:tc>
          <w:tcPr>
            <w:tcW w:w="362" w:type="pct"/>
            <w:shd w:val="clear" w:color="auto" w:fill="auto"/>
            <w:noWrap/>
            <w:tcMar>
              <w:top w:w="29" w:type="dxa"/>
              <w:left w:w="29" w:type="dxa"/>
              <w:bottom w:w="29" w:type="dxa"/>
              <w:right w:w="29" w:type="dxa"/>
            </w:tcMar>
            <w:vAlign w:val="center"/>
            <w:hideMark/>
          </w:tcPr>
          <w:p w14:paraId="7E39605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45.1</w:t>
            </w:r>
          </w:p>
        </w:tc>
        <w:tc>
          <w:tcPr>
            <w:tcW w:w="314" w:type="pct"/>
            <w:tcMar>
              <w:top w:w="29" w:type="dxa"/>
              <w:left w:w="29" w:type="dxa"/>
              <w:bottom w:w="29" w:type="dxa"/>
              <w:right w:w="29" w:type="dxa"/>
            </w:tcMar>
            <w:vAlign w:val="center"/>
          </w:tcPr>
          <w:p w14:paraId="7A317B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19.6</w:t>
            </w:r>
          </w:p>
        </w:tc>
        <w:tc>
          <w:tcPr>
            <w:tcW w:w="378" w:type="pct"/>
            <w:shd w:val="clear" w:color="auto" w:fill="auto"/>
            <w:noWrap/>
            <w:tcMar>
              <w:top w:w="29" w:type="dxa"/>
              <w:left w:w="29" w:type="dxa"/>
              <w:bottom w:w="29" w:type="dxa"/>
              <w:right w:w="29" w:type="dxa"/>
            </w:tcMar>
            <w:vAlign w:val="center"/>
            <w:hideMark/>
          </w:tcPr>
          <w:p w14:paraId="5750BAD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w:t>
            </w:r>
          </w:p>
        </w:tc>
        <w:tc>
          <w:tcPr>
            <w:tcW w:w="357" w:type="pct"/>
            <w:shd w:val="clear" w:color="auto" w:fill="auto"/>
            <w:noWrap/>
            <w:tcMar>
              <w:top w:w="29" w:type="dxa"/>
              <w:left w:w="29" w:type="dxa"/>
              <w:bottom w:w="29" w:type="dxa"/>
              <w:right w:w="29" w:type="dxa"/>
            </w:tcMar>
            <w:vAlign w:val="center"/>
            <w:hideMark/>
          </w:tcPr>
          <w:p w14:paraId="4F1C4CB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35.8</w:t>
            </w:r>
          </w:p>
        </w:tc>
        <w:tc>
          <w:tcPr>
            <w:tcW w:w="378" w:type="pct"/>
            <w:shd w:val="clear" w:color="auto" w:fill="auto"/>
            <w:noWrap/>
            <w:tcMar>
              <w:top w:w="29" w:type="dxa"/>
              <w:left w:w="29" w:type="dxa"/>
              <w:bottom w:w="29" w:type="dxa"/>
              <w:right w:w="29" w:type="dxa"/>
            </w:tcMar>
            <w:vAlign w:val="center"/>
            <w:hideMark/>
          </w:tcPr>
          <w:p w14:paraId="0BB86320" w14:textId="236F27F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97.0</w:t>
            </w:r>
          </w:p>
        </w:tc>
      </w:tr>
      <w:tr w:rsidR="00B17030" w:rsidRPr="00B17030" w14:paraId="7C2D7B2E"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3B4AD3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409943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2C93C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31.1</w:t>
            </w:r>
          </w:p>
        </w:tc>
        <w:tc>
          <w:tcPr>
            <w:tcW w:w="360" w:type="pct"/>
            <w:shd w:val="clear" w:color="auto" w:fill="auto"/>
            <w:noWrap/>
            <w:tcMar>
              <w:top w:w="29" w:type="dxa"/>
              <w:left w:w="29" w:type="dxa"/>
              <w:bottom w:w="29" w:type="dxa"/>
              <w:right w:w="29" w:type="dxa"/>
            </w:tcMar>
            <w:vAlign w:val="center"/>
            <w:hideMark/>
          </w:tcPr>
          <w:p w14:paraId="0D33F7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32.8</w:t>
            </w:r>
          </w:p>
        </w:tc>
        <w:tc>
          <w:tcPr>
            <w:tcW w:w="314" w:type="pct"/>
            <w:tcMar>
              <w:top w:w="29" w:type="dxa"/>
              <w:left w:w="29" w:type="dxa"/>
              <w:bottom w:w="29" w:type="dxa"/>
              <w:right w:w="29" w:type="dxa"/>
            </w:tcMar>
            <w:vAlign w:val="center"/>
          </w:tcPr>
          <w:p w14:paraId="1D9B0B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15.4</w:t>
            </w:r>
          </w:p>
        </w:tc>
        <w:tc>
          <w:tcPr>
            <w:tcW w:w="378" w:type="pct"/>
            <w:shd w:val="clear" w:color="auto" w:fill="auto"/>
            <w:noWrap/>
            <w:tcMar>
              <w:top w:w="29" w:type="dxa"/>
              <w:left w:w="29" w:type="dxa"/>
              <w:bottom w:w="29" w:type="dxa"/>
              <w:right w:w="29" w:type="dxa"/>
            </w:tcMar>
            <w:vAlign w:val="center"/>
            <w:hideMark/>
          </w:tcPr>
          <w:p w14:paraId="601F32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w:t>
            </w:r>
          </w:p>
        </w:tc>
        <w:tc>
          <w:tcPr>
            <w:tcW w:w="356" w:type="pct"/>
            <w:shd w:val="clear" w:color="auto" w:fill="auto"/>
            <w:noWrap/>
            <w:tcMar>
              <w:top w:w="29" w:type="dxa"/>
              <w:left w:w="29" w:type="dxa"/>
              <w:bottom w:w="29" w:type="dxa"/>
              <w:right w:w="29" w:type="dxa"/>
            </w:tcMar>
            <w:vAlign w:val="center"/>
            <w:hideMark/>
          </w:tcPr>
          <w:p w14:paraId="27F2587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27.4</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17388BF3" w14:textId="7A5D002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F5D9E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36.6</w:t>
            </w:r>
          </w:p>
        </w:tc>
        <w:tc>
          <w:tcPr>
            <w:tcW w:w="362" w:type="pct"/>
            <w:shd w:val="clear" w:color="auto" w:fill="auto"/>
            <w:noWrap/>
            <w:tcMar>
              <w:top w:w="29" w:type="dxa"/>
              <w:left w:w="29" w:type="dxa"/>
              <w:bottom w:w="29" w:type="dxa"/>
              <w:right w:w="29" w:type="dxa"/>
            </w:tcMar>
            <w:vAlign w:val="center"/>
            <w:hideMark/>
          </w:tcPr>
          <w:p w14:paraId="758447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43.5</w:t>
            </w:r>
          </w:p>
        </w:tc>
        <w:tc>
          <w:tcPr>
            <w:tcW w:w="314" w:type="pct"/>
            <w:tcMar>
              <w:top w:w="29" w:type="dxa"/>
              <w:left w:w="29" w:type="dxa"/>
              <w:bottom w:w="29" w:type="dxa"/>
              <w:right w:w="29" w:type="dxa"/>
            </w:tcMar>
            <w:vAlign w:val="center"/>
          </w:tcPr>
          <w:p w14:paraId="6EBB25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20.0</w:t>
            </w:r>
          </w:p>
        </w:tc>
        <w:tc>
          <w:tcPr>
            <w:tcW w:w="378" w:type="pct"/>
            <w:shd w:val="clear" w:color="auto" w:fill="auto"/>
            <w:noWrap/>
            <w:tcMar>
              <w:top w:w="29" w:type="dxa"/>
              <w:left w:w="29" w:type="dxa"/>
              <w:bottom w:w="29" w:type="dxa"/>
              <w:right w:w="29" w:type="dxa"/>
            </w:tcMar>
            <w:vAlign w:val="center"/>
            <w:hideMark/>
          </w:tcPr>
          <w:p w14:paraId="1C9F46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w:t>
            </w:r>
          </w:p>
        </w:tc>
        <w:tc>
          <w:tcPr>
            <w:tcW w:w="357" w:type="pct"/>
            <w:shd w:val="clear" w:color="auto" w:fill="auto"/>
            <w:noWrap/>
            <w:tcMar>
              <w:top w:w="29" w:type="dxa"/>
              <w:left w:w="29" w:type="dxa"/>
              <w:bottom w:w="29" w:type="dxa"/>
              <w:right w:w="29" w:type="dxa"/>
            </w:tcMar>
            <w:vAlign w:val="center"/>
            <w:hideMark/>
          </w:tcPr>
          <w:p w14:paraId="256A866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36.3</w:t>
            </w:r>
          </w:p>
        </w:tc>
        <w:tc>
          <w:tcPr>
            <w:tcW w:w="378" w:type="pct"/>
            <w:shd w:val="clear" w:color="auto" w:fill="auto"/>
            <w:noWrap/>
            <w:tcMar>
              <w:top w:w="29" w:type="dxa"/>
              <w:left w:w="29" w:type="dxa"/>
              <w:bottom w:w="29" w:type="dxa"/>
              <w:right w:w="29" w:type="dxa"/>
            </w:tcMar>
            <w:vAlign w:val="center"/>
            <w:hideMark/>
          </w:tcPr>
          <w:p w14:paraId="02B1DB0F" w14:textId="5CDCA93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97.4</w:t>
            </w:r>
          </w:p>
        </w:tc>
      </w:tr>
      <w:tr w:rsidR="00B17030" w:rsidRPr="00B17030" w14:paraId="3ABC8C00"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77DB7E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3A8D65E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D8A133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29.5</w:t>
            </w:r>
          </w:p>
        </w:tc>
        <w:tc>
          <w:tcPr>
            <w:tcW w:w="360" w:type="pct"/>
            <w:shd w:val="clear" w:color="auto" w:fill="auto"/>
            <w:noWrap/>
            <w:tcMar>
              <w:top w:w="29" w:type="dxa"/>
              <w:left w:w="29" w:type="dxa"/>
              <w:bottom w:w="29" w:type="dxa"/>
              <w:right w:w="29" w:type="dxa"/>
            </w:tcMar>
            <w:vAlign w:val="center"/>
            <w:hideMark/>
          </w:tcPr>
          <w:p w14:paraId="15104B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Mar>
              <w:top w:w="29" w:type="dxa"/>
              <w:left w:w="29" w:type="dxa"/>
              <w:bottom w:w="29" w:type="dxa"/>
              <w:right w:w="29" w:type="dxa"/>
            </w:tcMar>
            <w:vAlign w:val="center"/>
          </w:tcPr>
          <w:p w14:paraId="2D20AC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597A285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w:t>
            </w:r>
          </w:p>
        </w:tc>
        <w:tc>
          <w:tcPr>
            <w:tcW w:w="356" w:type="pct"/>
            <w:shd w:val="clear" w:color="auto" w:fill="auto"/>
            <w:noWrap/>
            <w:tcMar>
              <w:top w:w="29" w:type="dxa"/>
              <w:left w:w="29" w:type="dxa"/>
              <w:bottom w:w="29" w:type="dxa"/>
              <w:right w:w="29" w:type="dxa"/>
            </w:tcMar>
            <w:vAlign w:val="center"/>
            <w:hideMark/>
          </w:tcPr>
          <w:p w14:paraId="3E6A84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25.3</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17631B27" w14:textId="1853BDE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501567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62" w:type="pct"/>
            <w:shd w:val="clear" w:color="auto" w:fill="auto"/>
            <w:noWrap/>
            <w:tcMar>
              <w:top w:w="29" w:type="dxa"/>
              <w:left w:w="29" w:type="dxa"/>
              <w:bottom w:w="29" w:type="dxa"/>
              <w:right w:w="29" w:type="dxa"/>
            </w:tcMar>
            <w:vAlign w:val="center"/>
            <w:hideMark/>
          </w:tcPr>
          <w:p w14:paraId="6020682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42.4</w:t>
            </w:r>
          </w:p>
        </w:tc>
        <w:tc>
          <w:tcPr>
            <w:tcW w:w="314" w:type="pct"/>
            <w:tcMar>
              <w:top w:w="29" w:type="dxa"/>
              <w:left w:w="29" w:type="dxa"/>
              <w:bottom w:w="29" w:type="dxa"/>
              <w:right w:w="29" w:type="dxa"/>
            </w:tcMar>
            <w:vAlign w:val="center"/>
          </w:tcPr>
          <w:p w14:paraId="5648334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2AE3EA7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w:t>
            </w:r>
          </w:p>
        </w:tc>
        <w:tc>
          <w:tcPr>
            <w:tcW w:w="357" w:type="pct"/>
            <w:shd w:val="clear" w:color="auto" w:fill="auto"/>
            <w:noWrap/>
            <w:tcMar>
              <w:top w:w="29" w:type="dxa"/>
              <w:left w:w="29" w:type="dxa"/>
              <w:bottom w:w="29" w:type="dxa"/>
              <w:right w:w="29" w:type="dxa"/>
            </w:tcMar>
            <w:vAlign w:val="center"/>
            <w:hideMark/>
          </w:tcPr>
          <w:p w14:paraId="04A759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34.8</w:t>
            </w:r>
          </w:p>
        </w:tc>
        <w:tc>
          <w:tcPr>
            <w:tcW w:w="378" w:type="pct"/>
            <w:shd w:val="clear" w:color="auto" w:fill="auto"/>
            <w:noWrap/>
            <w:tcMar>
              <w:top w:w="29" w:type="dxa"/>
              <w:left w:w="29" w:type="dxa"/>
              <w:bottom w:w="29" w:type="dxa"/>
              <w:right w:w="29" w:type="dxa"/>
            </w:tcMar>
            <w:vAlign w:val="center"/>
            <w:hideMark/>
          </w:tcPr>
          <w:p w14:paraId="23276E3B" w14:textId="5FA91F7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96.7</w:t>
            </w:r>
          </w:p>
        </w:tc>
      </w:tr>
      <w:tr w:rsidR="00B17030" w:rsidRPr="00B17030" w14:paraId="4FFDD120" w14:textId="77777777" w:rsidTr="00BC465E">
        <w:trPr>
          <w:trHeight w:val="285"/>
          <w:jc w:val="center"/>
        </w:trPr>
        <w:tc>
          <w:tcPr>
            <w:tcW w:w="303" w:type="pct"/>
            <w:tcBorders>
              <w:bottom w:val="single" w:sz="12" w:space="0" w:color="auto"/>
            </w:tcBorders>
            <w:shd w:val="clear" w:color="auto" w:fill="auto"/>
            <w:noWrap/>
            <w:tcMar>
              <w:top w:w="29" w:type="dxa"/>
              <w:left w:w="29" w:type="dxa"/>
              <w:bottom w:w="29" w:type="dxa"/>
              <w:right w:w="29" w:type="dxa"/>
            </w:tcMar>
            <w:vAlign w:val="center"/>
            <w:hideMark/>
          </w:tcPr>
          <w:p w14:paraId="6E53A92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6"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1A8E00A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54BB26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2AB6AE6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3D4D80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615156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14.5</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085F778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51788BF2" w14:textId="7629A65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86.5</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89D94F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30.2</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706877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42.0</w:t>
            </w:r>
          </w:p>
        </w:tc>
        <w:tc>
          <w:tcPr>
            <w:tcW w:w="314" w:type="pct"/>
            <w:tcBorders>
              <w:bottom w:val="single" w:sz="12" w:space="0" w:color="auto"/>
            </w:tcBorders>
            <w:tcMar>
              <w:top w:w="29" w:type="dxa"/>
              <w:left w:w="29" w:type="dxa"/>
              <w:bottom w:w="29" w:type="dxa"/>
              <w:right w:w="29" w:type="dxa"/>
            </w:tcMar>
            <w:vAlign w:val="center"/>
          </w:tcPr>
          <w:p w14:paraId="72B318C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25.2</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5BCA7E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15.4</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025E50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29.4</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774FEB2B" w14:textId="36DF770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90.9</w:t>
            </w:r>
          </w:p>
        </w:tc>
      </w:tr>
      <w:tr w:rsidR="00B17030" w:rsidRPr="00B17030" w14:paraId="34974A47" w14:textId="77777777" w:rsidTr="00BC465E">
        <w:trPr>
          <w:trHeight w:val="285"/>
          <w:jc w:val="center"/>
        </w:trPr>
        <w:tc>
          <w:tcPr>
            <w:tcW w:w="303" w:type="pct"/>
            <w:tcBorders>
              <w:top w:val="single" w:sz="12" w:space="0" w:color="auto"/>
            </w:tcBorders>
            <w:shd w:val="clear" w:color="auto" w:fill="auto"/>
            <w:noWrap/>
            <w:tcMar>
              <w:top w:w="29" w:type="dxa"/>
              <w:left w:w="29" w:type="dxa"/>
              <w:bottom w:w="29" w:type="dxa"/>
              <w:right w:w="29" w:type="dxa"/>
            </w:tcMar>
            <w:vAlign w:val="center"/>
            <w:hideMark/>
          </w:tcPr>
          <w:p w14:paraId="574C96C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6"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042696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7ED264F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60" w:type="pct"/>
            <w:tcBorders>
              <w:top w:val="single" w:sz="12" w:space="0" w:color="auto"/>
            </w:tcBorders>
            <w:shd w:val="clear" w:color="auto" w:fill="auto"/>
            <w:noWrap/>
            <w:tcMar>
              <w:top w:w="29" w:type="dxa"/>
              <w:left w:w="29" w:type="dxa"/>
              <w:bottom w:w="29" w:type="dxa"/>
              <w:right w:w="29" w:type="dxa"/>
            </w:tcMar>
            <w:vAlign w:val="center"/>
            <w:hideMark/>
          </w:tcPr>
          <w:p w14:paraId="68783BA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67968E6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23.3</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15E1D9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12.3</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1461629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80"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7710B81C" w14:textId="35E71BF1"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93.2</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5774084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196E5A3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49.6</w:t>
            </w:r>
          </w:p>
        </w:tc>
        <w:tc>
          <w:tcPr>
            <w:tcW w:w="314" w:type="pct"/>
            <w:tcBorders>
              <w:top w:val="single" w:sz="12" w:space="0" w:color="auto"/>
            </w:tcBorders>
            <w:tcMar>
              <w:top w:w="29" w:type="dxa"/>
              <w:left w:w="29" w:type="dxa"/>
              <w:bottom w:w="29" w:type="dxa"/>
              <w:right w:w="29" w:type="dxa"/>
            </w:tcMar>
            <w:vAlign w:val="center"/>
          </w:tcPr>
          <w:p w14:paraId="3988DD2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29.1</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29A13B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13.6</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7BF228F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32.5</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141995DF" w14:textId="7E27CDC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92.8</w:t>
            </w:r>
          </w:p>
        </w:tc>
      </w:tr>
      <w:tr w:rsidR="00B17030" w:rsidRPr="00B17030" w14:paraId="13396CDD"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2B095D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21533F4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11AF3E3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33.0</w:t>
            </w:r>
          </w:p>
        </w:tc>
        <w:tc>
          <w:tcPr>
            <w:tcW w:w="360" w:type="pct"/>
            <w:shd w:val="clear" w:color="auto" w:fill="auto"/>
            <w:noWrap/>
            <w:tcMar>
              <w:top w:w="29" w:type="dxa"/>
              <w:left w:w="29" w:type="dxa"/>
              <w:bottom w:w="29" w:type="dxa"/>
              <w:right w:w="29" w:type="dxa"/>
            </w:tcMar>
            <w:vAlign w:val="center"/>
            <w:hideMark/>
          </w:tcPr>
          <w:p w14:paraId="0AF393E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3D7D2A4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18.0</w:t>
            </w:r>
          </w:p>
        </w:tc>
        <w:tc>
          <w:tcPr>
            <w:tcW w:w="378" w:type="pct"/>
            <w:shd w:val="clear" w:color="auto" w:fill="auto"/>
            <w:noWrap/>
            <w:tcMar>
              <w:top w:w="29" w:type="dxa"/>
              <w:left w:w="29" w:type="dxa"/>
              <w:bottom w:w="29" w:type="dxa"/>
              <w:right w:w="29" w:type="dxa"/>
            </w:tcMar>
            <w:vAlign w:val="center"/>
            <w:hideMark/>
          </w:tcPr>
          <w:p w14:paraId="05CAE1B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w:t>
            </w:r>
          </w:p>
        </w:tc>
        <w:tc>
          <w:tcPr>
            <w:tcW w:w="356" w:type="pct"/>
            <w:shd w:val="clear" w:color="auto" w:fill="auto"/>
            <w:noWrap/>
            <w:tcMar>
              <w:top w:w="29" w:type="dxa"/>
              <w:left w:w="29" w:type="dxa"/>
              <w:bottom w:w="29" w:type="dxa"/>
              <w:right w:w="29" w:type="dxa"/>
            </w:tcMar>
            <w:vAlign w:val="center"/>
            <w:hideMark/>
          </w:tcPr>
          <w:p w14:paraId="53413A9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27.9</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08716CEE" w14:textId="580F4F3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93.7</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026C91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41.6</w:t>
            </w:r>
          </w:p>
        </w:tc>
        <w:tc>
          <w:tcPr>
            <w:tcW w:w="362" w:type="pct"/>
            <w:shd w:val="clear" w:color="auto" w:fill="auto"/>
            <w:noWrap/>
            <w:tcMar>
              <w:top w:w="29" w:type="dxa"/>
              <w:left w:w="29" w:type="dxa"/>
              <w:bottom w:w="29" w:type="dxa"/>
              <w:right w:w="29" w:type="dxa"/>
            </w:tcMar>
            <w:vAlign w:val="center"/>
            <w:hideMark/>
          </w:tcPr>
          <w:p w14:paraId="1A0A0CF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46.1</w:t>
            </w:r>
          </w:p>
        </w:tc>
        <w:tc>
          <w:tcPr>
            <w:tcW w:w="314" w:type="pct"/>
            <w:tcMar>
              <w:top w:w="29" w:type="dxa"/>
              <w:left w:w="29" w:type="dxa"/>
              <w:bottom w:w="29" w:type="dxa"/>
              <w:right w:w="29" w:type="dxa"/>
            </w:tcMar>
            <w:vAlign w:val="center"/>
          </w:tcPr>
          <w:p w14:paraId="0EA135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21.3</w:t>
            </w:r>
          </w:p>
        </w:tc>
        <w:tc>
          <w:tcPr>
            <w:tcW w:w="378" w:type="pct"/>
            <w:shd w:val="clear" w:color="auto" w:fill="auto"/>
            <w:noWrap/>
            <w:tcMar>
              <w:top w:w="29" w:type="dxa"/>
              <w:left w:w="29" w:type="dxa"/>
              <w:bottom w:w="29" w:type="dxa"/>
              <w:right w:w="29" w:type="dxa"/>
            </w:tcMar>
            <w:vAlign w:val="center"/>
            <w:hideMark/>
          </w:tcPr>
          <w:p w14:paraId="597F2C9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w:t>
            </w:r>
          </w:p>
        </w:tc>
        <w:tc>
          <w:tcPr>
            <w:tcW w:w="357" w:type="pct"/>
            <w:shd w:val="clear" w:color="auto" w:fill="auto"/>
            <w:noWrap/>
            <w:tcMar>
              <w:top w:w="29" w:type="dxa"/>
              <w:left w:w="29" w:type="dxa"/>
              <w:bottom w:w="29" w:type="dxa"/>
              <w:right w:w="29" w:type="dxa"/>
            </w:tcMar>
            <w:vAlign w:val="center"/>
            <w:hideMark/>
          </w:tcPr>
          <w:p w14:paraId="7EDD95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35.2</w:t>
            </w:r>
          </w:p>
        </w:tc>
        <w:tc>
          <w:tcPr>
            <w:tcW w:w="378" w:type="pct"/>
            <w:shd w:val="clear" w:color="auto" w:fill="auto"/>
            <w:noWrap/>
            <w:tcMar>
              <w:top w:w="29" w:type="dxa"/>
              <w:left w:w="29" w:type="dxa"/>
              <w:bottom w:w="29" w:type="dxa"/>
              <w:right w:w="29" w:type="dxa"/>
            </w:tcMar>
            <w:vAlign w:val="center"/>
            <w:hideMark/>
          </w:tcPr>
          <w:p w14:paraId="15C72093" w14:textId="5E5E18A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96.1</w:t>
            </w:r>
          </w:p>
        </w:tc>
      </w:tr>
      <w:tr w:rsidR="00B17030" w:rsidRPr="00B17030" w14:paraId="347042BE"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1D121C6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5AD74A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1049FA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60" w:type="pct"/>
            <w:shd w:val="clear" w:color="auto" w:fill="auto"/>
            <w:noWrap/>
            <w:tcMar>
              <w:top w:w="29" w:type="dxa"/>
              <w:left w:w="29" w:type="dxa"/>
              <w:bottom w:w="29" w:type="dxa"/>
              <w:right w:w="29" w:type="dxa"/>
            </w:tcMar>
            <w:vAlign w:val="center"/>
            <w:hideMark/>
          </w:tcPr>
          <w:p w14:paraId="0121EFF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14" w:type="pct"/>
            <w:tcMar>
              <w:top w:w="29" w:type="dxa"/>
              <w:left w:w="29" w:type="dxa"/>
              <w:bottom w:w="29" w:type="dxa"/>
              <w:right w:w="29" w:type="dxa"/>
            </w:tcMar>
            <w:vAlign w:val="center"/>
          </w:tcPr>
          <w:p w14:paraId="0DFF0C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0C9CDD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w:t>
            </w:r>
          </w:p>
        </w:tc>
        <w:tc>
          <w:tcPr>
            <w:tcW w:w="356" w:type="pct"/>
            <w:shd w:val="clear" w:color="auto" w:fill="auto"/>
            <w:noWrap/>
            <w:tcMar>
              <w:top w:w="29" w:type="dxa"/>
              <w:left w:w="29" w:type="dxa"/>
              <w:bottom w:w="29" w:type="dxa"/>
              <w:right w:w="29" w:type="dxa"/>
            </w:tcMar>
            <w:vAlign w:val="center"/>
            <w:hideMark/>
          </w:tcPr>
          <w:p w14:paraId="78E239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27.9</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19D46F8F" w14:textId="5AE41F7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94.3</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05C87CF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39.1</w:t>
            </w:r>
          </w:p>
        </w:tc>
        <w:tc>
          <w:tcPr>
            <w:tcW w:w="362" w:type="pct"/>
            <w:shd w:val="clear" w:color="auto" w:fill="auto"/>
            <w:noWrap/>
            <w:tcMar>
              <w:top w:w="29" w:type="dxa"/>
              <w:left w:w="29" w:type="dxa"/>
              <w:bottom w:w="29" w:type="dxa"/>
              <w:right w:w="29" w:type="dxa"/>
            </w:tcMar>
            <w:vAlign w:val="center"/>
            <w:hideMark/>
          </w:tcPr>
          <w:p w14:paraId="776EFC8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44.7</w:t>
            </w:r>
          </w:p>
        </w:tc>
        <w:tc>
          <w:tcPr>
            <w:tcW w:w="314" w:type="pct"/>
            <w:tcMar>
              <w:top w:w="29" w:type="dxa"/>
              <w:left w:w="29" w:type="dxa"/>
              <w:bottom w:w="29" w:type="dxa"/>
              <w:right w:w="29" w:type="dxa"/>
            </w:tcMar>
            <w:vAlign w:val="center"/>
          </w:tcPr>
          <w:p w14:paraId="77DA96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20.3</w:t>
            </w:r>
          </w:p>
        </w:tc>
        <w:tc>
          <w:tcPr>
            <w:tcW w:w="378" w:type="pct"/>
            <w:shd w:val="clear" w:color="auto" w:fill="auto"/>
            <w:noWrap/>
            <w:tcMar>
              <w:top w:w="29" w:type="dxa"/>
              <w:left w:w="29" w:type="dxa"/>
              <w:bottom w:w="29" w:type="dxa"/>
              <w:right w:w="29" w:type="dxa"/>
            </w:tcMar>
            <w:vAlign w:val="center"/>
            <w:hideMark/>
          </w:tcPr>
          <w:p w14:paraId="17DF60E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w:t>
            </w:r>
          </w:p>
        </w:tc>
        <w:tc>
          <w:tcPr>
            <w:tcW w:w="357" w:type="pct"/>
            <w:shd w:val="clear" w:color="auto" w:fill="auto"/>
            <w:noWrap/>
            <w:tcMar>
              <w:top w:w="29" w:type="dxa"/>
              <w:left w:w="29" w:type="dxa"/>
              <w:bottom w:w="29" w:type="dxa"/>
              <w:right w:w="29" w:type="dxa"/>
            </w:tcMar>
            <w:vAlign w:val="center"/>
            <w:hideMark/>
          </w:tcPr>
          <w:p w14:paraId="6F95FEB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36.2</w:t>
            </w:r>
          </w:p>
        </w:tc>
        <w:tc>
          <w:tcPr>
            <w:tcW w:w="378" w:type="pct"/>
            <w:shd w:val="clear" w:color="auto" w:fill="auto"/>
            <w:noWrap/>
            <w:tcMar>
              <w:top w:w="29" w:type="dxa"/>
              <w:left w:w="29" w:type="dxa"/>
              <w:bottom w:w="29" w:type="dxa"/>
              <w:right w:w="29" w:type="dxa"/>
            </w:tcMar>
            <w:vAlign w:val="center"/>
            <w:hideMark/>
          </w:tcPr>
          <w:p w14:paraId="6858DF02" w14:textId="7C9935C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97.0</w:t>
            </w:r>
          </w:p>
        </w:tc>
      </w:tr>
      <w:tr w:rsidR="00B17030" w:rsidRPr="00B17030" w14:paraId="314DF69D"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51BD45E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652F37F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F8397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31.0</w:t>
            </w:r>
          </w:p>
        </w:tc>
        <w:tc>
          <w:tcPr>
            <w:tcW w:w="360" w:type="pct"/>
            <w:shd w:val="clear" w:color="auto" w:fill="auto"/>
            <w:noWrap/>
            <w:tcMar>
              <w:top w:w="29" w:type="dxa"/>
              <w:left w:w="29" w:type="dxa"/>
              <w:bottom w:w="29" w:type="dxa"/>
              <w:right w:w="29" w:type="dxa"/>
            </w:tcMar>
            <w:vAlign w:val="center"/>
            <w:hideMark/>
          </w:tcPr>
          <w:p w14:paraId="565A41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32.8</w:t>
            </w:r>
          </w:p>
        </w:tc>
        <w:tc>
          <w:tcPr>
            <w:tcW w:w="314" w:type="pct"/>
            <w:tcMar>
              <w:top w:w="29" w:type="dxa"/>
              <w:left w:w="29" w:type="dxa"/>
              <w:bottom w:w="29" w:type="dxa"/>
              <w:right w:w="29" w:type="dxa"/>
            </w:tcMar>
            <w:vAlign w:val="center"/>
          </w:tcPr>
          <w:p w14:paraId="5F7EBC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16.0</w:t>
            </w:r>
          </w:p>
        </w:tc>
        <w:tc>
          <w:tcPr>
            <w:tcW w:w="378" w:type="pct"/>
            <w:shd w:val="clear" w:color="auto" w:fill="auto"/>
            <w:noWrap/>
            <w:tcMar>
              <w:top w:w="29" w:type="dxa"/>
              <w:left w:w="29" w:type="dxa"/>
              <w:bottom w:w="29" w:type="dxa"/>
              <w:right w:w="29" w:type="dxa"/>
            </w:tcMar>
            <w:vAlign w:val="center"/>
            <w:hideMark/>
          </w:tcPr>
          <w:p w14:paraId="1C1E1B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7.0</w:t>
            </w:r>
          </w:p>
        </w:tc>
        <w:tc>
          <w:tcPr>
            <w:tcW w:w="356" w:type="pct"/>
            <w:shd w:val="clear" w:color="auto" w:fill="auto"/>
            <w:noWrap/>
            <w:tcMar>
              <w:top w:w="29" w:type="dxa"/>
              <w:left w:w="29" w:type="dxa"/>
              <w:bottom w:w="29" w:type="dxa"/>
              <w:right w:w="29" w:type="dxa"/>
            </w:tcMar>
            <w:vAlign w:val="center"/>
            <w:hideMark/>
          </w:tcPr>
          <w:p w14:paraId="4A0A4B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27.5</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07FDDCB1" w14:textId="1CB03F8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108183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36.2</w:t>
            </w:r>
          </w:p>
        </w:tc>
        <w:tc>
          <w:tcPr>
            <w:tcW w:w="362" w:type="pct"/>
            <w:shd w:val="clear" w:color="auto" w:fill="auto"/>
            <w:noWrap/>
            <w:tcMar>
              <w:top w:w="29" w:type="dxa"/>
              <w:left w:w="29" w:type="dxa"/>
              <w:bottom w:w="29" w:type="dxa"/>
              <w:right w:w="29" w:type="dxa"/>
            </w:tcMar>
            <w:vAlign w:val="center"/>
            <w:hideMark/>
          </w:tcPr>
          <w:p w14:paraId="1E95CC6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43.3</w:t>
            </w:r>
          </w:p>
        </w:tc>
        <w:tc>
          <w:tcPr>
            <w:tcW w:w="314" w:type="pct"/>
            <w:tcMar>
              <w:top w:w="29" w:type="dxa"/>
              <w:left w:w="29" w:type="dxa"/>
              <w:bottom w:w="29" w:type="dxa"/>
              <w:right w:w="29" w:type="dxa"/>
            </w:tcMar>
            <w:vAlign w:val="center"/>
          </w:tcPr>
          <w:p w14:paraId="73CE42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78" w:type="pct"/>
            <w:shd w:val="clear" w:color="auto" w:fill="auto"/>
            <w:noWrap/>
            <w:tcMar>
              <w:top w:w="29" w:type="dxa"/>
              <w:left w:w="29" w:type="dxa"/>
              <w:bottom w:w="29" w:type="dxa"/>
              <w:right w:w="29" w:type="dxa"/>
            </w:tcMar>
            <w:vAlign w:val="center"/>
            <w:hideMark/>
          </w:tcPr>
          <w:p w14:paraId="4AE9BBC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w:t>
            </w:r>
          </w:p>
        </w:tc>
        <w:tc>
          <w:tcPr>
            <w:tcW w:w="357" w:type="pct"/>
            <w:shd w:val="clear" w:color="auto" w:fill="auto"/>
            <w:noWrap/>
            <w:tcMar>
              <w:top w:w="29" w:type="dxa"/>
              <w:left w:w="29" w:type="dxa"/>
              <w:bottom w:w="29" w:type="dxa"/>
              <w:right w:w="29" w:type="dxa"/>
            </w:tcMar>
            <w:vAlign w:val="center"/>
            <w:hideMark/>
          </w:tcPr>
          <w:p w14:paraId="03D5F17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36.6</w:t>
            </w:r>
          </w:p>
        </w:tc>
        <w:tc>
          <w:tcPr>
            <w:tcW w:w="378" w:type="pct"/>
            <w:shd w:val="clear" w:color="auto" w:fill="auto"/>
            <w:noWrap/>
            <w:tcMar>
              <w:top w:w="29" w:type="dxa"/>
              <w:left w:w="29" w:type="dxa"/>
              <w:bottom w:w="29" w:type="dxa"/>
              <w:right w:w="29" w:type="dxa"/>
            </w:tcMar>
            <w:vAlign w:val="center"/>
            <w:hideMark/>
          </w:tcPr>
          <w:p w14:paraId="419CA40A" w14:textId="3081CED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97.5</w:t>
            </w:r>
          </w:p>
        </w:tc>
      </w:tr>
      <w:tr w:rsidR="00B17030" w:rsidRPr="00B17030" w14:paraId="46B8C306"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16FABC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2C2BCC8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7529FB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29.5</w:t>
            </w:r>
          </w:p>
        </w:tc>
        <w:tc>
          <w:tcPr>
            <w:tcW w:w="360" w:type="pct"/>
            <w:shd w:val="clear" w:color="auto" w:fill="auto"/>
            <w:noWrap/>
            <w:tcMar>
              <w:top w:w="29" w:type="dxa"/>
              <w:left w:w="29" w:type="dxa"/>
              <w:bottom w:w="29" w:type="dxa"/>
              <w:right w:w="29" w:type="dxa"/>
            </w:tcMar>
            <w:vAlign w:val="center"/>
            <w:hideMark/>
          </w:tcPr>
          <w:p w14:paraId="27C5808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Mar>
              <w:top w:w="29" w:type="dxa"/>
              <w:left w:w="29" w:type="dxa"/>
              <w:bottom w:w="29" w:type="dxa"/>
              <w:right w:w="29" w:type="dxa"/>
            </w:tcMar>
            <w:vAlign w:val="center"/>
          </w:tcPr>
          <w:p w14:paraId="5EDF8C9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16.5</w:t>
            </w:r>
          </w:p>
        </w:tc>
        <w:tc>
          <w:tcPr>
            <w:tcW w:w="378" w:type="pct"/>
            <w:shd w:val="clear" w:color="auto" w:fill="auto"/>
            <w:noWrap/>
            <w:tcMar>
              <w:top w:w="29" w:type="dxa"/>
              <w:left w:w="29" w:type="dxa"/>
              <w:bottom w:w="29" w:type="dxa"/>
              <w:right w:w="29" w:type="dxa"/>
            </w:tcMar>
            <w:vAlign w:val="center"/>
            <w:hideMark/>
          </w:tcPr>
          <w:p w14:paraId="41221B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w:t>
            </w:r>
          </w:p>
        </w:tc>
        <w:tc>
          <w:tcPr>
            <w:tcW w:w="356" w:type="pct"/>
            <w:shd w:val="clear" w:color="auto" w:fill="auto"/>
            <w:noWrap/>
            <w:tcMar>
              <w:top w:w="29" w:type="dxa"/>
              <w:left w:w="29" w:type="dxa"/>
              <w:bottom w:w="29" w:type="dxa"/>
              <w:right w:w="29" w:type="dxa"/>
            </w:tcMar>
            <w:vAlign w:val="center"/>
            <w:hideMark/>
          </w:tcPr>
          <w:p w14:paraId="549567F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25.4</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02C1B8DC" w14:textId="7EE831A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5CDD92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62" w:type="pct"/>
            <w:shd w:val="clear" w:color="auto" w:fill="auto"/>
            <w:noWrap/>
            <w:tcMar>
              <w:top w:w="29" w:type="dxa"/>
              <w:left w:w="29" w:type="dxa"/>
              <w:bottom w:w="29" w:type="dxa"/>
              <w:right w:w="29" w:type="dxa"/>
            </w:tcMar>
            <w:vAlign w:val="center"/>
            <w:hideMark/>
          </w:tcPr>
          <w:p w14:paraId="3B53F7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42.2</w:t>
            </w:r>
          </w:p>
        </w:tc>
        <w:tc>
          <w:tcPr>
            <w:tcW w:w="314" w:type="pct"/>
            <w:tcMar>
              <w:top w:w="29" w:type="dxa"/>
              <w:left w:w="29" w:type="dxa"/>
              <w:bottom w:w="29" w:type="dxa"/>
              <w:right w:w="29" w:type="dxa"/>
            </w:tcMar>
            <w:vAlign w:val="center"/>
          </w:tcPr>
          <w:p w14:paraId="1F3FE88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21.3</w:t>
            </w:r>
          </w:p>
        </w:tc>
        <w:tc>
          <w:tcPr>
            <w:tcW w:w="378" w:type="pct"/>
            <w:shd w:val="clear" w:color="auto" w:fill="auto"/>
            <w:noWrap/>
            <w:tcMar>
              <w:top w:w="29" w:type="dxa"/>
              <w:left w:w="29" w:type="dxa"/>
              <w:bottom w:w="29" w:type="dxa"/>
              <w:right w:w="29" w:type="dxa"/>
            </w:tcMar>
            <w:vAlign w:val="center"/>
            <w:hideMark/>
          </w:tcPr>
          <w:p w14:paraId="71C92E7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w:t>
            </w:r>
          </w:p>
        </w:tc>
        <w:tc>
          <w:tcPr>
            <w:tcW w:w="357" w:type="pct"/>
            <w:shd w:val="clear" w:color="auto" w:fill="auto"/>
            <w:noWrap/>
            <w:tcMar>
              <w:top w:w="29" w:type="dxa"/>
              <w:left w:w="29" w:type="dxa"/>
              <w:bottom w:w="29" w:type="dxa"/>
              <w:right w:w="29" w:type="dxa"/>
            </w:tcMar>
            <w:vAlign w:val="center"/>
            <w:hideMark/>
          </w:tcPr>
          <w:p w14:paraId="4E08120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35.1</w:t>
            </w:r>
          </w:p>
        </w:tc>
        <w:tc>
          <w:tcPr>
            <w:tcW w:w="378" w:type="pct"/>
            <w:shd w:val="clear" w:color="auto" w:fill="auto"/>
            <w:noWrap/>
            <w:tcMar>
              <w:top w:w="29" w:type="dxa"/>
              <w:left w:w="29" w:type="dxa"/>
              <w:bottom w:w="29" w:type="dxa"/>
              <w:right w:w="29" w:type="dxa"/>
            </w:tcMar>
            <w:vAlign w:val="center"/>
            <w:hideMark/>
          </w:tcPr>
          <w:p w14:paraId="26A94495" w14:textId="2CC55B3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96.8</w:t>
            </w:r>
          </w:p>
        </w:tc>
      </w:tr>
      <w:tr w:rsidR="00B17030" w:rsidRPr="00B17030" w14:paraId="65000DBC" w14:textId="77777777" w:rsidTr="00BC465E">
        <w:trPr>
          <w:trHeight w:val="285"/>
          <w:jc w:val="center"/>
        </w:trPr>
        <w:tc>
          <w:tcPr>
            <w:tcW w:w="303" w:type="pct"/>
            <w:tcBorders>
              <w:bottom w:val="single" w:sz="12" w:space="0" w:color="auto"/>
            </w:tcBorders>
            <w:shd w:val="clear" w:color="auto" w:fill="auto"/>
            <w:noWrap/>
            <w:tcMar>
              <w:top w:w="29" w:type="dxa"/>
              <w:left w:w="29" w:type="dxa"/>
              <w:bottom w:w="29" w:type="dxa"/>
              <w:right w:w="29" w:type="dxa"/>
            </w:tcMar>
            <w:vAlign w:val="center"/>
            <w:hideMark/>
          </w:tcPr>
          <w:p w14:paraId="391E8E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6"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64413BB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359E01B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09B41E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32.1</w:t>
            </w:r>
          </w:p>
        </w:tc>
        <w:tc>
          <w:tcPr>
            <w:tcW w:w="314" w:type="pct"/>
            <w:tcBorders>
              <w:bottom w:val="single" w:sz="12" w:space="0" w:color="auto"/>
            </w:tcBorders>
            <w:tcMar>
              <w:top w:w="29" w:type="dxa"/>
              <w:left w:w="29" w:type="dxa"/>
              <w:bottom w:w="29" w:type="dxa"/>
              <w:right w:w="29" w:type="dxa"/>
            </w:tcMar>
            <w:vAlign w:val="center"/>
          </w:tcPr>
          <w:p w14:paraId="5E0D573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19.7</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0D899A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14.4</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508C458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20.2</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305366E4" w14:textId="2A49F3FA"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86.6</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0A9F0A6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30.1</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125FCA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41.8</w:t>
            </w:r>
          </w:p>
        </w:tc>
        <w:tc>
          <w:tcPr>
            <w:tcW w:w="314" w:type="pct"/>
            <w:tcBorders>
              <w:bottom w:val="single" w:sz="12" w:space="0" w:color="auto"/>
            </w:tcBorders>
            <w:tcMar>
              <w:top w:w="29" w:type="dxa"/>
              <w:left w:w="29" w:type="dxa"/>
              <w:bottom w:w="29" w:type="dxa"/>
              <w:right w:w="29" w:type="dxa"/>
            </w:tcMar>
            <w:vAlign w:val="center"/>
          </w:tcPr>
          <w:p w14:paraId="7FD5F42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E04BAA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15.2</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2678CE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29.5</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03A4D15A" w14:textId="722175D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91.1</w:t>
            </w:r>
          </w:p>
        </w:tc>
      </w:tr>
      <w:tr w:rsidR="00B17030" w:rsidRPr="00B17030" w14:paraId="6A5E4350" w14:textId="77777777" w:rsidTr="00BC465E">
        <w:trPr>
          <w:trHeight w:val="285"/>
          <w:jc w:val="center"/>
        </w:trPr>
        <w:tc>
          <w:tcPr>
            <w:tcW w:w="303" w:type="pct"/>
            <w:tcBorders>
              <w:top w:val="single" w:sz="12" w:space="0" w:color="auto"/>
            </w:tcBorders>
            <w:shd w:val="clear" w:color="auto" w:fill="auto"/>
            <w:noWrap/>
            <w:tcMar>
              <w:top w:w="29" w:type="dxa"/>
              <w:left w:w="29" w:type="dxa"/>
              <w:bottom w:w="29" w:type="dxa"/>
              <w:right w:w="29" w:type="dxa"/>
            </w:tcMar>
            <w:vAlign w:val="center"/>
            <w:hideMark/>
          </w:tcPr>
          <w:p w14:paraId="4E1BCD4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6"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1B9FBA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59D3A3B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60" w:type="pct"/>
            <w:tcBorders>
              <w:top w:val="single" w:sz="12" w:space="0" w:color="auto"/>
            </w:tcBorders>
            <w:shd w:val="clear" w:color="auto" w:fill="auto"/>
            <w:noWrap/>
            <w:tcMar>
              <w:top w:w="29" w:type="dxa"/>
              <w:left w:w="29" w:type="dxa"/>
              <w:bottom w:w="29" w:type="dxa"/>
              <w:right w:w="29" w:type="dxa"/>
            </w:tcMar>
            <w:vAlign w:val="center"/>
            <w:hideMark/>
          </w:tcPr>
          <w:p w14:paraId="273B859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34.6</w:t>
            </w:r>
          </w:p>
        </w:tc>
        <w:tc>
          <w:tcPr>
            <w:tcW w:w="314" w:type="pct"/>
            <w:tcBorders>
              <w:top w:val="single" w:sz="12" w:space="0" w:color="auto"/>
            </w:tcBorders>
            <w:tcMar>
              <w:top w:w="29" w:type="dxa"/>
              <w:left w:w="29" w:type="dxa"/>
              <w:bottom w:w="29" w:type="dxa"/>
              <w:right w:w="29" w:type="dxa"/>
            </w:tcMar>
            <w:vAlign w:val="center"/>
          </w:tcPr>
          <w:p w14:paraId="3181700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32.0</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4DB301B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16.2</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6755FF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27.9</w:t>
            </w:r>
          </w:p>
        </w:tc>
        <w:tc>
          <w:tcPr>
            <w:tcW w:w="380"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94552BE" w14:textId="08B39A65"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92.1</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238429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44.2</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202E66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48.7</w:t>
            </w:r>
          </w:p>
        </w:tc>
        <w:tc>
          <w:tcPr>
            <w:tcW w:w="314" w:type="pct"/>
            <w:tcBorders>
              <w:top w:val="single" w:sz="12" w:space="0" w:color="auto"/>
            </w:tcBorders>
            <w:tcMar>
              <w:top w:w="29" w:type="dxa"/>
              <w:left w:w="29" w:type="dxa"/>
              <w:bottom w:w="29" w:type="dxa"/>
              <w:right w:w="29" w:type="dxa"/>
            </w:tcMar>
            <w:vAlign w:val="center"/>
          </w:tcPr>
          <w:p w14:paraId="2F239F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37.8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04A5256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16.7</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4E979A0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28FC192B" w14:textId="6D36D8F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92.3</w:t>
            </w:r>
          </w:p>
        </w:tc>
      </w:tr>
      <w:tr w:rsidR="00B17030" w:rsidRPr="00B17030" w14:paraId="6C236ED1"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3D4932D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3C3080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BAD6F0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60" w:type="pct"/>
            <w:shd w:val="clear" w:color="auto" w:fill="auto"/>
            <w:noWrap/>
            <w:tcMar>
              <w:top w:w="29" w:type="dxa"/>
              <w:left w:w="29" w:type="dxa"/>
              <w:bottom w:w="29" w:type="dxa"/>
              <w:right w:w="29" w:type="dxa"/>
            </w:tcMar>
            <w:vAlign w:val="center"/>
            <w:hideMark/>
          </w:tcPr>
          <w:p w14:paraId="378946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14" w:type="pct"/>
            <w:tcMar>
              <w:top w:w="29" w:type="dxa"/>
              <w:left w:w="29" w:type="dxa"/>
              <w:bottom w:w="29" w:type="dxa"/>
              <w:right w:w="29" w:type="dxa"/>
            </w:tcMar>
            <w:vAlign w:val="center"/>
          </w:tcPr>
          <w:p w14:paraId="28623F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25.9</w:t>
            </w:r>
          </w:p>
        </w:tc>
        <w:tc>
          <w:tcPr>
            <w:tcW w:w="378" w:type="pct"/>
            <w:shd w:val="clear" w:color="auto" w:fill="auto"/>
            <w:noWrap/>
            <w:tcMar>
              <w:top w:w="29" w:type="dxa"/>
              <w:left w:w="29" w:type="dxa"/>
              <w:bottom w:w="29" w:type="dxa"/>
              <w:right w:w="29" w:type="dxa"/>
            </w:tcMar>
            <w:vAlign w:val="center"/>
            <w:hideMark/>
          </w:tcPr>
          <w:p w14:paraId="5C3057A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12.7</w:t>
            </w:r>
          </w:p>
        </w:tc>
        <w:tc>
          <w:tcPr>
            <w:tcW w:w="356" w:type="pct"/>
            <w:shd w:val="clear" w:color="auto" w:fill="auto"/>
            <w:noWrap/>
            <w:tcMar>
              <w:top w:w="29" w:type="dxa"/>
              <w:left w:w="29" w:type="dxa"/>
              <w:bottom w:w="29" w:type="dxa"/>
              <w:right w:w="29" w:type="dxa"/>
            </w:tcMar>
            <w:vAlign w:val="center"/>
            <w:hideMark/>
          </w:tcPr>
          <w:p w14:paraId="45A0BE0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27.9</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42A5CF48" w14:textId="6C2DCE5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92.4</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E0DC9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40.2</w:t>
            </w:r>
          </w:p>
        </w:tc>
        <w:tc>
          <w:tcPr>
            <w:tcW w:w="362" w:type="pct"/>
            <w:shd w:val="clear" w:color="auto" w:fill="auto"/>
            <w:noWrap/>
            <w:tcMar>
              <w:top w:w="29" w:type="dxa"/>
              <w:left w:w="29" w:type="dxa"/>
              <w:bottom w:w="29" w:type="dxa"/>
              <w:right w:w="29" w:type="dxa"/>
            </w:tcMar>
            <w:vAlign w:val="center"/>
            <w:hideMark/>
          </w:tcPr>
          <w:p w14:paraId="21F29DD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45.6</w:t>
            </w:r>
          </w:p>
        </w:tc>
        <w:tc>
          <w:tcPr>
            <w:tcW w:w="314" w:type="pct"/>
            <w:tcMar>
              <w:top w:w="29" w:type="dxa"/>
              <w:left w:w="29" w:type="dxa"/>
              <w:bottom w:w="29" w:type="dxa"/>
              <w:right w:w="29" w:type="dxa"/>
            </w:tcMar>
            <w:vAlign w:val="center"/>
          </w:tcPr>
          <w:p w14:paraId="739E55F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78" w:type="pct"/>
            <w:shd w:val="clear" w:color="auto" w:fill="auto"/>
            <w:noWrap/>
            <w:tcMar>
              <w:top w:w="29" w:type="dxa"/>
              <w:left w:w="29" w:type="dxa"/>
              <w:bottom w:w="29" w:type="dxa"/>
              <w:right w:w="29" w:type="dxa"/>
            </w:tcMar>
            <w:vAlign w:val="center"/>
            <w:hideMark/>
          </w:tcPr>
          <w:p w14:paraId="1C55A1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11.5</w:t>
            </w:r>
          </w:p>
        </w:tc>
        <w:tc>
          <w:tcPr>
            <w:tcW w:w="357" w:type="pct"/>
            <w:shd w:val="clear" w:color="auto" w:fill="auto"/>
            <w:noWrap/>
            <w:tcMar>
              <w:top w:w="29" w:type="dxa"/>
              <w:left w:w="29" w:type="dxa"/>
              <w:bottom w:w="29" w:type="dxa"/>
              <w:right w:w="29" w:type="dxa"/>
            </w:tcMar>
            <w:vAlign w:val="center"/>
            <w:hideMark/>
          </w:tcPr>
          <w:p w14:paraId="1C2850E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35.9</w:t>
            </w:r>
          </w:p>
        </w:tc>
        <w:tc>
          <w:tcPr>
            <w:tcW w:w="378" w:type="pct"/>
            <w:shd w:val="clear" w:color="auto" w:fill="auto"/>
            <w:noWrap/>
            <w:tcMar>
              <w:top w:w="29" w:type="dxa"/>
              <w:left w:w="29" w:type="dxa"/>
              <w:bottom w:w="29" w:type="dxa"/>
              <w:right w:w="29" w:type="dxa"/>
            </w:tcMar>
            <w:vAlign w:val="center"/>
            <w:hideMark/>
          </w:tcPr>
          <w:p w14:paraId="51B371D9" w14:textId="34511D4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95.2</w:t>
            </w:r>
          </w:p>
        </w:tc>
      </w:tr>
      <w:tr w:rsidR="00B17030" w:rsidRPr="00B17030" w14:paraId="780B2F50"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265F31B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2D03725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7845DE7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60" w:type="pct"/>
            <w:shd w:val="clear" w:color="auto" w:fill="auto"/>
            <w:noWrap/>
            <w:tcMar>
              <w:top w:w="29" w:type="dxa"/>
              <w:left w:w="29" w:type="dxa"/>
              <w:bottom w:w="29" w:type="dxa"/>
              <w:right w:w="29" w:type="dxa"/>
            </w:tcMar>
            <w:vAlign w:val="center"/>
            <w:hideMark/>
          </w:tcPr>
          <w:p w14:paraId="2B74BF9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38E7ED6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22.4</w:t>
            </w:r>
          </w:p>
        </w:tc>
        <w:tc>
          <w:tcPr>
            <w:tcW w:w="378" w:type="pct"/>
            <w:shd w:val="clear" w:color="auto" w:fill="auto"/>
            <w:noWrap/>
            <w:tcMar>
              <w:top w:w="29" w:type="dxa"/>
              <w:left w:w="29" w:type="dxa"/>
              <w:bottom w:w="29" w:type="dxa"/>
              <w:right w:w="29" w:type="dxa"/>
            </w:tcMar>
            <w:vAlign w:val="center"/>
            <w:hideMark/>
          </w:tcPr>
          <w:p w14:paraId="348AB26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10.7</w:t>
            </w:r>
          </w:p>
        </w:tc>
        <w:tc>
          <w:tcPr>
            <w:tcW w:w="356" w:type="pct"/>
            <w:shd w:val="clear" w:color="auto" w:fill="auto"/>
            <w:noWrap/>
            <w:tcMar>
              <w:top w:w="29" w:type="dxa"/>
              <w:left w:w="29" w:type="dxa"/>
              <w:bottom w:w="29" w:type="dxa"/>
              <w:right w:w="29" w:type="dxa"/>
            </w:tcMar>
            <w:vAlign w:val="center"/>
            <w:hideMark/>
          </w:tcPr>
          <w:p w14:paraId="47EADF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27.9</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18809F4F" w14:textId="26DDA9A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196C6B0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38.0</w:t>
            </w:r>
          </w:p>
        </w:tc>
        <w:tc>
          <w:tcPr>
            <w:tcW w:w="362" w:type="pct"/>
            <w:shd w:val="clear" w:color="auto" w:fill="auto"/>
            <w:noWrap/>
            <w:tcMar>
              <w:top w:w="29" w:type="dxa"/>
              <w:left w:w="29" w:type="dxa"/>
              <w:bottom w:w="29" w:type="dxa"/>
              <w:right w:w="29" w:type="dxa"/>
            </w:tcMar>
            <w:vAlign w:val="center"/>
            <w:hideMark/>
          </w:tcPr>
          <w:p w14:paraId="6F51958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44.3</w:t>
            </w:r>
          </w:p>
        </w:tc>
        <w:tc>
          <w:tcPr>
            <w:tcW w:w="314" w:type="pct"/>
            <w:tcMar>
              <w:top w:w="29" w:type="dxa"/>
              <w:left w:w="29" w:type="dxa"/>
              <w:bottom w:w="29" w:type="dxa"/>
              <w:right w:w="29" w:type="dxa"/>
            </w:tcMar>
            <w:vAlign w:val="center"/>
          </w:tcPr>
          <w:p w14:paraId="27E2FE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24.1</w:t>
            </w:r>
          </w:p>
        </w:tc>
        <w:tc>
          <w:tcPr>
            <w:tcW w:w="378" w:type="pct"/>
            <w:shd w:val="clear" w:color="auto" w:fill="auto"/>
            <w:noWrap/>
            <w:tcMar>
              <w:top w:w="29" w:type="dxa"/>
              <w:left w:w="29" w:type="dxa"/>
              <w:bottom w:w="29" w:type="dxa"/>
              <w:right w:w="29" w:type="dxa"/>
            </w:tcMar>
            <w:vAlign w:val="center"/>
            <w:hideMark/>
          </w:tcPr>
          <w:p w14:paraId="4A51964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w:t>
            </w:r>
          </w:p>
        </w:tc>
        <w:tc>
          <w:tcPr>
            <w:tcW w:w="357" w:type="pct"/>
            <w:shd w:val="clear" w:color="auto" w:fill="auto"/>
            <w:noWrap/>
            <w:tcMar>
              <w:top w:w="29" w:type="dxa"/>
              <w:left w:w="29" w:type="dxa"/>
              <w:bottom w:w="29" w:type="dxa"/>
              <w:right w:w="29" w:type="dxa"/>
            </w:tcMar>
            <w:vAlign w:val="center"/>
            <w:hideMark/>
          </w:tcPr>
          <w:p w14:paraId="36FE202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36.7</w:t>
            </w:r>
          </w:p>
        </w:tc>
        <w:tc>
          <w:tcPr>
            <w:tcW w:w="378" w:type="pct"/>
            <w:shd w:val="clear" w:color="auto" w:fill="auto"/>
            <w:noWrap/>
            <w:tcMar>
              <w:top w:w="29" w:type="dxa"/>
              <w:left w:w="29" w:type="dxa"/>
              <w:bottom w:w="29" w:type="dxa"/>
              <w:right w:w="29" w:type="dxa"/>
            </w:tcMar>
            <w:vAlign w:val="center"/>
            <w:hideMark/>
          </w:tcPr>
          <w:p w14:paraId="4E24E251" w14:textId="20C32D1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96.3</w:t>
            </w:r>
          </w:p>
        </w:tc>
      </w:tr>
      <w:tr w:rsidR="00B17030" w:rsidRPr="00B17030" w14:paraId="686C2637"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602313D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lastRenderedPageBreak/>
              <w:t>4.6</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3CBDCC3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85140E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31.0</w:t>
            </w:r>
          </w:p>
        </w:tc>
        <w:tc>
          <w:tcPr>
            <w:tcW w:w="360" w:type="pct"/>
            <w:shd w:val="clear" w:color="auto" w:fill="auto"/>
            <w:noWrap/>
            <w:tcMar>
              <w:top w:w="29" w:type="dxa"/>
              <w:left w:w="29" w:type="dxa"/>
              <w:bottom w:w="29" w:type="dxa"/>
              <w:right w:w="29" w:type="dxa"/>
            </w:tcMar>
            <w:vAlign w:val="center"/>
            <w:hideMark/>
          </w:tcPr>
          <w:p w14:paraId="4033208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14" w:type="pct"/>
            <w:tcMar>
              <w:top w:w="29" w:type="dxa"/>
              <w:left w:w="29" w:type="dxa"/>
              <w:bottom w:w="29" w:type="dxa"/>
              <w:right w:w="29" w:type="dxa"/>
            </w:tcMar>
            <w:vAlign w:val="center"/>
          </w:tcPr>
          <w:p w14:paraId="0474A4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09C956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w:t>
            </w:r>
          </w:p>
        </w:tc>
        <w:tc>
          <w:tcPr>
            <w:tcW w:w="356" w:type="pct"/>
            <w:shd w:val="clear" w:color="auto" w:fill="auto"/>
            <w:noWrap/>
            <w:tcMar>
              <w:top w:w="29" w:type="dxa"/>
              <w:left w:w="29" w:type="dxa"/>
              <w:bottom w:w="29" w:type="dxa"/>
              <w:right w:w="29" w:type="dxa"/>
            </w:tcMar>
            <w:vAlign w:val="center"/>
            <w:hideMark/>
          </w:tcPr>
          <w:p w14:paraId="0C1529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27.4</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22DAAB73" w14:textId="7AA66E2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93.7</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9F0226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35.5</w:t>
            </w:r>
          </w:p>
        </w:tc>
        <w:tc>
          <w:tcPr>
            <w:tcW w:w="362" w:type="pct"/>
            <w:shd w:val="clear" w:color="auto" w:fill="auto"/>
            <w:noWrap/>
            <w:tcMar>
              <w:top w:w="29" w:type="dxa"/>
              <w:left w:w="29" w:type="dxa"/>
              <w:bottom w:w="29" w:type="dxa"/>
              <w:right w:w="29" w:type="dxa"/>
            </w:tcMar>
            <w:vAlign w:val="center"/>
            <w:hideMark/>
          </w:tcPr>
          <w:p w14:paraId="4C64E2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43.0</w:t>
            </w:r>
          </w:p>
        </w:tc>
        <w:tc>
          <w:tcPr>
            <w:tcW w:w="314" w:type="pct"/>
            <w:tcMar>
              <w:top w:w="29" w:type="dxa"/>
              <w:left w:w="29" w:type="dxa"/>
              <w:bottom w:w="29" w:type="dxa"/>
              <w:right w:w="29" w:type="dxa"/>
            </w:tcMar>
            <w:vAlign w:val="center"/>
          </w:tcPr>
          <w:p w14:paraId="5551FF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22.1</w:t>
            </w:r>
          </w:p>
        </w:tc>
        <w:tc>
          <w:tcPr>
            <w:tcW w:w="378" w:type="pct"/>
            <w:shd w:val="clear" w:color="auto" w:fill="auto"/>
            <w:noWrap/>
            <w:tcMar>
              <w:top w:w="29" w:type="dxa"/>
              <w:left w:w="29" w:type="dxa"/>
              <w:bottom w:w="29" w:type="dxa"/>
              <w:right w:w="29" w:type="dxa"/>
            </w:tcMar>
            <w:vAlign w:val="center"/>
            <w:hideMark/>
          </w:tcPr>
          <w:p w14:paraId="45C3916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w:t>
            </w:r>
          </w:p>
        </w:tc>
        <w:tc>
          <w:tcPr>
            <w:tcW w:w="357" w:type="pct"/>
            <w:shd w:val="clear" w:color="auto" w:fill="auto"/>
            <w:noWrap/>
            <w:tcMar>
              <w:top w:w="29" w:type="dxa"/>
              <w:left w:w="29" w:type="dxa"/>
              <w:bottom w:w="29" w:type="dxa"/>
              <w:right w:w="29" w:type="dxa"/>
            </w:tcMar>
            <w:vAlign w:val="center"/>
            <w:hideMark/>
          </w:tcPr>
          <w:p w14:paraId="7AAE670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37.0</w:t>
            </w:r>
          </w:p>
        </w:tc>
        <w:tc>
          <w:tcPr>
            <w:tcW w:w="378" w:type="pct"/>
            <w:shd w:val="clear" w:color="auto" w:fill="auto"/>
            <w:noWrap/>
            <w:tcMar>
              <w:top w:w="29" w:type="dxa"/>
              <w:left w:w="29" w:type="dxa"/>
              <w:bottom w:w="29" w:type="dxa"/>
              <w:right w:w="29" w:type="dxa"/>
            </w:tcMar>
            <w:vAlign w:val="center"/>
            <w:hideMark/>
          </w:tcPr>
          <w:p w14:paraId="0FB33104" w14:textId="5DDCA5F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97.1</w:t>
            </w:r>
          </w:p>
        </w:tc>
      </w:tr>
      <w:tr w:rsidR="00B17030" w:rsidRPr="00B17030" w14:paraId="3B8199D8" w14:textId="77777777" w:rsidTr="00BC465E">
        <w:trPr>
          <w:trHeight w:val="285"/>
          <w:jc w:val="center"/>
        </w:trPr>
        <w:tc>
          <w:tcPr>
            <w:tcW w:w="303" w:type="pct"/>
            <w:shd w:val="clear" w:color="auto" w:fill="auto"/>
            <w:noWrap/>
            <w:tcMar>
              <w:top w:w="29" w:type="dxa"/>
              <w:left w:w="29" w:type="dxa"/>
              <w:bottom w:w="29" w:type="dxa"/>
              <w:right w:w="29" w:type="dxa"/>
            </w:tcMar>
            <w:vAlign w:val="center"/>
            <w:hideMark/>
          </w:tcPr>
          <w:p w14:paraId="1802FBE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6" w:type="pct"/>
            <w:tcBorders>
              <w:right w:val="single" w:sz="12" w:space="0" w:color="auto"/>
            </w:tcBorders>
            <w:shd w:val="clear" w:color="auto" w:fill="auto"/>
            <w:noWrap/>
            <w:tcMar>
              <w:top w:w="29" w:type="dxa"/>
              <w:left w:w="29" w:type="dxa"/>
              <w:bottom w:w="29" w:type="dxa"/>
              <w:right w:w="29" w:type="dxa"/>
            </w:tcMar>
            <w:vAlign w:val="center"/>
            <w:hideMark/>
          </w:tcPr>
          <w:p w14:paraId="458774C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78990E8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29.3</w:t>
            </w:r>
          </w:p>
        </w:tc>
        <w:tc>
          <w:tcPr>
            <w:tcW w:w="360" w:type="pct"/>
            <w:shd w:val="clear" w:color="auto" w:fill="auto"/>
            <w:noWrap/>
            <w:tcMar>
              <w:top w:w="29" w:type="dxa"/>
              <w:left w:w="29" w:type="dxa"/>
              <w:bottom w:w="29" w:type="dxa"/>
              <w:right w:w="29" w:type="dxa"/>
            </w:tcMar>
            <w:vAlign w:val="center"/>
            <w:hideMark/>
          </w:tcPr>
          <w:p w14:paraId="22CE348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5BC19B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18.0</w:t>
            </w:r>
          </w:p>
        </w:tc>
        <w:tc>
          <w:tcPr>
            <w:tcW w:w="378" w:type="pct"/>
            <w:shd w:val="clear" w:color="auto" w:fill="auto"/>
            <w:noWrap/>
            <w:tcMar>
              <w:top w:w="29" w:type="dxa"/>
              <w:left w:w="29" w:type="dxa"/>
              <w:bottom w:w="29" w:type="dxa"/>
              <w:right w:w="29" w:type="dxa"/>
            </w:tcMar>
            <w:vAlign w:val="center"/>
            <w:hideMark/>
          </w:tcPr>
          <w:p w14:paraId="2D66E9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w:t>
            </w:r>
          </w:p>
        </w:tc>
        <w:tc>
          <w:tcPr>
            <w:tcW w:w="356" w:type="pct"/>
            <w:shd w:val="clear" w:color="auto" w:fill="auto"/>
            <w:noWrap/>
            <w:tcMar>
              <w:top w:w="29" w:type="dxa"/>
              <w:left w:w="29" w:type="dxa"/>
              <w:bottom w:w="29" w:type="dxa"/>
              <w:right w:w="29" w:type="dxa"/>
            </w:tcMar>
            <w:vAlign w:val="center"/>
            <w:hideMark/>
          </w:tcPr>
          <w:p w14:paraId="601FF13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25.3</w:t>
            </w:r>
          </w:p>
        </w:tc>
        <w:tc>
          <w:tcPr>
            <w:tcW w:w="380" w:type="pct"/>
            <w:tcBorders>
              <w:right w:val="single" w:sz="12" w:space="0" w:color="auto"/>
            </w:tcBorders>
            <w:shd w:val="clear" w:color="auto" w:fill="auto"/>
            <w:noWrap/>
            <w:tcMar>
              <w:top w:w="29" w:type="dxa"/>
              <w:left w:w="29" w:type="dxa"/>
              <w:bottom w:w="29" w:type="dxa"/>
              <w:right w:w="29" w:type="dxa"/>
            </w:tcMar>
            <w:vAlign w:val="center"/>
            <w:hideMark/>
          </w:tcPr>
          <w:p w14:paraId="44756A27" w14:textId="74D889E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93.2</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776233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32.6</w:t>
            </w:r>
          </w:p>
        </w:tc>
        <w:tc>
          <w:tcPr>
            <w:tcW w:w="362" w:type="pct"/>
            <w:shd w:val="clear" w:color="auto" w:fill="auto"/>
            <w:noWrap/>
            <w:tcMar>
              <w:top w:w="29" w:type="dxa"/>
              <w:left w:w="29" w:type="dxa"/>
              <w:bottom w:w="29" w:type="dxa"/>
              <w:right w:w="29" w:type="dxa"/>
            </w:tcMar>
            <w:vAlign w:val="center"/>
            <w:hideMark/>
          </w:tcPr>
          <w:p w14:paraId="3A321F5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41.9</w:t>
            </w:r>
          </w:p>
        </w:tc>
        <w:tc>
          <w:tcPr>
            <w:tcW w:w="314" w:type="pct"/>
            <w:tcMar>
              <w:top w:w="29" w:type="dxa"/>
              <w:left w:w="29" w:type="dxa"/>
              <w:bottom w:w="29" w:type="dxa"/>
              <w:right w:w="29" w:type="dxa"/>
            </w:tcMar>
            <w:vAlign w:val="center"/>
          </w:tcPr>
          <w:p w14:paraId="2FEA34F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21.9</w:t>
            </w:r>
          </w:p>
        </w:tc>
        <w:tc>
          <w:tcPr>
            <w:tcW w:w="378" w:type="pct"/>
            <w:shd w:val="clear" w:color="auto" w:fill="auto"/>
            <w:noWrap/>
            <w:tcMar>
              <w:top w:w="29" w:type="dxa"/>
              <w:left w:w="29" w:type="dxa"/>
              <w:bottom w:w="29" w:type="dxa"/>
              <w:right w:w="29" w:type="dxa"/>
            </w:tcMar>
            <w:vAlign w:val="center"/>
            <w:hideMark/>
          </w:tcPr>
          <w:p w14:paraId="46FDA2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w:t>
            </w:r>
          </w:p>
        </w:tc>
        <w:tc>
          <w:tcPr>
            <w:tcW w:w="357" w:type="pct"/>
            <w:shd w:val="clear" w:color="auto" w:fill="auto"/>
            <w:noWrap/>
            <w:tcMar>
              <w:top w:w="29" w:type="dxa"/>
              <w:left w:w="29" w:type="dxa"/>
              <w:bottom w:w="29" w:type="dxa"/>
              <w:right w:w="29" w:type="dxa"/>
            </w:tcMar>
            <w:vAlign w:val="center"/>
            <w:hideMark/>
          </w:tcPr>
          <w:p w14:paraId="0B451F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35.4</w:t>
            </w:r>
          </w:p>
        </w:tc>
        <w:tc>
          <w:tcPr>
            <w:tcW w:w="378" w:type="pct"/>
            <w:shd w:val="clear" w:color="auto" w:fill="auto"/>
            <w:noWrap/>
            <w:tcMar>
              <w:top w:w="29" w:type="dxa"/>
              <w:left w:w="29" w:type="dxa"/>
              <w:bottom w:w="29" w:type="dxa"/>
              <w:right w:w="29" w:type="dxa"/>
            </w:tcMar>
            <w:vAlign w:val="center"/>
            <w:hideMark/>
          </w:tcPr>
          <w:p w14:paraId="75DD07CF" w14:textId="322EC56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96.8</w:t>
            </w:r>
          </w:p>
        </w:tc>
      </w:tr>
      <w:tr w:rsidR="00B17030" w:rsidRPr="00B17030" w14:paraId="33554431" w14:textId="77777777" w:rsidTr="00BC465E">
        <w:trPr>
          <w:trHeight w:val="285"/>
          <w:jc w:val="center"/>
        </w:trPr>
        <w:tc>
          <w:tcPr>
            <w:tcW w:w="303" w:type="pct"/>
            <w:tcBorders>
              <w:bottom w:val="single" w:sz="12" w:space="0" w:color="auto"/>
            </w:tcBorders>
            <w:shd w:val="clear" w:color="auto" w:fill="auto"/>
            <w:noWrap/>
            <w:tcMar>
              <w:top w:w="29" w:type="dxa"/>
              <w:left w:w="29" w:type="dxa"/>
              <w:bottom w:w="29" w:type="dxa"/>
              <w:right w:w="29" w:type="dxa"/>
            </w:tcMar>
            <w:vAlign w:val="center"/>
            <w:hideMark/>
          </w:tcPr>
          <w:p w14:paraId="75F7C0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6"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3CAEF6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F4069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27.6</w:t>
            </w:r>
          </w:p>
        </w:tc>
        <w:tc>
          <w:tcPr>
            <w:tcW w:w="360" w:type="pct"/>
            <w:tcBorders>
              <w:bottom w:val="single" w:sz="12" w:space="0" w:color="auto"/>
            </w:tcBorders>
            <w:shd w:val="clear" w:color="auto" w:fill="auto"/>
            <w:noWrap/>
            <w:tcMar>
              <w:top w:w="29" w:type="dxa"/>
              <w:left w:w="29" w:type="dxa"/>
              <w:bottom w:w="29" w:type="dxa"/>
              <w:right w:w="29" w:type="dxa"/>
            </w:tcMar>
            <w:vAlign w:val="center"/>
            <w:hideMark/>
          </w:tcPr>
          <w:p w14:paraId="050AF47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10520D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22.2</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36EDA8A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14.2</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566CAB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80"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21F544A7" w14:textId="47579E5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86.4</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595788A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29.8</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0E22E55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41.4</w:t>
            </w:r>
          </w:p>
        </w:tc>
        <w:tc>
          <w:tcPr>
            <w:tcW w:w="314" w:type="pct"/>
            <w:tcBorders>
              <w:bottom w:val="single" w:sz="12" w:space="0" w:color="auto"/>
            </w:tcBorders>
            <w:tcMar>
              <w:top w:w="29" w:type="dxa"/>
              <w:left w:w="29" w:type="dxa"/>
              <w:bottom w:w="29" w:type="dxa"/>
              <w:right w:w="29" w:type="dxa"/>
            </w:tcMar>
            <w:vAlign w:val="center"/>
          </w:tcPr>
          <w:p w14:paraId="6BC4C6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24.8</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76F532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14.7</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378FEE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29.8</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27C45DF5" w14:textId="07614F1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91.4</w:t>
            </w:r>
          </w:p>
        </w:tc>
      </w:tr>
      <w:tr w:rsidR="00BC465E" w:rsidRPr="00B17030" w14:paraId="18047CA8" w14:textId="77777777" w:rsidTr="00BC465E">
        <w:trPr>
          <w:trHeight w:val="285"/>
          <w:jc w:val="center"/>
        </w:trPr>
        <w:tc>
          <w:tcPr>
            <w:tcW w:w="5000" w:type="pct"/>
            <w:gridSpan w:val="14"/>
            <w:tcBorders>
              <w:top w:val="single" w:sz="12" w:space="0" w:color="auto"/>
              <w:bottom w:val="single" w:sz="12" w:space="0" w:color="auto"/>
            </w:tcBorders>
            <w:shd w:val="clear" w:color="auto" w:fill="auto"/>
            <w:noWrap/>
            <w:tcMar>
              <w:top w:w="29" w:type="dxa"/>
              <w:left w:w="29" w:type="dxa"/>
              <w:bottom w:w="29" w:type="dxa"/>
              <w:right w:w="29" w:type="dxa"/>
            </w:tcMar>
            <w:vAlign w:val="center"/>
          </w:tcPr>
          <w:p w14:paraId="7F987D1B" w14:textId="5AEA584B" w:rsidR="00BC465E" w:rsidRPr="00B17030" w:rsidRDefault="00B5767A" w:rsidP="00BC465E">
            <w:pPr>
              <w:spacing w:after="0" w:line="240" w:lineRule="auto"/>
              <w:rPr>
                <w:rFonts w:ascii="Calibri" w:hAnsi="Calibri" w:cs="Calibri"/>
                <w:color w:val="000000" w:themeColor="text1"/>
              </w:rPr>
            </w:pPr>
            <w:r w:rsidRPr="00B17030">
              <w:rPr>
                <w:rFonts w:ascii="Calibri" w:hAnsi="Calibri" w:cs="Calibri"/>
                <w:color w:val="000000" w:themeColor="text1"/>
                <w:vertAlign w:val="superscript"/>
              </w:rPr>
              <w:t>1)</w:t>
            </w:r>
            <w:r w:rsidR="00BC465E" w:rsidRPr="00B17030">
              <w:rPr>
                <w:rFonts w:ascii="Calibri" w:hAnsi="Calibri" w:cs="Calibri"/>
                <w:color w:val="000000" w:themeColor="text1"/>
              </w:rPr>
              <w:t xml:space="preserve">TU </w:t>
            </w:r>
            <w:r w:rsidRPr="00B17030">
              <w:rPr>
                <w:rFonts w:ascii="Calibri" w:hAnsi="Calibri" w:cs="Calibri"/>
                <w:color w:val="000000" w:themeColor="text1"/>
              </w:rPr>
              <w:t>–</w:t>
            </w:r>
            <w:r w:rsidR="00BC465E" w:rsidRPr="00B17030">
              <w:rPr>
                <w:rFonts w:ascii="Calibri" w:hAnsi="Calibri" w:cs="Calibri"/>
                <w:color w:val="000000" w:themeColor="text1"/>
              </w:rPr>
              <w:t xml:space="preserve"> </w:t>
            </w:r>
            <w:r w:rsidRPr="00B17030">
              <w:rPr>
                <w:rFonts w:ascii="Calibri" w:hAnsi="Calibri" w:cs="Calibri"/>
                <w:color w:val="000000" w:themeColor="text1"/>
              </w:rPr>
              <w:t>Time Units</w:t>
            </w:r>
          </w:p>
        </w:tc>
      </w:tr>
    </w:tbl>
    <w:p w14:paraId="71F98C20" w14:textId="77777777" w:rsidR="00CA6D1F" w:rsidRPr="00B17030" w:rsidRDefault="00CA6D1F" w:rsidP="00B708FD">
      <w:pPr>
        <w:pStyle w:val="Figures"/>
        <w:spacing w:line="240" w:lineRule="auto"/>
        <w:rPr>
          <w:iCs/>
          <w:color w:val="000000" w:themeColor="text1"/>
          <w:sz w:val="24"/>
        </w:rPr>
      </w:pPr>
    </w:p>
    <w:p w14:paraId="41C58520" w14:textId="77777777" w:rsidR="00CA6D1F" w:rsidRPr="00B17030" w:rsidRDefault="00CA6D1F">
      <w:pPr>
        <w:spacing w:after="160" w:line="259" w:lineRule="auto"/>
        <w:rPr>
          <w:rFonts w:ascii="Times New Roman" w:hAnsi="Times New Roman" w:cs="Times New Roman"/>
          <w:i/>
          <w:iCs/>
          <w:color w:val="000000" w:themeColor="text1"/>
          <w:sz w:val="24"/>
          <w:szCs w:val="24"/>
        </w:rPr>
      </w:pPr>
      <w:r w:rsidRPr="00B17030">
        <w:rPr>
          <w:iCs/>
          <w:color w:val="000000" w:themeColor="text1"/>
          <w:sz w:val="24"/>
        </w:rPr>
        <w:br w:type="page"/>
      </w:r>
    </w:p>
    <w:p w14:paraId="78EA3237" w14:textId="0D81A5E2" w:rsidR="00B708FD" w:rsidRPr="00B17030" w:rsidRDefault="00B708FD" w:rsidP="00B708FD">
      <w:pPr>
        <w:pStyle w:val="Figures"/>
        <w:spacing w:line="240" w:lineRule="auto"/>
        <w:rPr>
          <w:iCs/>
          <w:color w:val="000000" w:themeColor="text1"/>
          <w:sz w:val="24"/>
        </w:rPr>
      </w:pPr>
      <w:r w:rsidRPr="00B17030">
        <w:rPr>
          <w:iCs/>
          <w:color w:val="000000" w:themeColor="text1"/>
          <w:sz w:val="24"/>
        </w:rPr>
        <w:lastRenderedPageBreak/>
        <w:t>Table 6: Summary of Results for a Safety Factor of 0</w:t>
      </w:r>
    </w:p>
    <w:p w14:paraId="4B956E67" w14:textId="77777777" w:rsidR="00B708FD" w:rsidRPr="00B17030" w:rsidRDefault="00B708FD" w:rsidP="00B708FD">
      <w:pPr>
        <w:spacing w:after="0" w:line="240" w:lineRule="auto"/>
        <w:rPr>
          <w:rFonts w:ascii="Times New Roman" w:hAnsi="Times New Roman" w:cs="Times New Roman"/>
          <w:color w:val="000000" w:themeColor="text1"/>
          <w:sz w:val="12"/>
          <w:szCs w:val="1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61"/>
        <w:gridCol w:w="666"/>
        <w:gridCol w:w="666"/>
        <w:gridCol w:w="587"/>
        <w:gridCol w:w="707"/>
        <w:gridCol w:w="666"/>
        <w:gridCol w:w="712"/>
        <w:gridCol w:w="668"/>
        <w:gridCol w:w="677"/>
        <w:gridCol w:w="587"/>
        <w:gridCol w:w="707"/>
        <w:gridCol w:w="668"/>
        <w:gridCol w:w="711"/>
      </w:tblGrid>
      <w:tr w:rsidR="00B17030" w:rsidRPr="00B17030" w14:paraId="548B4C7D" w14:textId="77777777" w:rsidTr="00B5767A">
        <w:trPr>
          <w:trHeight w:val="285"/>
          <w:jc w:val="center"/>
        </w:trPr>
        <w:tc>
          <w:tcPr>
            <w:tcW w:w="304" w:type="pct"/>
            <w:vMerge w:val="restart"/>
            <w:tcBorders>
              <w:top w:val="single" w:sz="12" w:space="0" w:color="auto"/>
            </w:tcBorders>
            <w:shd w:val="clear" w:color="auto" w:fill="auto"/>
            <w:noWrap/>
            <w:tcMar>
              <w:top w:w="29" w:type="dxa"/>
              <w:left w:w="29" w:type="dxa"/>
              <w:bottom w:w="29" w:type="dxa"/>
              <w:right w:w="29" w:type="dxa"/>
            </w:tcMar>
            <w:vAlign w:val="center"/>
            <w:hideMark/>
          </w:tcPr>
          <w:p w14:paraId="3EB93A2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WLC</w:t>
            </w:r>
          </w:p>
        </w:tc>
        <w:tc>
          <w:tcPr>
            <w:tcW w:w="407" w:type="pct"/>
            <w:vMerge w:val="restar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2F921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POLCA</w:t>
            </w:r>
          </w:p>
        </w:tc>
        <w:tc>
          <w:tcPr>
            <w:tcW w:w="2141" w:type="pct"/>
            <w:gridSpan w:val="6"/>
            <w:tcBorders>
              <w:top w:val="single" w:sz="12" w:space="0" w:color="auto"/>
              <w:right w:val="single" w:sz="12" w:space="0" w:color="auto"/>
            </w:tcBorders>
            <w:tcMar>
              <w:top w:w="29" w:type="dxa"/>
              <w:left w:w="29" w:type="dxa"/>
              <w:bottom w:w="29" w:type="dxa"/>
              <w:right w:w="29" w:type="dxa"/>
            </w:tcMar>
          </w:tcPr>
          <w:p w14:paraId="0A84D1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ROQ 1</w:t>
            </w:r>
          </w:p>
        </w:tc>
        <w:tc>
          <w:tcPr>
            <w:tcW w:w="2148" w:type="pct"/>
            <w:gridSpan w:val="6"/>
            <w:tcBorders>
              <w:top w:val="single" w:sz="12" w:space="0" w:color="auto"/>
              <w:left w:val="single" w:sz="12" w:space="0" w:color="auto"/>
            </w:tcBorders>
            <w:tcMar>
              <w:top w:w="29" w:type="dxa"/>
              <w:left w:w="29" w:type="dxa"/>
              <w:bottom w:w="29" w:type="dxa"/>
              <w:right w:w="29" w:type="dxa"/>
            </w:tcMar>
          </w:tcPr>
          <w:p w14:paraId="2457BA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ROQ 5</w:t>
            </w:r>
          </w:p>
        </w:tc>
      </w:tr>
      <w:tr w:rsidR="00B17030" w:rsidRPr="00B17030" w14:paraId="68C0A115" w14:textId="77777777" w:rsidTr="009E1A90">
        <w:trPr>
          <w:trHeight w:val="285"/>
          <w:jc w:val="center"/>
        </w:trPr>
        <w:tc>
          <w:tcPr>
            <w:tcW w:w="304" w:type="pct"/>
            <w:vMerge/>
            <w:tcBorders>
              <w:bottom w:val="single" w:sz="12" w:space="0" w:color="auto"/>
            </w:tcBorders>
            <w:shd w:val="clear" w:color="auto" w:fill="auto"/>
            <w:noWrap/>
            <w:tcMar>
              <w:top w:w="29" w:type="dxa"/>
              <w:left w:w="29" w:type="dxa"/>
              <w:bottom w:w="29" w:type="dxa"/>
              <w:right w:w="29" w:type="dxa"/>
            </w:tcMar>
            <w:vAlign w:val="center"/>
            <w:hideMark/>
          </w:tcPr>
          <w:p w14:paraId="7F02377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407" w:type="pct"/>
            <w:vMerge/>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1316CB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652B632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SFTT</w:t>
            </w:r>
          </w:p>
          <w:p w14:paraId="6C7DCD1F" w14:textId="035E6A7F"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r w:rsidRPr="00B17030">
              <w:rPr>
                <w:rFonts w:eastAsia="Times New Roman" w:cstheme="minorHAnsi"/>
                <w:color w:val="000000" w:themeColor="text1"/>
                <w:sz w:val="20"/>
                <w:szCs w:val="20"/>
                <w:vertAlign w:val="superscript"/>
                <w:lang w:eastAsia="zh-CN" w:bidi="ar-SA"/>
              </w:rPr>
              <w:t>1</w:t>
            </w:r>
            <w:r w:rsidRPr="00B17030">
              <w:rPr>
                <w:rFonts w:eastAsia="Times New Roman" w:cstheme="minorHAnsi"/>
                <w:color w:val="000000" w:themeColor="text1"/>
                <w:sz w:val="20"/>
                <w:szCs w:val="20"/>
                <w:lang w:eastAsia="zh-CN" w:bidi="ar-SA"/>
              </w:rPr>
              <w:t>)</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73DE6BD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TTT</w:t>
            </w:r>
          </w:p>
          <w:p w14:paraId="3133128D" w14:textId="7BFF9A23"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14" w:type="pct"/>
            <w:tcBorders>
              <w:bottom w:val="single" w:sz="12" w:space="0" w:color="auto"/>
            </w:tcBorders>
            <w:tcMar>
              <w:top w:w="29" w:type="dxa"/>
              <w:left w:w="29" w:type="dxa"/>
              <w:bottom w:w="29" w:type="dxa"/>
              <w:right w:w="29" w:type="dxa"/>
            </w:tcMar>
            <w:vAlign w:val="center"/>
          </w:tcPr>
          <w:p w14:paraId="1AA04D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SDTTT</w:t>
            </w:r>
          </w:p>
          <w:p w14:paraId="0F5B8178" w14:textId="64C85EB6"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2371BB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CWait</w:t>
            </w:r>
          </w:p>
          <w:p w14:paraId="44828EB1" w14:textId="4A479F65"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718608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FGI</w:t>
            </w:r>
          </w:p>
          <w:p w14:paraId="5FA8FBAF" w14:textId="52E8D3EC"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(Items)</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5C4BC3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FR</w:t>
            </w:r>
          </w:p>
          <w:p w14:paraId="70CC4B2D" w14:textId="019CDF50"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1A0455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SFTT</w:t>
            </w:r>
          </w:p>
          <w:p w14:paraId="686CFF0C" w14:textId="77F8D94F"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748DAE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TTT</w:t>
            </w:r>
          </w:p>
          <w:p w14:paraId="38815962" w14:textId="2F36DD58"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14" w:type="pct"/>
            <w:tcBorders>
              <w:bottom w:val="single" w:sz="12" w:space="0" w:color="auto"/>
            </w:tcBorders>
            <w:tcMar>
              <w:top w:w="29" w:type="dxa"/>
              <w:left w:w="29" w:type="dxa"/>
              <w:bottom w:w="29" w:type="dxa"/>
              <w:right w:w="29" w:type="dxa"/>
            </w:tcMar>
            <w:vAlign w:val="center"/>
          </w:tcPr>
          <w:p w14:paraId="470B62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SDTTT</w:t>
            </w:r>
          </w:p>
          <w:p w14:paraId="554EDF44" w14:textId="58B0F9F3"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60B764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CWait</w:t>
            </w:r>
          </w:p>
          <w:p w14:paraId="4DD8054D" w14:textId="03461222"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(TU)</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342FCD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FGI</w:t>
            </w:r>
          </w:p>
          <w:p w14:paraId="73502D64" w14:textId="0E234202"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(Items)</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01DEB9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FR</w:t>
            </w:r>
          </w:p>
          <w:p w14:paraId="65EA4E09" w14:textId="497AA3B1" w:rsidR="00B5767A" w:rsidRPr="00B17030" w:rsidRDefault="00B5767A"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t>
            </w:r>
          </w:p>
        </w:tc>
      </w:tr>
      <w:tr w:rsidR="00B17030" w:rsidRPr="00B17030" w14:paraId="5E8F5D66" w14:textId="77777777" w:rsidTr="009E1A90">
        <w:trPr>
          <w:trHeight w:val="285"/>
          <w:jc w:val="center"/>
        </w:trPr>
        <w:tc>
          <w:tcPr>
            <w:tcW w:w="304" w:type="pct"/>
            <w:tcBorders>
              <w:top w:val="single" w:sz="12" w:space="0" w:color="auto"/>
            </w:tcBorders>
            <w:shd w:val="clear" w:color="auto" w:fill="auto"/>
            <w:noWrap/>
            <w:tcMar>
              <w:top w:w="29" w:type="dxa"/>
              <w:left w:w="29" w:type="dxa"/>
              <w:bottom w:w="29" w:type="dxa"/>
              <w:right w:w="29" w:type="dxa"/>
            </w:tcMar>
            <w:vAlign w:val="center"/>
            <w:hideMark/>
          </w:tcPr>
          <w:p w14:paraId="40F09F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7"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A223C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3E860A0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34.4</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373BB8A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34.4</w:t>
            </w:r>
          </w:p>
        </w:tc>
        <w:tc>
          <w:tcPr>
            <w:tcW w:w="314" w:type="pct"/>
            <w:tcBorders>
              <w:top w:val="single" w:sz="12" w:space="0" w:color="auto"/>
            </w:tcBorders>
            <w:tcMar>
              <w:top w:w="29" w:type="dxa"/>
              <w:left w:w="29" w:type="dxa"/>
              <w:bottom w:w="29" w:type="dxa"/>
              <w:right w:w="29" w:type="dxa"/>
            </w:tcMar>
            <w:vAlign w:val="center"/>
          </w:tcPr>
          <w:p w14:paraId="092715FE"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14.5</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3B835D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10.4</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39A338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13.2</w:t>
            </w:r>
          </w:p>
        </w:tc>
        <w:tc>
          <w:tcPr>
            <w:tcW w:w="38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45ABDE57" w14:textId="58283691"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76.0</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6D7D7F7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52.4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02905D4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52.4</w:t>
            </w:r>
          </w:p>
        </w:tc>
        <w:tc>
          <w:tcPr>
            <w:tcW w:w="314" w:type="pct"/>
            <w:tcBorders>
              <w:top w:val="single" w:sz="12" w:space="0" w:color="auto"/>
            </w:tcBorders>
            <w:tcMar>
              <w:top w:w="29" w:type="dxa"/>
              <w:left w:w="29" w:type="dxa"/>
              <w:bottom w:w="29" w:type="dxa"/>
              <w:right w:w="29" w:type="dxa"/>
            </w:tcMar>
            <w:vAlign w:val="center"/>
          </w:tcPr>
          <w:p w14:paraId="77579DFF"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77552FB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13.9</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1A14FFA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16.5</w:t>
            </w:r>
          </w:p>
        </w:tc>
        <w:tc>
          <w:tcPr>
            <w:tcW w:w="379" w:type="pct"/>
            <w:tcBorders>
              <w:top w:val="single" w:sz="12" w:space="0" w:color="auto"/>
            </w:tcBorders>
            <w:shd w:val="clear" w:color="auto" w:fill="auto"/>
            <w:noWrap/>
            <w:tcMar>
              <w:top w:w="29" w:type="dxa"/>
              <w:left w:w="29" w:type="dxa"/>
              <w:bottom w:w="29" w:type="dxa"/>
              <w:right w:w="29" w:type="dxa"/>
            </w:tcMar>
            <w:vAlign w:val="center"/>
            <w:hideMark/>
          </w:tcPr>
          <w:p w14:paraId="32A0D16F" w14:textId="4986EAA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72.9</w:t>
            </w:r>
          </w:p>
        </w:tc>
      </w:tr>
      <w:tr w:rsidR="00B17030" w:rsidRPr="00B17030" w14:paraId="3DB0E9EF"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3CFEF6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1C39300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8F3E99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56" w:type="pct"/>
            <w:shd w:val="clear" w:color="auto" w:fill="auto"/>
            <w:noWrap/>
            <w:tcMar>
              <w:top w:w="29" w:type="dxa"/>
              <w:left w:w="29" w:type="dxa"/>
              <w:bottom w:w="29" w:type="dxa"/>
              <w:right w:w="29" w:type="dxa"/>
            </w:tcMar>
            <w:vAlign w:val="center"/>
            <w:hideMark/>
          </w:tcPr>
          <w:p w14:paraId="2054FB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33.9</w:t>
            </w:r>
          </w:p>
        </w:tc>
        <w:tc>
          <w:tcPr>
            <w:tcW w:w="314" w:type="pct"/>
            <w:tcMar>
              <w:top w:w="29" w:type="dxa"/>
              <w:left w:w="29" w:type="dxa"/>
              <w:bottom w:w="29" w:type="dxa"/>
              <w:right w:w="29" w:type="dxa"/>
            </w:tcMar>
            <w:vAlign w:val="center"/>
          </w:tcPr>
          <w:p w14:paraId="77302093"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14.4</w:t>
            </w:r>
          </w:p>
        </w:tc>
        <w:tc>
          <w:tcPr>
            <w:tcW w:w="378" w:type="pct"/>
            <w:shd w:val="clear" w:color="auto" w:fill="auto"/>
            <w:noWrap/>
            <w:tcMar>
              <w:top w:w="29" w:type="dxa"/>
              <w:left w:w="29" w:type="dxa"/>
              <w:bottom w:w="29" w:type="dxa"/>
              <w:right w:w="29" w:type="dxa"/>
            </w:tcMar>
            <w:vAlign w:val="center"/>
            <w:hideMark/>
          </w:tcPr>
          <w:p w14:paraId="0C5E95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w:t>
            </w:r>
          </w:p>
        </w:tc>
        <w:tc>
          <w:tcPr>
            <w:tcW w:w="356" w:type="pct"/>
            <w:shd w:val="clear" w:color="auto" w:fill="auto"/>
            <w:noWrap/>
            <w:tcMar>
              <w:top w:w="29" w:type="dxa"/>
              <w:left w:w="29" w:type="dxa"/>
              <w:bottom w:w="29" w:type="dxa"/>
              <w:right w:w="29" w:type="dxa"/>
            </w:tcMar>
            <w:vAlign w:val="center"/>
            <w:hideMark/>
          </w:tcPr>
          <w:p w14:paraId="238AB6E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13.4</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1B986995" w14:textId="19C24DD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117378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43.5</w:t>
            </w:r>
          </w:p>
        </w:tc>
        <w:tc>
          <w:tcPr>
            <w:tcW w:w="362" w:type="pct"/>
            <w:shd w:val="clear" w:color="auto" w:fill="auto"/>
            <w:noWrap/>
            <w:tcMar>
              <w:top w:w="29" w:type="dxa"/>
              <w:left w:w="29" w:type="dxa"/>
              <w:bottom w:w="29" w:type="dxa"/>
              <w:right w:w="29" w:type="dxa"/>
            </w:tcMar>
            <w:vAlign w:val="center"/>
            <w:hideMark/>
          </w:tcPr>
          <w:p w14:paraId="32BAB5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47.2</w:t>
            </w:r>
          </w:p>
        </w:tc>
        <w:tc>
          <w:tcPr>
            <w:tcW w:w="314" w:type="pct"/>
            <w:tcMar>
              <w:top w:w="29" w:type="dxa"/>
              <w:left w:w="29" w:type="dxa"/>
              <w:bottom w:w="29" w:type="dxa"/>
              <w:right w:w="29" w:type="dxa"/>
            </w:tcMar>
            <w:vAlign w:val="center"/>
          </w:tcPr>
          <w:p w14:paraId="3FC2659C"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19.7</w:t>
            </w:r>
          </w:p>
        </w:tc>
        <w:tc>
          <w:tcPr>
            <w:tcW w:w="378" w:type="pct"/>
            <w:shd w:val="clear" w:color="auto" w:fill="auto"/>
            <w:noWrap/>
            <w:tcMar>
              <w:top w:w="29" w:type="dxa"/>
              <w:left w:w="29" w:type="dxa"/>
              <w:bottom w:w="29" w:type="dxa"/>
              <w:right w:w="29" w:type="dxa"/>
            </w:tcMar>
            <w:vAlign w:val="center"/>
            <w:hideMark/>
          </w:tcPr>
          <w:p w14:paraId="1FC0F0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10.1</w:t>
            </w:r>
          </w:p>
        </w:tc>
        <w:tc>
          <w:tcPr>
            <w:tcW w:w="357" w:type="pct"/>
            <w:shd w:val="clear" w:color="auto" w:fill="auto"/>
            <w:noWrap/>
            <w:tcMar>
              <w:top w:w="29" w:type="dxa"/>
              <w:left w:w="29" w:type="dxa"/>
              <w:bottom w:w="29" w:type="dxa"/>
              <w:right w:w="29" w:type="dxa"/>
            </w:tcMar>
            <w:vAlign w:val="center"/>
            <w:hideMark/>
          </w:tcPr>
          <w:p w14:paraId="47CCEA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19.5</w:t>
            </w:r>
          </w:p>
        </w:tc>
        <w:tc>
          <w:tcPr>
            <w:tcW w:w="379" w:type="pct"/>
            <w:shd w:val="clear" w:color="auto" w:fill="auto"/>
            <w:noWrap/>
            <w:tcMar>
              <w:top w:w="29" w:type="dxa"/>
              <w:left w:w="29" w:type="dxa"/>
              <w:bottom w:w="29" w:type="dxa"/>
              <w:right w:w="29" w:type="dxa"/>
            </w:tcMar>
            <w:vAlign w:val="center"/>
            <w:hideMark/>
          </w:tcPr>
          <w:p w14:paraId="1B3E3CD8" w14:textId="02D461B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82.3</w:t>
            </w:r>
          </w:p>
        </w:tc>
      </w:tr>
      <w:tr w:rsidR="00B17030" w:rsidRPr="00B17030" w14:paraId="04922181"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470B49E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171EA8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E2EC1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56" w:type="pct"/>
            <w:shd w:val="clear" w:color="auto" w:fill="auto"/>
            <w:noWrap/>
            <w:tcMar>
              <w:top w:w="29" w:type="dxa"/>
              <w:left w:w="29" w:type="dxa"/>
              <w:bottom w:w="29" w:type="dxa"/>
              <w:right w:w="29" w:type="dxa"/>
            </w:tcMar>
            <w:vAlign w:val="center"/>
            <w:hideMark/>
          </w:tcPr>
          <w:p w14:paraId="32CC7A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14" w:type="pct"/>
            <w:tcMar>
              <w:top w:w="29" w:type="dxa"/>
              <w:left w:w="29" w:type="dxa"/>
              <w:bottom w:w="29" w:type="dxa"/>
              <w:right w:w="29" w:type="dxa"/>
            </w:tcMar>
            <w:vAlign w:val="center"/>
          </w:tcPr>
          <w:p w14:paraId="697CF712"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14.4</w:t>
            </w:r>
          </w:p>
        </w:tc>
        <w:tc>
          <w:tcPr>
            <w:tcW w:w="378" w:type="pct"/>
            <w:shd w:val="clear" w:color="auto" w:fill="auto"/>
            <w:noWrap/>
            <w:tcMar>
              <w:top w:w="29" w:type="dxa"/>
              <w:left w:w="29" w:type="dxa"/>
              <w:bottom w:w="29" w:type="dxa"/>
              <w:right w:w="29" w:type="dxa"/>
            </w:tcMar>
            <w:vAlign w:val="center"/>
            <w:hideMark/>
          </w:tcPr>
          <w:p w14:paraId="7A1F6D9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w:t>
            </w:r>
          </w:p>
        </w:tc>
        <w:tc>
          <w:tcPr>
            <w:tcW w:w="356" w:type="pct"/>
            <w:shd w:val="clear" w:color="auto" w:fill="auto"/>
            <w:noWrap/>
            <w:tcMar>
              <w:top w:w="29" w:type="dxa"/>
              <w:left w:w="29" w:type="dxa"/>
              <w:bottom w:w="29" w:type="dxa"/>
              <w:right w:w="29" w:type="dxa"/>
            </w:tcMar>
            <w:vAlign w:val="center"/>
            <w:hideMark/>
          </w:tcPr>
          <w:p w14:paraId="22BC23F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13.4</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26BC2946" w14:textId="4E31F46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77.8</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1B882F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40.3</w:t>
            </w:r>
          </w:p>
        </w:tc>
        <w:tc>
          <w:tcPr>
            <w:tcW w:w="362" w:type="pct"/>
            <w:shd w:val="clear" w:color="auto" w:fill="auto"/>
            <w:noWrap/>
            <w:tcMar>
              <w:top w:w="29" w:type="dxa"/>
              <w:left w:w="29" w:type="dxa"/>
              <w:bottom w:w="29" w:type="dxa"/>
              <w:right w:w="29" w:type="dxa"/>
            </w:tcMar>
            <w:vAlign w:val="center"/>
            <w:hideMark/>
          </w:tcPr>
          <w:p w14:paraId="52A2AA1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45.4</w:t>
            </w:r>
          </w:p>
        </w:tc>
        <w:tc>
          <w:tcPr>
            <w:tcW w:w="314" w:type="pct"/>
            <w:tcMar>
              <w:top w:w="29" w:type="dxa"/>
              <w:left w:w="29" w:type="dxa"/>
              <w:bottom w:w="29" w:type="dxa"/>
              <w:right w:w="29" w:type="dxa"/>
            </w:tcMar>
            <w:vAlign w:val="center"/>
          </w:tcPr>
          <w:p w14:paraId="45639017"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179B9F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57" w:type="pct"/>
            <w:shd w:val="clear" w:color="auto" w:fill="auto"/>
            <w:noWrap/>
            <w:tcMar>
              <w:top w:w="29" w:type="dxa"/>
              <w:left w:w="29" w:type="dxa"/>
              <w:bottom w:w="29" w:type="dxa"/>
              <w:right w:w="29" w:type="dxa"/>
            </w:tcMar>
            <w:vAlign w:val="center"/>
            <w:hideMark/>
          </w:tcPr>
          <w:p w14:paraId="4842762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20.7</w:t>
            </w:r>
          </w:p>
        </w:tc>
        <w:tc>
          <w:tcPr>
            <w:tcW w:w="379" w:type="pct"/>
            <w:shd w:val="clear" w:color="auto" w:fill="auto"/>
            <w:noWrap/>
            <w:tcMar>
              <w:top w:w="29" w:type="dxa"/>
              <w:left w:w="29" w:type="dxa"/>
              <w:bottom w:w="29" w:type="dxa"/>
              <w:right w:w="29" w:type="dxa"/>
            </w:tcMar>
            <w:vAlign w:val="center"/>
            <w:hideMark/>
          </w:tcPr>
          <w:p w14:paraId="38BB4D52" w14:textId="28B5529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85.1</w:t>
            </w:r>
          </w:p>
        </w:tc>
      </w:tr>
      <w:tr w:rsidR="00B17030" w:rsidRPr="00B17030" w14:paraId="50343671"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51BF5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4CAFC7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E78F01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31.2</w:t>
            </w:r>
          </w:p>
        </w:tc>
        <w:tc>
          <w:tcPr>
            <w:tcW w:w="356" w:type="pct"/>
            <w:shd w:val="clear" w:color="auto" w:fill="auto"/>
            <w:noWrap/>
            <w:tcMar>
              <w:top w:w="29" w:type="dxa"/>
              <w:left w:w="29" w:type="dxa"/>
              <w:bottom w:w="29" w:type="dxa"/>
              <w:right w:w="29" w:type="dxa"/>
            </w:tcMar>
            <w:vAlign w:val="center"/>
            <w:hideMark/>
          </w:tcPr>
          <w:p w14:paraId="509EE3D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32.9</w:t>
            </w:r>
          </w:p>
        </w:tc>
        <w:tc>
          <w:tcPr>
            <w:tcW w:w="314" w:type="pct"/>
            <w:tcMar>
              <w:top w:w="29" w:type="dxa"/>
              <w:left w:w="29" w:type="dxa"/>
              <w:bottom w:w="29" w:type="dxa"/>
              <w:right w:w="29" w:type="dxa"/>
            </w:tcMar>
            <w:vAlign w:val="center"/>
          </w:tcPr>
          <w:p w14:paraId="7A9882C1"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15.2</w:t>
            </w:r>
          </w:p>
        </w:tc>
        <w:tc>
          <w:tcPr>
            <w:tcW w:w="378" w:type="pct"/>
            <w:shd w:val="clear" w:color="auto" w:fill="auto"/>
            <w:noWrap/>
            <w:tcMar>
              <w:top w:w="29" w:type="dxa"/>
              <w:left w:w="29" w:type="dxa"/>
              <w:bottom w:w="29" w:type="dxa"/>
              <w:right w:w="29" w:type="dxa"/>
            </w:tcMar>
            <w:vAlign w:val="center"/>
            <w:hideMark/>
          </w:tcPr>
          <w:p w14:paraId="47DD0E6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w:t>
            </w:r>
          </w:p>
        </w:tc>
        <w:tc>
          <w:tcPr>
            <w:tcW w:w="356" w:type="pct"/>
            <w:shd w:val="clear" w:color="auto" w:fill="auto"/>
            <w:noWrap/>
            <w:tcMar>
              <w:top w:w="29" w:type="dxa"/>
              <w:left w:w="29" w:type="dxa"/>
              <w:bottom w:w="29" w:type="dxa"/>
              <w:right w:w="29" w:type="dxa"/>
            </w:tcMar>
            <w:vAlign w:val="center"/>
            <w:hideMark/>
          </w:tcPr>
          <w:p w14:paraId="067ECC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13.1</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49727C5A" w14:textId="6D7AA49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819528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36.8</w:t>
            </w:r>
          </w:p>
        </w:tc>
        <w:tc>
          <w:tcPr>
            <w:tcW w:w="362" w:type="pct"/>
            <w:shd w:val="clear" w:color="auto" w:fill="auto"/>
            <w:noWrap/>
            <w:tcMar>
              <w:top w:w="29" w:type="dxa"/>
              <w:left w:w="29" w:type="dxa"/>
              <w:bottom w:w="29" w:type="dxa"/>
              <w:right w:w="29" w:type="dxa"/>
            </w:tcMar>
            <w:vAlign w:val="center"/>
            <w:hideMark/>
          </w:tcPr>
          <w:p w14:paraId="0E7ECF1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43.8</w:t>
            </w:r>
          </w:p>
        </w:tc>
        <w:tc>
          <w:tcPr>
            <w:tcW w:w="314" w:type="pct"/>
            <w:tcMar>
              <w:top w:w="29" w:type="dxa"/>
              <w:left w:w="29" w:type="dxa"/>
              <w:bottom w:w="29" w:type="dxa"/>
              <w:right w:w="29" w:type="dxa"/>
            </w:tcMar>
            <w:vAlign w:val="center"/>
          </w:tcPr>
          <w:p w14:paraId="31DC8AD7"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20.2</w:t>
            </w:r>
          </w:p>
        </w:tc>
        <w:tc>
          <w:tcPr>
            <w:tcW w:w="378" w:type="pct"/>
            <w:shd w:val="clear" w:color="auto" w:fill="auto"/>
            <w:noWrap/>
            <w:tcMar>
              <w:top w:w="29" w:type="dxa"/>
              <w:left w:w="29" w:type="dxa"/>
              <w:bottom w:w="29" w:type="dxa"/>
              <w:right w:w="29" w:type="dxa"/>
            </w:tcMar>
            <w:vAlign w:val="center"/>
            <w:hideMark/>
          </w:tcPr>
          <w:p w14:paraId="74C724E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w:t>
            </w:r>
          </w:p>
        </w:tc>
        <w:tc>
          <w:tcPr>
            <w:tcW w:w="357" w:type="pct"/>
            <w:shd w:val="clear" w:color="auto" w:fill="auto"/>
            <w:noWrap/>
            <w:tcMar>
              <w:top w:w="29" w:type="dxa"/>
              <w:left w:w="29" w:type="dxa"/>
              <w:bottom w:w="29" w:type="dxa"/>
              <w:right w:w="29" w:type="dxa"/>
            </w:tcMar>
            <w:vAlign w:val="center"/>
            <w:hideMark/>
          </w:tcPr>
          <w:p w14:paraId="16DED6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21.2</w:t>
            </w:r>
          </w:p>
        </w:tc>
        <w:tc>
          <w:tcPr>
            <w:tcW w:w="379" w:type="pct"/>
            <w:shd w:val="clear" w:color="auto" w:fill="auto"/>
            <w:noWrap/>
            <w:tcMar>
              <w:top w:w="29" w:type="dxa"/>
              <w:left w:w="29" w:type="dxa"/>
              <w:bottom w:w="29" w:type="dxa"/>
              <w:right w:w="29" w:type="dxa"/>
            </w:tcMar>
            <w:vAlign w:val="center"/>
            <w:hideMark/>
          </w:tcPr>
          <w:p w14:paraId="7DDADBEE" w14:textId="4F2F468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86.6</w:t>
            </w:r>
          </w:p>
        </w:tc>
      </w:tr>
      <w:tr w:rsidR="00B17030" w:rsidRPr="00B17030" w14:paraId="6A0DCF3D"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E1965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2F6A8C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58BB3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29.6</w:t>
            </w:r>
          </w:p>
        </w:tc>
        <w:tc>
          <w:tcPr>
            <w:tcW w:w="356" w:type="pct"/>
            <w:shd w:val="clear" w:color="auto" w:fill="auto"/>
            <w:noWrap/>
            <w:tcMar>
              <w:top w:w="29" w:type="dxa"/>
              <w:left w:w="29" w:type="dxa"/>
              <w:bottom w:w="29" w:type="dxa"/>
              <w:right w:w="29" w:type="dxa"/>
            </w:tcMar>
            <w:vAlign w:val="center"/>
            <w:hideMark/>
          </w:tcPr>
          <w:p w14:paraId="7B6C5B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06F9C632"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16.3</w:t>
            </w:r>
          </w:p>
        </w:tc>
        <w:tc>
          <w:tcPr>
            <w:tcW w:w="378" w:type="pct"/>
            <w:shd w:val="clear" w:color="auto" w:fill="auto"/>
            <w:noWrap/>
            <w:tcMar>
              <w:top w:w="29" w:type="dxa"/>
              <w:left w:w="29" w:type="dxa"/>
              <w:bottom w:w="29" w:type="dxa"/>
              <w:right w:w="29" w:type="dxa"/>
            </w:tcMar>
            <w:vAlign w:val="center"/>
            <w:hideMark/>
          </w:tcPr>
          <w:p w14:paraId="373523B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11.0</w:t>
            </w:r>
          </w:p>
        </w:tc>
        <w:tc>
          <w:tcPr>
            <w:tcW w:w="356" w:type="pct"/>
            <w:shd w:val="clear" w:color="auto" w:fill="auto"/>
            <w:noWrap/>
            <w:tcMar>
              <w:top w:w="29" w:type="dxa"/>
              <w:left w:w="29" w:type="dxa"/>
              <w:bottom w:w="29" w:type="dxa"/>
              <w:right w:w="29" w:type="dxa"/>
            </w:tcMar>
            <w:vAlign w:val="center"/>
            <w:hideMark/>
          </w:tcPr>
          <w:p w14:paraId="0CA6E14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11.8</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791CCEBB" w14:textId="1509B231"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74.6</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6133E4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62" w:type="pct"/>
            <w:shd w:val="clear" w:color="auto" w:fill="auto"/>
            <w:noWrap/>
            <w:tcMar>
              <w:top w:w="29" w:type="dxa"/>
              <w:left w:w="29" w:type="dxa"/>
              <w:bottom w:w="29" w:type="dxa"/>
              <w:right w:w="29" w:type="dxa"/>
            </w:tcMar>
            <w:vAlign w:val="center"/>
            <w:hideMark/>
          </w:tcPr>
          <w:p w14:paraId="1EDB8DA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42.5</w:t>
            </w:r>
          </w:p>
        </w:tc>
        <w:tc>
          <w:tcPr>
            <w:tcW w:w="314" w:type="pct"/>
            <w:tcMar>
              <w:top w:w="29" w:type="dxa"/>
              <w:left w:w="29" w:type="dxa"/>
              <w:bottom w:w="29" w:type="dxa"/>
              <w:right w:w="29" w:type="dxa"/>
            </w:tcMar>
            <w:vAlign w:val="center"/>
          </w:tcPr>
          <w:p w14:paraId="67D68C8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2CD9BB6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11.3</w:t>
            </w:r>
          </w:p>
        </w:tc>
        <w:tc>
          <w:tcPr>
            <w:tcW w:w="357" w:type="pct"/>
            <w:shd w:val="clear" w:color="auto" w:fill="auto"/>
            <w:noWrap/>
            <w:tcMar>
              <w:top w:w="29" w:type="dxa"/>
              <w:left w:w="29" w:type="dxa"/>
              <w:bottom w:w="29" w:type="dxa"/>
              <w:right w:w="29" w:type="dxa"/>
            </w:tcMar>
            <w:vAlign w:val="center"/>
            <w:hideMark/>
          </w:tcPr>
          <w:p w14:paraId="37F67C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20.4</w:t>
            </w:r>
          </w:p>
        </w:tc>
        <w:tc>
          <w:tcPr>
            <w:tcW w:w="379" w:type="pct"/>
            <w:shd w:val="clear" w:color="auto" w:fill="auto"/>
            <w:noWrap/>
            <w:tcMar>
              <w:top w:w="29" w:type="dxa"/>
              <w:left w:w="29" w:type="dxa"/>
              <w:bottom w:w="29" w:type="dxa"/>
              <w:right w:w="29" w:type="dxa"/>
            </w:tcMar>
            <w:vAlign w:val="center"/>
            <w:hideMark/>
          </w:tcPr>
          <w:p w14:paraId="06043264" w14:textId="63B16C5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84.8</w:t>
            </w:r>
          </w:p>
        </w:tc>
      </w:tr>
      <w:tr w:rsidR="00B17030" w:rsidRPr="00B17030" w14:paraId="71C4AC7E" w14:textId="77777777" w:rsidTr="009E1A90">
        <w:trPr>
          <w:trHeight w:val="285"/>
          <w:jc w:val="center"/>
        </w:trPr>
        <w:tc>
          <w:tcPr>
            <w:tcW w:w="304" w:type="pct"/>
            <w:tcBorders>
              <w:bottom w:val="single" w:sz="12" w:space="0" w:color="auto"/>
            </w:tcBorders>
            <w:shd w:val="clear" w:color="auto" w:fill="auto"/>
            <w:noWrap/>
            <w:tcMar>
              <w:top w:w="29" w:type="dxa"/>
              <w:left w:w="29" w:type="dxa"/>
              <w:bottom w:w="29" w:type="dxa"/>
              <w:right w:w="29" w:type="dxa"/>
            </w:tcMar>
            <w:vAlign w:val="center"/>
            <w:hideMark/>
          </w:tcPr>
          <w:p w14:paraId="2ED437B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7"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1E6B530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65D400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126E62D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2FD306E9"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19.8</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DBCD7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19.3</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60A75F2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0FF9FD7D" w14:textId="3005BA39"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65.1</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047E5F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30.2</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7F1824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42.1</w:t>
            </w:r>
          </w:p>
        </w:tc>
        <w:tc>
          <w:tcPr>
            <w:tcW w:w="314" w:type="pct"/>
            <w:tcBorders>
              <w:bottom w:val="single" w:sz="12" w:space="0" w:color="auto"/>
            </w:tcBorders>
            <w:tcMar>
              <w:top w:w="29" w:type="dxa"/>
              <w:left w:w="29" w:type="dxa"/>
              <w:bottom w:w="29" w:type="dxa"/>
              <w:right w:w="29" w:type="dxa"/>
            </w:tcMar>
            <w:vAlign w:val="center"/>
          </w:tcPr>
          <w:p w14:paraId="5C3BAE63"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25.5</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789DFE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20.3</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604BB60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17.2</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53940D07" w14:textId="2895B0B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76.4</w:t>
            </w:r>
          </w:p>
        </w:tc>
      </w:tr>
      <w:tr w:rsidR="00B17030" w:rsidRPr="00B17030" w14:paraId="0463EBAA" w14:textId="77777777" w:rsidTr="009E1A90">
        <w:trPr>
          <w:trHeight w:val="285"/>
          <w:jc w:val="center"/>
        </w:trPr>
        <w:tc>
          <w:tcPr>
            <w:tcW w:w="304" w:type="pct"/>
            <w:tcBorders>
              <w:top w:val="single" w:sz="12" w:space="0" w:color="auto"/>
            </w:tcBorders>
            <w:shd w:val="clear" w:color="auto" w:fill="auto"/>
            <w:noWrap/>
            <w:tcMar>
              <w:top w:w="29" w:type="dxa"/>
              <w:left w:w="29" w:type="dxa"/>
              <w:bottom w:w="29" w:type="dxa"/>
              <w:right w:w="29" w:type="dxa"/>
            </w:tcMar>
            <w:vAlign w:val="center"/>
            <w:hideMark/>
          </w:tcPr>
          <w:p w14:paraId="211A4D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7"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09216D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627C9B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61747F2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4D3F8790"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16.9</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19406B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10.7</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575DF6E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13.3</w:t>
            </w:r>
          </w:p>
        </w:tc>
        <w:tc>
          <w:tcPr>
            <w:tcW w:w="38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4AD587D5" w14:textId="66C5EDE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76.5</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7CC8CB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49.8</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3E396D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51.2</w:t>
            </w:r>
          </w:p>
        </w:tc>
        <w:tc>
          <w:tcPr>
            <w:tcW w:w="314" w:type="pct"/>
            <w:tcBorders>
              <w:top w:val="single" w:sz="12" w:space="0" w:color="auto"/>
            </w:tcBorders>
            <w:tcMar>
              <w:top w:w="29" w:type="dxa"/>
              <w:left w:w="29" w:type="dxa"/>
              <w:bottom w:w="29" w:type="dxa"/>
              <w:right w:w="29" w:type="dxa"/>
            </w:tcMar>
            <w:vAlign w:val="center"/>
          </w:tcPr>
          <w:p w14:paraId="3C3A2596"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24.0</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1DC0D0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13.6</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08FFECC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17.2</w:t>
            </w:r>
          </w:p>
        </w:tc>
        <w:tc>
          <w:tcPr>
            <w:tcW w:w="379" w:type="pct"/>
            <w:tcBorders>
              <w:top w:val="single" w:sz="12" w:space="0" w:color="auto"/>
            </w:tcBorders>
            <w:shd w:val="clear" w:color="auto" w:fill="auto"/>
            <w:noWrap/>
            <w:tcMar>
              <w:top w:w="29" w:type="dxa"/>
              <w:left w:w="29" w:type="dxa"/>
              <w:bottom w:w="29" w:type="dxa"/>
              <w:right w:w="29" w:type="dxa"/>
            </w:tcMar>
            <w:vAlign w:val="center"/>
            <w:hideMark/>
          </w:tcPr>
          <w:p w14:paraId="5D2C37C2" w14:textId="11A8A93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75.4</w:t>
            </w:r>
          </w:p>
        </w:tc>
      </w:tr>
      <w:tr w:rsidR="00B17030" w:rsidRPr="00B17030" w14:paraId="5217ADA9"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0854989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306EF6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BE533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33.2</w:t>
            </w:r>
          </w:p>
        </w:tc>
        <w:tc>
          <w:tcPr>
            <w:tcW w:w="356" w:type="pct"/>
            <w:shd w:val="clear" w:color="auto" w:fill="auto"/>
            <w:noWrap/>
            <w:tcMar>
              <w:top w:w="29" w:type="dxa"/>
              <w:left w:w="29" w:type="dxa"/>
              <w:bottom w:w="29" w:type="dxa"/>
              <w:right w:w="29" w:type="dxa"/>
            </w:tcMar>
            <w:vAlign w:val="center"/>
            <w:hideMark/>
          </w:tcPr>
          <w:p w14:paraId="13068A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33.8</w:t>
            </w:r>
          </w:p>
        </w:tc>
        <w:tc>
          <w:tcPr>
            <w:tcW w:w="314" w:type="pct"/>
            <w:tcMar>
              <w:top w:w="29" w:type="dxa"/>
              <w:left w:w="29" w:type="dxa"/>
              <w:bottom w:w="29" w:type="dxa"/>
              <w:right w:w="29" w:type="dxa"/>
            </w:tcMar>
            <w:vAlign w:val="center"/>
          </w:tcPr>
          <w:p w14:paraId="7CF1BF90"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14.9</w:t>
            </w:r>
          </w:p>
        </w:tc>
        <w:tc>
          <w:tcPr>
            <w:tcW w:w="378" w:type="pct"/>
            <w:shd w:val="clear" w:color="auto" w:fill="auto"/>
            <w:noWrap/>
            <w:tcMar>
              <w:top w:w="29" w:type="dxa"/>
              <w:left w:w="29" w:type="dxa"/>
              <w:bottom w:w="29" w:type="dxa"/>
              <w:right w:w="29" w:type="dxa"/>
            </w:tcMar>
            <w:vAlign w:val="center"/>
            <w:hideMark/>
          </w:tcPr>
          <w:p w14:paraId="614EF8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w:t>
            </w:r>
          </w:p>
        </w:tc>
        <w:tc>
          <w:tcPr>
            <w:tcW w:w="356" w:type="pct"/>
            <w:shd w:val="clear" w:color="auto" w:fill="auto"/>
            <w:noWrap/>
            <w:tcMar>
              <w:top w:w="29" w:type="dxa"/>
              <w:left w:w="29" w:type="dxa"/>
              <w:bottom w:w="29" w:type="dxa"/>
              <w:right w:w="29" w:type="dxa"/>
            </w:tcMar>
            <w:vAlign w:val="center"/>
            <w:hideMark/>
          </w:tcPr>
          <w:p w14:paraId="2D9153A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13.5</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3B438683" w14:textId="5245996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77.2</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288C1C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43.2</w:t>
            </w:r>
          </w:p>
        </w:tc>
        <w:tc>
          <w:tcPr>
            <w:tcW w:w="362" w:type="pct"/>
            <w:shd w:val="clear" w:color="auto" w:fill="auto"/>
            <w:noWrap/>
            <w:tcMar>
              <w:top w:w="29" w:type="dxa"/>
              <w:left w:w="29" w:type="dxa"/>
              <w:bottom w:w="29" w:type="dxa"/>
              <w:right w:w="29" w:type="dxa"/>
            </w:tcMar>
            <w:vAlign w:val="center"/>
            <w:hideMark/>
          </w:tcPr>
          <w:p w14:paraId="223588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47.0</w:t>
            </w:r>
          </w:p>
        </w:tc>
        <w:tc>
          <w:tcPr>
            <w:tcW w:w="314" w:type="pct"/>
            <w:tcMar>
              <w:top w:w="29" w:type="dxa"/>
              <w:left w:w="29" w:type="dxa"/>
              <w:bottom w:w="29" w:type="dxa"/>
              <w:right w:w="29" w:type="dxa"/>
            </w:tcMar>
            <w:vAlign w:val="center"/>
          </w:tcPr>
          <w:p w14:paraId="7AC6F8D3"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19.8</w:t>
            </w:r>
          </w:p>
        </w:tc>
        <w:tc>
          <w:tcPr>
            <w:tcW w:w="378" w:type="pct"/>
            <w:shd w:val="clear" w:color="auto" w:fill="auto"/>
            <w:noWrap/>
            <w:tcMar>
              <w:top w:w="29" w:type="dxa"/>
              <w:left w:w="29" w:type="dxa"/>
              <w:bottom w:w="29" w:type="dxa"/>
              <w:right w:w="29" w:type="dxa"/>
            </w:tcMar>
            <w:vAlign w:val="center"/>
            <w:hideMark/>
          </w:tcPr>
          <w:p w14:paraId="3E44B84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10.1</w:t>
            </w:r>
          </w:p>
        </w:tc>
        <w:tc>
          <w:tcPr>
            <w:tcW w:w="357" w:type="pct"/>
            <w:shd w:val="clear" w:color="auto" w:fill="auto"/>
            <w:noWrap/>
            <w:tcMar>
              <w:top w:w="29" w:type="dxa"/>
              <w:left w:w="29" w:type="dxa"/>
              <w:bottom w:w="29" w:type="dxa"/>
              <w:right w:w="29" w:type="dxa"/>
            </w:tcMar>
            <w:vAlign w:val="center"/>
            <w:hideMark/>
          </w:tcPr>
          <w:p w14:paraId="6D5E5EE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19.7</w:t>
            </w:r>
          </w:p>
        </w:tc>
        <w:tc>
          <w:tcPr>
            <w:tcW w:w="379" w:type="pct"/>
            <w:shd w:val="clear" w:color="auto" w:fill="auto"/>
            <w:noWrap/>
            <w:tcMar>
              <w:top w:w="29" w:type="dxa"/>
              <w:left w:w="29" w:type="dxa"/>
              <w:bottom w:w="29" w:type="dxa"/>
              <w:right w:w="29" w:type="dxa"/>
            </w:tcMar>
            <w:vAlign w:val="center"/>
            <w:hideMark/>
          </w:tcPr>
          <w:p w14:paraId="586C697C" w14:textId="0E710CF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82.8</w:t>
            </w:r>
          </w:p>
        </w:tc>
      </w:tr>
      <w:tr w:rsidR="00B17030" w:rsidRPr="00B17030" w14:paraId="20425CDA"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16E10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26818B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2D13CD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56" w:type="pct"/>
            <w:shd w:val="clear" w:color="auto" w:fill="auto"/>
            <w:noWrap/>
            <w:tcMar>
              <w:top w:w="29" w:type="dxa"/>
              <w:left w:w="29" w:type="dxa"/>
              <w:bottom w:w="29" w:type="dxa"/>
              <w:right w:w="29" w:type="dxa"/>
            </w:tcMar>
            <w:vAlign w:val="center"/>
            <w:hideMark/>
          </w:tcPr>
          <w:p w14:paraId="4018A6D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14" w:type="pct"/>
            <w:tcMar>
              <w:top w:w="29" w:type="dxa"/>
              <w:left w:w="29" w:type="dxa"/>
              <w:bottom w:w="29" w:type="dxa"/>
              <w:right w:w="29" w:type="dxa"/>
            </w:tcMar>
            <w:vAlign w:val="center"/>
          </w:tcPr>
          <w:p w14:paraId="0CC4E3DE"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14.7</w:t>
            </w:r>
          </w:p>
        </w:tc>
        <w:tc>
          <w:tcPr>
            <w:tcW w:w="378" w:type="pct"/>
            <w:shd w:val="clear" w:color="auto" w:fill="auto"/>
            <w:noWrap/>
            <w:tcMar>
              <w:top w:w="29" w:type="dxa"/>
              <w:left w:w="29" w:type="dxa"/>
              <w:bottom w:w="29" w:type="dxa"/>
              <w:right w:w="29" w:type="dxa"/>
            </w:tcMar>
            <w:vAlign w:val="center"/>
            <w:hideMark/>
          </w:tcPr>
          <w:p w14:paraId="78666EB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w:t>
            </w:r>
          </w:p>
        </w:tc>
        <w:tc>
          <w:tcPr>
            <w:tcW w:w="356" w:type="pct"/>
            <w:shd w:val="clear" w:color="auto" w:fill="auto"/>
            <w:noWrap/>
            <w:tcMar>
              <w:top w:w="29" w:type="dxa"/>
              <w:left w:w="29" w:type="dxa"/>
              <w:bottom w:w="29" w:type="dxa"/>
              <w:right w:w="29" w:type="dxa"/>
            </w:tcMar>
            <w:vAlign w:val="center"/>
            <w:hideMark/>
          </w:tcPr>
          <w:p w14:paraId="0CB390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13.5</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5FCC5B9E" w14:textId="531AEB5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DE3B6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40.1</w:t>
            </w:r>
          </w:p>
        </w:tc>
        <w:tc>
          <w:tcPr>
            <w:tcW w:w="362" w:type="pct"/>
            <w:shd w:val="clear" w:color="auto" w:fill="auto"/>
            <w:noWrap/>
            <w:tcMar>
              <w:top w:w="29" w:type="dxa"/>
              <w:left w:w="29" w:type="dxa"/>
              <w:bottom w:w="29" w:type="dxa"/>
              <w:right w:w="29" w:type="dxa"/>
            </w:tcMar>
            <w:vAlign w:val="center"/>
            <w:hideMark/>
          </w:tcPr>
          <w:p w14:paraId="63CD1C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45.3</w:t>
            </w:r>
          </w:p>
        </w:tc>
        <w:tc>
          <w:tcPr>
            <w:tcW w:w="314" w:type="pct"/>
            <w:tcMar>
              <w:top w:w="29" w:type="dxa"/>
              <w:left w:w="29" w:type="dxa"/>
              <w:bottom w:w="29" w:type="dxa"/>
              <w:right w:w="29" w:type="dxa"/>
            </w:tcMar>
            <w:vAlign w:val="center"/>
          </w:tcPr>
          <w:p w14:paraId="4ED9574D"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02F6F8F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w:t>
            </w:r>
          </w:p>
        </w:tc>
        <w:tc>
          <w:tcPr>
            <w:tcW w:w="357" w:type="pct"/>
            <w:shd w:val="clear" w:color="auto" w:fill="auto"/>
            <w:noWrap/>
            <w:tcMar>
              <w:top w:w="29" w:type="dxa"/>
              <w:left w:w="29" w:type="dxa"/>
              <w:bottom w:w="29" w:type="dxa"/>
              <w:right w:w="29" w:type="dxa"/>
            </w:tcMar>
            <w:vAlign w:val="center"/>
            <w:hideMark/>
          </w:tcPr>
          <w:p w14:paraId="57BA0D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20.8</w:t>
            </w:r>
          </w:p>
        </w:tc>
        <w:tc>
          <w:tcPr>
            <w:tcW w:w="379" w:type="pct"/>
            <w:shd w:val="clear" w:color="auto" w:fill="auto"/>
            <w:noWrap/>
            <w:tcMar>
              <w:top w:w="29" w:type="dxa"/>
              <w:left w:w="29" w:type="dxa"/>
              <w:bottom w:w="29" w:type="dxa"/>
              <w:right w:w="29" w:type="dxa"/>
            </w:tcMar>
            <w:vAlign w:val="center"/>
            <w:hideMark/>
          </w:tcPr>
          <w:p w14:paraId="179DEAB8" w14:textId="220BDD2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85.3</w:t>
            </w:r>
          </w:p>
        </w:tc>
      </w:tr>
      <w:tr w:rsidR="00B17030" w:rsidRPr="00B17030" w14:paraId="4BDC5E1B"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2CF0E00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2FCF35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3B3C8CC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31.2</w:t>
            </w:r>
          </w:p>
        </w:tc>
        <w:tc>
          <w:tcPr>
            <w:tcW w:w="356" w:type="pct"/>
            <w:shd w:val="clear" w:color="auto" w:fill="auto"/>
            <w:noWrap/>
            <w:tcMar>
              <w:top w:w="29" w:type="dxa"/>
              <w:left w:w="29" w:type="dxa"/>
              <w:bottom w:w="29" w:type="dxa"/>
              <w:right w:w="29" w:type="dxa"/>
            </w:tcMar>
            <w:vAlign w:val="center"/>
            <w:hideMark/>
          </w:tcPr>
          <w:p w14:paraId="1CF0DA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32.9</w:t>
            </w:r>
          </w:p>
        </w:tc>
        <w:tc>
          <w:tcPr>
            <w:tcW w:w="314" w:type="pct"/>
            <w:tcMar>
              <w:top w:w="29" w:type="dxa"/>
              <w:left w:w="29" w:type="dxa"/>
              <w:bottom w:w="29" w:type="dxa"/>
              <w:right w:w="29" w:type="dxa"/>
            </w:tcMar>
            <w:vAlign w:val="center"/>
          </w:tcPr>
          <w:p w14:paraId="5F04BD4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15.2</w:t>
            </w:r>
          </w:p>
        </w:tc>
        <w:tc>
          <w:tcPr>
            <w:tcW w:w="378" w:type="pct"/>
            <w:shd w:val="clear" w:color="auto" w:fill="auto"/>
            <w:noWrap/>
            <w:tcMar>
              <w:top w:w="29" w:type="dxa"/>
              <w:left w:w="29" w:type="dxa"/>
              <w:bottom w:w="29" w:type="dxa"/>
              <w:right w:w="29" w:type="dxa"/>
            </w:tcMar>
            <w:vAlign w:val="center"/>
            <w:hideMark/>
          </w:tcPr>
          <w:p w14:paraId="53DE629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w:t>
            </w:r>
          </w:p>
        </w:tc>
        <w:tc>
          <w:tcPr>
            <w:tcW w:w="356" w:type="pct"/>
            <w:shd w:val="clear" w:color="auto" w:fill="auto"/>
            <w:noWrap/>
            <w:tcMar>
              <w:top w:w="29" w:type="dxa"/>
              <w:left w:w="29" w:type="dxa"/>
              <w:bottom w:w="29" w:type="dxa"/>
              <w:right w:w="29" w:type="dxa"/>
            </w:tcMar>
            <w:vAlign w:val="center"/>
            <w:hideMark/>
          </w:tcPr>
          <w:p w14:paraId="15787F1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13.1</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4AAF6499" w14:textId="4AC4650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5B32E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36.8</w:t>
            </w:r>
          </w:p>
        </w:tc>
        <w:tc>
          <w:tcPr>
            <w:tcW w:w="362" w:type="pct"/>
            <w:shd w:val="clear" w:color="auto" w:fill="auto"/>
            <w:noWrap/>
            <w:tcMar>
              <w:top w:w="29" w:type="dxa"/>
              <w:left w:w="29" w:type="dxa"/>
              <w:bottom w:w="29" w:type="dxa"/>
              <w:right w:w="29" w:type="dxa"/>
            </w:tcMar>
            <w:vAlign w:val="center"/>
            <w:hideMark/>
          </w:tcPr>
          <w:p w14:paraId="061E0E2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43.7</w:t>
            </w:r>
          </w:p>
        </w:tc>
        <w:tc>
          <w:tcPr>
            <w:tcW w:w="314" w:type="pct"/>
            <w:tcMar>
              <w:top w:w="29" w:type="dxa"/>
              <w:left w:w="29" w:type="dxa"/>
              <w:bottom w:w="29" w:type="dxa"/>
              <w:right w:w="29" w:type="dxa"/>
            </w:tcMar>
            <w:vAlign w:val="center"/>
          </w:tcPr>
          <w:p w14:paraId="4A11C622"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20.0</w:t>
            </w:r>
          </w:p>
        </w:tc>
        <w:tc>
          <w:tcPr>
            <w:tcW w:w="378" w:type="pct"/>
            <w:shd w:val="clear" w:color="auto" w:fill="auto"/>
            <w:noWrap/>
            <w:tcMar>
              <w:top w:w="29" w:type="dxa"/>
              <w:left w:w="29" w:type="dxa"/>
              <w:bottom w:w="29" w:type="dxa"/>
              <w:right w:w="29" w:type="dxa"/>
            </w:tcMar>
            <w:vAlign w:val="center"/>
            <w:hideMark/>
          </w:tcPr>
          <w:p w14:paraId="26EAE9A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57" w:type="pct"/>
            <w:shd w:val="clear" w:color="auto" w:fill="auto"/>
            <w:noWrap/>
            <w:tcMar>
              <w:top w:w="29" w:type="dxa"/>
              <w:left w:w="29" w:type="dxa"/>
              <w:bottom w:w="29" w:type="dxa"/>
              <w:right w:w="29" w:type="dxa"/>
            </w:tcMar>
            <w:vAlign w:val="center"/>
            <w:hideMark/>
          </w:tcPr>
          <w:p w14:paraId="1D11B9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21.3</w:t>
            </w:r>
          </w:p>
        </w:tc>
        <w:tc>
          <w:tcPr>
            <w:tcW w:w="379" w:type="pct"/>
            <w:shd w:val="clear" w:color="auto" w:fill="auto"/>
            <w:noWrap/>
            <w:tcMar>
              <w:top w:w="29" w:type="dxa"/>
              <w:left w:w="29" w:type="dxa"/>
              <w:bottom w:w="29" w:type="dxa"/>
              <w:right w:w="29" w:type="dxa"/>
            </w:tcMar>
            <w:vAlign w:val="center"/>
            <w:hideMark/>
          </w:tcPr>
          <w:p w14:paraId="4BF9DE92" w14:textId="3C2F6D65"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86.7</w:t>
            </w:r>
          </w:p>
        </w:tc>
      </w:tr>
      <w:tr w:rsidR="00B17030" w:rsidRPr="00B17030" w14:paraId="013ECE9E"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60130E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6146C9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6896507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29.6</w:t>
            </w:r>
          </w:p>
        </w:tc>
        <w:tc>
          <w:tcPr>
            <w:tcW w:w="356" w:type="pct"/>
            <w:shd w:val="clear" w:color="auto" w:fill="auto"/>
            <w:noWrap/>
            <w:tcMar>
              <w:top w:w="29" w:type="dxa"/>
              <w:left w:w="29" w:type="dxa"/>
              <w:bottom w:w="29" w:type="dxa"/>
              <w:right w:w="29" w:type="dxa"/>
            </w:tcMar>
            <w:vAlign w:val="center"/>
            <w:hideMark/>
          </w:tcPr>
          <w:p w14:paraId="699ACC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72AD35C4"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79F4888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11.0</w:t>
            </w:r>
          </w:p>
        </w:tc>
        <w:tc>
          <w:tcPr>
            <w:tcW w:w="356" w:type="pct"/>
            <w:shd w:val="clear" w:color="auto" w:fill="auto"/>
            <w:noWrap/>
            <w:tcMar>
              <w:top w:w="29" w:type="dxa"/>
              <w:left w:w="29" w:type="dxa"/>
              <w:bottom w:w="29" w:type="dxa"/>
              <w:right w:w="29" w:type="dxa"/>
            </w:tcMar>
            <w:vAlign w:val="center"/>
            <w:hideMark/>
          </w:tcPr>
          <w:p w14:paraId="352590B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11.8</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7D2D537B" w14:textId="6B642B8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74.6</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EE88CD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33.4</w:t>
            </w:r>
          </w:p>
        </w:tc>
        <w:tc>
          <w:tcPr>
            <w:tcW w:w="362" w:type="pct"/>
            <w:shd w:val="clear" w:color="auto" w:fill="auto"/>
            <w:noWrap/>
            <w:tcMar>
              <w:top w:w="29" w:type="dxa"/>
              <w:left w:w="29" w:type="dxa"/>
              <w:bottom w:w="29" w:type="dxa"/>
              <w:right w:w="29" w:type="dxa"/>
            </w:tcMar>
            <w:vAlign w:val="center"/>
            <w:hideMark/>
          </w:tcPr>
          <w:p w14:paraId="4A6F26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42.5</w:t>
            </w:r>
          </w:p>
        </w:tc>
        <w:tc>
          <w:tcPr>
            <w:tcW w:w="314" w:type="pct"/>
            <w:tcMar>
              <w:top w:w="29" w:type="dxa"/>
              <w:left w:w="29" w:type="dxa"/>
              <w:bottom w:w="29" w:type="dxa"/>
              <w:right w:w="29" w:type="dxa"/>
            </w:tcMar>
            <w:vAlign w:val="center"/>
          </w:tcPr>
          <w:p w14:paraId="25358614"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11656C4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11.2</w:t>
            </w:r>
          </w:p>
        </w:tc>
        <w:tc>
          <w:tcPr>
            <w:tcW w:w="357" w:type="pct"/>
            <w:shd w:val="clear" w:color="auto" w:fill="auto"/>
            <w:noWrap/>
            <w:tcMar>
              <w:top w:w="29" w:type="dxa"/>
              <w:left w:w="29" w:type="dxa"/>
              <w:bottom w:w="29" w:type="dxa"/>
              <w:right w:w="29" w:type="dxa"/>
            </w:tcMar>
            <w:vAlign w:val="center"/>
            <w:hideMark/>
          </w:tcPr>
          <w:p w14:paraId="7AF7D6C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20.4</w:t>
            </w:r>
          </w:p>
        </w:tc>
        <w:tc>
          <w:tcPr>
            <w:tcW w:w="379" w:type="pct"/>
            <w:shd w:val="clear" w:color="auto" w:fill="auto"/>
            <w:noWrap/>
            <w:tcMar>
              <w:top w:w="29" w:type="dxa"/>
              <w:left w:w="29" w:type="dxa"/>
              <w:bottom w:w="29" w:type="dxa"/>
              <w:right w:w="29" w:type="dxa"/>
            </w:tcMar>
            <w:vAlign w:val="center"/>
            <w:hideMark/>
          </w:tcPr>
          <w:p w14:paraId="10F77B38" w14:textId="028481D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84.9</w:t>
            </w:r>
          </w:p>
        </w:tc>
      </w:tr>
      <w:tr w:rsidR="00B17030" w:rsidRPr="00B17030" w14:paraId="7B9E3E20" w14:textId="77777777" w:rsidTr="009E1A90">
        <w:trPr>
          <w:trHeight w:val="285"/>
          <w:jc w:val="center"/>
        </w:trPr>
        <w:tc>
          <w:tcPr>
            <w:tcW w:w="304" w:type="pct"/>
            <w:tcBorders>
              <w:bottom w:val="single" w:sz="12" w:space="0" w:color="auto"/>
            </w:tcBorders>
            <w:shd w:val="clear" w:color="auto" w:fill="auto"/>
            <w:noWrap/>
            <w:tcMar>
              <w:top w:w="29" w:type="dxa"/>
              <w:left w:w="29" w:type="dxa"/>
              <w:bottom w:w="29" w:type="dxa"/>
              <w:right w:w="29" w:type="dxa"/>
            </w:tcMar>
            <w:vAlign w:val="center"/>
            <w:hideMark/>
          </w:tcPr>
          <w:p w14:paraId="61892A8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7"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6630B66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75D1CE4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0CE268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Borders>
              <w:bottom w:val="single" w:sz="12" w:space="0" w:color="auto"/>
            </w:tcBorders>
            <w:tcMar>
              <w:top w:w="29" w:type="dxa"/>
              <w:left w:w="29" w:type="dxa"/>
              <w:bottom w:w="29" w:type="dxa"/>
              <w:right w:w="29" w:type="dxa"/>
            </w:tcMar>
            <w:vAlign w:val="center"/>
          </w:tcPr>
          <w:p w14:paraId="64D8B4F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19.7</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68A311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19.3</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52F0421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66245627" w14:textId="7CE7F65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65.0</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B0A02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30.3</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6A06AE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42.1</w:t>
            </w:r>
          </w:p>
        </w:tc>
        <w:tc>
          <w:tcPr>
            <w:tcW w:w="314" w:type="pct"/>
            <w:tcBorders>
              <w:bottom w:val="single" w:sz="12" w:space="0" w:color="auto"/>
            </w:tcBorders>
            <w:tcMar>
              <w:top w:w="29" w:type="dxa"/>
              <w:left w:w="29" w:type="dxa"/>
              <w:bottom w:w="29" w:type="dxa"/>
              <w:right w:w="29" w:type="dxa"/>
            </w:tcMar>
            <w:vAlign w:val="center"/>
          </w:tcPr>
          <w:p w14:paraId="1D6E65C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2F42ED1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20.4</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358F545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17.2</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56A46407" w14:textId="3075561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76.3</w:t>
            </w:r>
          </w:p>
        </w:tc>
      </w:tr>
      <w:tr w:rsidR="00B17030" w:rsidRPr="00B17030" w14:paraId="3633B720" w14:textId="77777777" w:rsidTr="009E1A90">
        <w:trPr>
          <w:trHeight w:val="285"/>
          <w:jc w:val="center"/>
        </w:trPr>
        <w:tc>
          <w:tcPr>
            <w:tcW w:w="304" w:type="pct"/>
            <w:tcBorders>
              <w:top w:val="single" w:sz="12" w:space="0" w:color="auto"/>
            </w:tcBorders>
            <w:shd w:val="clear" w:color="auto" w:fill="auto"/>
            <w:noWrap/>
            <w:tcMar>
              <w:top w:w="29" w:type="dxa"/>
              <w:left w:w="29" w:type="dxa"/>
              <w:bottom w:w="29" w:type="dxa"/>
              <w:right w:w="29" w:type="dxa"/>
            </w:tcMar>
            <w:vAlign w:val="center"/>
            <w:hideMark/>
          </w:tcPr>
          <w:p w14:paraId="00C24CD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7"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9096C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398E99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2EA982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3804D744"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18.7</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2CC32CD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11.0</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569AEA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13.4</w:t>
            </w:r>
          </w:p>
        </w:tc>
        <w:tc>
          <w:tcPr>
            <w:tcW w:w="38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1027C568" w14:textId="69E38A3A"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76.7</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60CCF2F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48.4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31927CF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50.5</w:t>
            </w:r>
          </w:p>
        </w:tc>
        <w:tc>
          <w:tcPr>
            <w:tcW w:w="314" w:type="pct"/>
            <w:tcBorders>
              <w:top w:val="single" w:sz="12" w:space="0" w:color="auto"/>
            </w:tcBorders>
            <w:tcMar>
              <w:top w:w="29" w:type="dxa"/>
              <w:left w:w="29" w:type="dxa"/>
              <w:bottom w:w="29" w:type="dxa"/>
              <w:right w:w="29" w:type="dxa"/>
            </w:tcMar>
            <w:vAlign w:val="center"/>
          </w:tcPr>
          <w:p w14:paraId="5BD1249D"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017671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13.7</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37F8AC5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17.7</w:t>
            </w:r>
          </w:p>
        </w:tc>
        <w:tc>
          <w:tcPr>
            <w:tcW w:w="379" w:type="pct"/>
            <w:tcBorders>
              <w:top w:val="single" w:sz="12" w:space="0" w:color="auto"/>
            </w:tcBorders>
            <w:shd w:val="clear" w:color="auto" w:fill="auto"/>
            <w:noWrap/>
            <w:tcMar>
              <w:top w:w="29" w:type="dxa"/>
              <w:left w:w="29" w:type="dxa"/>
              <w:bottom w:w="29" w:type="dxa"/>
              <w:right w:w="29" w:type="dxa"/>
            </w:tcMar>
            <w:vAlign w:val="center"/>
            <w:hideMark/>
          </w:tcPr>
          <w:p w14:paraId="59F8BB3B" w14:textId="2074936A"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76.8</w:t>
            </w:r>
          </w:p>
        </w:tc>
      </w:tr>
      <w:tr w:rsidR="00B17030" w:rsidRPr="00B17030" w14:paraId="4DD755B1"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90527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5CF3A7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A039AF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33.2</w:t>
            </w:r>
          </w:p>
        </w:tc>
        <w:tc>
          <w:tcPr>
            <w:tcW w:w="356" w:type="pct"/>
            <w:shd w:val="clear" w:color="auto" w:fill="auto"/>
            <w:noWrap/>
            <w:tcMar>
              <w:top w:w="29" w:type="dxa"/>
              <w:left w:w="29" w:type="dxa"/>
              <w:bottom w:w="29" w:type="dxa"/>
              <w:right w:w="29" w:type="dxa"/>
            </w:tcMar>
            <w:vAlign w:val="center"/>
            <w:hideMark/>
          </w:tcPr>
          <w:p w14:paraId="475CA9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48D1480E"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15.5</w:t>
            </w:r>
          </w:p>
        </w:tc>
        <w:tc>
          <w:tcPr>
            <w:tcW w:w="378" w:type="pct"/>
            <w:shd w:val="clear" w:color="auto" w:fill="auto"/>
            <w:noWrap/>
            <w:tcMar>
              <w:top w:w="29" w:type="dxa"/>
              <w:left w:w="29" w:type="dxa"/>
              <w:bottom w:w="29" w:type="dxa"/>
              <w:right w:w="29" w:type="dxa"/>
            </w:tcMar>
            <w:vAlign w:val="center"/>
            <w:hideMark/>
          </w:tcPr>
          <w:p w14:paraId="1FC61E9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9.8</w:t>
            </w:r>
          </w:p>
        </w:tc>
        <w:tc>
          <w:tcPr>
            <w:tcW w:w="356" w:type="pct"/>
            <w:shd w:val="clear" w:color="auto" w:fill="auto"/>
            <w:noWrap/>
            <w:tcMar>
              <w:top w:w="29" w:type="dxa"/>
              <w:left w:w="29" w:type="dxa"/>
              <w:bottom w:w="29" w:type="dxa"/>
              <w:right w:w="29" w:type="dxa"/>
            </w:tcMar>
            <w:vAlign w:val="center"/>
            <w:hideMark/>
          </w:tcPr>
          <w:p w14:paraId="0E90A17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13.5</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5D8DEE99" w14:textId="593ACCA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77.4</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2907442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42.6</w:t>
            </w:r>
          </w:p>
        </w:tc>
        <w:tc>
          <w:tcPr>
            <w:tcW w:w="362" w:type="pct"/>
            <w:shd w:val="clear" w:color="auto" w:fill="auto"/>
            <w:noWrap/>
            <w:tcMar>
              <w:top w:w="29" w:type="dxa"/>
              <w:left w:w="29" w:type="dxa"/>
              <w:bottom w:w="29" w:type="dxa"/>
              <w:right w:w="29" w:type="dxa"/>
            </w:tcMar>
            <w:vAlign w:val="center"/>
            <w:hideMark/>
          </w:tcPr>
          <w:p w14:paraId="16CEDE4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46.7</w:t>
            </w:r>
          </w:p>
        </w:tc>
        <w:tc>
          <w:tcPr>
            <w:tcW w:w="314" w:type="pct"/>
            <w:tcMar>
              <w:top w:w="29" w:type="dxa"/>
              <w:left w:w="29" w:type="dxa"/>
              <w:bottom w:w="29" w:type="dxa"/>
              <w:right w:w="29" w:type="dxa"/>
            </w:tcMar>
            <w:vAlign w:val="center"/>
          </w:tcPr>
          <w:p w14:paraId="1931BCD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20.1</w:t>
            </w:r>
          </w:p>
        </w:tc>
        <w:tc>
          <w:tcPr>
            <w:tcW w:w="378" w:type="pct"/>
            <w:shd w:val="clear" w:color="auto" w:fill="auto"/>
            <w:noWrap/>
            <w:tcMar>
              <w:top w:w="29" w:type="dxa"/>
              <w:left w:w="29" w:type="dxa"/>
              <w:bottom w:w="29" w:type="dxa"/>
              <w:right w:w="29" w:type="dxa"/>
            </w:tcMar>
            <w:vAlign w:val="center"/>
            <w:hideMark/>
          </w:tcPr>
          <w:p w14:paraId="242600F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10.1</w:t>
            </w:r>
          </w:p>
        </w:tc>
        <w:tc>
          <w:tcPr>
            <w:tcW w:w="357" w:type="pct"/>
            <w:shd w:val="clear" w:color="auto" w:fill="auto"/>
            <w:noWrap/>
            <w:tcMar>
              <w:top w:w="29" w:type="dxa"/>
              <w:left w:w="29" w:type="dxa"/>
              <w:bottom w:w="29" w:type="dxa"/>
              <w:right w:w="29" w:type="dxa"/>
            </w:tcMar>
            <w:vAlign w:val="center"/>
            <w:hideMark/>
          </w:tcPr>
          <w:p w14:paraId="60FF9F1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20.0</w:t>
            </w:r>
          </w:p>
        </w:tc>
        <w:tc>
          <w:tcPr>
            <w:tcW w:w="379" w:type="pct"/>
            <w:shd w:val="clear" w:color="auto" w:fill="auto"/>
            <w:noWrap/>
            <w:tcMar>
              <w:top w:w="29" w:type="dxa"/>
              <w:left w:w="29" w:type="dxa"/>
              <w:bottom w:w="29" w:type="dxa"/>
              <w:right w:w="29" w:type="dxa"/>
            </w:tcMar>
            <w:vAlign w:val="center"/>
            <w:hideMark/>
          </w:tcPr>
          <w:p w14:paraId="4986A792" w14:textId="334818E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83.4</w:t>
            </w:r>
          </w:p>
        </w:tc>
      </w:tr>
      <w:tr w:rsidR="00B17030" w:rsidRPr="00B17030" w14:paraId="666553A4"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58FF56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6A04F2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5F0955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56" w:type="pct"/>
            <w:shd w:val="clear" w:color="auto" w:fill="auto"/>
            <w:noWrap/>
            <w:tcMar>
              <w:top w:w="29" w:type="dxa"/>
              <w:left w:w="29" w:type="dxa"/>
              <w:bottom w:w="29" w:type="dxa"/>
              <w:right w:w="29" w:type="dxa"/>
            </w:tcMar>
            <w:vAlign w:val="center"/>
            <w:hideMark/>
          </w:tcPr>
          <w:p w14:paraId="04164A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14" w:type="pct"/>
            <w:tcMar>
              <w:top w:w="29" w:type="dxa"/>
              <w:left w:w="29" w:type="dxa"/>
              <w:bottom w:w="29" w:type="dxa"/>
              <w:right w:w="29" w:type="dxa"/>
            </w:tcMar>
            <w:vAlign w:val="center"/>
          </w:tcPr>
          <w:p w14:paraId="663C0E83"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15.0</w:t>
            </w:r>
          </w:p>
        </w:tc>
        <w:tc>
          <w:tcPr>
            <w:tcW w:w="378" w:type="pct"/>
            <w:shd w:val="clear" w:color="auto" w:fill="auto"/>
            <w:noWrap/>
            <w:tcMar>
              <w:top w:w="29" w:type="dxa"/>
              <w:left w:w="29" w:type="dxa"/>
              <w:bottom w:w="29" w:type="dxa"/>
              <w:right w:w="29" w:type="dxa"/>
            </w:tcMar>
            <w:vAlign w:val="center"/>
            <w:hideMark/>
          </w:tcPr>
          <w:p w14:paraId="2905A9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w:t>
            </w:r>
          </w:p>
        </w:tc>
        <w:tc>
          <w:tcPr>
            <w:tcW w:w="356" w:type="pct"/>
            <w:shd w:val="clear" w:color="auto" w:fill="auto"/>
            <w:noWrap/>
            <w:tcMar>
              <w:top w:w="29" w:type="dxa"/>
              <w:left w:w="29" w:type="dxa"/>
              <w:bottom w:w="29" w:type="dxa"/>
              <w:right w:w="29" w:type="dxa"/>
            </w:tcMar>
            <w:vAlign w:val="center"/>
            <w:hideMark/>
          </w:tcPr>
          <w:p w14:paraId="5952107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13.5</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3C4ECA99" w14:textId="3FCB017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5BF24D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39.8</w:t>
            </w:r>
          </w:p>
        </w:tc>
        <w:tc>
          <w:tcPr>
            <w:tcW w:w="362" w:type="pct"/>
            <w:shd w:val="clear" w:color="auto" w:fill="auto"/>
            <w:noWrap/>
            <w:tcMar>
              <w:top w:w="29" w:type="dxa"/>
              <w:left w:w="29" w:type="dxa"/>
              <w:bottom w:w="29" w:type="dxa"/>
              <w:right w:w="29" w:type="dxa"/>
            </w:tcMar>
            <w:vAlign w:val="center"/>
            <w:hideMark/>
          </w:tcPr>
          <w:p w14:paraId="00F58DC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45.1</w:t>
            </w:r>
          </w:p>
        </w:tc>
        <w:tc>
          <w:tcPr>
            <w:tcW w:w="314" w:type="pct"/>
            <w:tcMar>
              <w:top w:w="29" w:type="dxa"/>
              <w:left w:w="29" w:type="dxa"/>
              <w:bottom w:w="29" w:type="dxa"/>
              <w:right w:w="29" w:type="dxa"/>
            </w:tcMar>
            <w:vAlign w:val="center"/>
          </w:tcPr>
          <w:p w14:paraId="674D9357"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19.6</w:t>
            </w:r>
          </w:p>
        </w:tc>
        <w:tc>
          <w:tcPr>
            <w:tcW w:w="378" w:type="pct"/>
            <w:shd w:val="clear" w:color="auto" w:fill="auto"/>
            <w:noWrap/>
            <w:tcMar>
              <w:top w:w="29" w:type="dxa"/>
              <w:left w:w="29" w:type="dxa"/>
              <w:bottom w:w="29" w:type="dxa"/>
              <w:right w:w="29" w:type="dxa"/>
            </w:tcMar>
            <w:vAlign w:val="center"/>
            <w:hideMark/>
          </w:tcPr>
          <w:p w14:paraId="261A4E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w:t>
            </w:r>
          </w:p>
        </w:tc>
        <w:tc>
          <w:tcPr>
            <w:tcW w:w="357" w:type="pct"/>
            <w:shd w:val="clear" w:color="auto" w:fill="auto"/>
            <w:noWrap/>
            <w:tcMar>
              <w:top w:w="29" w:type="dxa"/>
              <w:left w:w="29" w:type="dxa"/>
              <w:bottom w:w="29" w:type="dxa"/>
              <w:right w:w="29" w:type="dxa"/>
            </w:tcMar>
            <w:vAlign w:val="center"/>
            <w:hideMark/>
          </w:tcPr>
          <w:p w14:paraId="5A3C4DD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21.0</w:t>
            </w:r>
          </w:p>
        </w:tc>
        <w:tc>
          <w:tcPr>
            <w:tcW w:w="379" w:type="pct"/>
            <w:shd w:val="clear" w:color="auto" w:fill="auto"/>
            <w:noWrap/>
            <w:tcMar>
              <w:top w:w="29" w:type="dxa"/>
              <w:left w:w="29" w:type="dxa"/>
              <w:bottom w:w="29" w:type="dxa"/>
              <w:right w:w="29" w:type="dxa"/>
            </w:tcMar>
            <w:vAlign w:val="center"/>
            <w:hideMark/>
          </w:tcPr>
          <w:p w14:paraId="568278E9" w14:textId="6FF150FA"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85.7</w:t>
            </w:r>
          </w:p>
        </w:tc>
      </w:tr>
      <w:tr w:rsidR="00B17030" w:rsidRPr="00B17030" w14:paraId="192BFA88"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5846A1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28C0E72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B6FF2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31.1</w:t>
            </w:r>
          </w:p>
        </w:tc>
        <w:tc>
          <w:tcPr>
            <w:tcW w:w="356" w:type="pct"/>
            <w:shd w:val="clear" w:color="auto" w:fill="auto"/>
            <w:noWrap/>
            <w:tcMar>
              <w:top w:w="29" w:type="dxa"/>
              <w:left w:w="29" w:type="dxa"/>
              <w:bottom w:w="29" w:type="dxa"/>
              <w:right w:w="29" w:type="dxa"/>
            </w:tcMar>
            <w:vAlign w:val="center"/>
            <w:hideMark/>
          </w:tcPr>
          <w:p w14:paraId="60A76E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32.8</w:t>
            </w:r>
          </w:p>
        </w:tc>
        <w:tc>
          <w:tcPr>
            <w:tcW w:w="314" w:type="pct"/>
            <w:tcMar>
              <w:top w:w="29" w:type="dxa"/>
              <w:left w:w="29" w:type="dxa"/>
              <w:bottom w:w="29" w:type="dxa"/>
              <w:right w:w="29" w:type="dxa"/>
            </w:tcMar>
            <w:vAlign w:val="center"/>
          </w:tcPr>
          <w:p w14:paraId="1242CCD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15.4</w:t>
            </w:r>
          </w:p>
        </w:tc>
        <w:tc>
          <w:tcPr>
            <w:tcW w:w="378" w:type="pct"/>
            <w:shd w:val="clear" w:color="auto" w:fill="auto"/>
            <w:noWrap/>
            <w:tcMar>
              <w:top w:w="29" w:type="dxa"/>
              <w:left w:w="29" w:type="dxa"/>
              <w:bottom w:w="29" w:type="dxa"/>
              <w:right w:w="29" w:type="dxa"/>
            </w:tcMar>
            <w:vAlign w:val="center"/>
            <w:hideMark/>
          </w:tcPr>
          <w:p w14:paraId="27B93E2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w:t>
            </w:r>
          </w:p>
        </w:tc>
        <w:tc>
          <w:tcPr>
            <w:tcW w:w="356" w:type="pct"/>
            <w:shd w:val="clear" w:color="auto" w:fill="auto"/>
            <w:noWrap/>
            <w:tcMar>
              <w:top w:w="29" w:type="dxa"/>
              <w:left w:w="29" w:type="dxa"/>
              <w:bottom w:w="29" w:type="dxa"/>
              <w:right w:w="29" w:type="dxa"/>
            </w:tcMar>
            <w:vAlign w:val="center"/>
            <w:hideMark/>
          </w:tcPr>
          <w:p w14:paraId="089152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13.2</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4A1CA244" w14:textId="6A04B67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789DD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36.6</w:t>
            </w:r>
          </w:p>
        </w:tc>
        <w:tc>
          <w:tcPr>
            <w:tcW w:w="362" w:type="pct"/>
            <w:shd w:val="clear" w:color="auto" w:fill="auto"/>
            <w:noWrap/>
            <w:tcMar>
              <w:top w:w="29" w:type="dxa"/>
              <w:left w:w="29" w:type="dxa"/>
              <w:bottom w:w="29" w:type="dxa"/>
              <w:right w:w="29" w:type="dxa"/>
            </w:tcMar>
            <w:vAlign w:val="center"/>
            <w:hideMark/>
          </w:tcPr>
          <w:p w14:paraId="0EF4E6F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43.5</w:t>
            </w:r>
          </w:p>
        </w:tc>
        <w:tc>
          <w:tcPr>
            <w:tcW w:w="314" w:type="pct"/>
            <w:tcMar>
              <w:top w:w="29" w:type="dxa"/>
              <w:left w:w="29" w:type="dxa"/>
              <w:bottom w:w="29" w:type="dxa"/>
              <w:right w:w="29" w:type="dxa"/>
            </w:tcMar>
            <w:vAlign w:val="center"/>
          </w:tcPr>
          <w:p w14:paraId="644DA9D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20.0</w:t>
            </w:r>
          </w:p>
        </w:tc>
        <w:tc>
          <w:tcPr>
            <w:tcW w:w="378" w:type="pct"/>
            <w:shd w:val="clear" w:color="auto" w:fill="auto"/>
            <w:noWrap/>
            <w:tcMar>
              <w:top w:w="29" w:type="dxa"/>
              <w:left w:w="29" w:type="dxa"/>
              <w:bottom w:w="29" w:type="dxa"/>
              <w:right w:w="29" w:type="dxa"/>
            </w:tcMar>
            <w:vAlign w:val="center"/>
            <w:hideMark/>
          </w:tcPr>
          <w:p w14:paraId="1279463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w:t>
            </w:r>
          </w:p>
        </w:tc>
        <w:tc>
          <w:tcPr>
            <w:tcW w:w="357" w:type="pct"/>
            <w:shd w:val="clear" w:color="auto" w:fill="auto"/>
            <w:noWrap/>
            <w:tcMar>
              <w:top w:w="29" w:type="dxa"/>
              <w:left w:w="29" w:type="dxa"/>
              <w:bottom w:w="29" w:type="dxa"/>
              <w:right w:w="29" w:type="dxa"/>
            </w:tcMar>
            <w:vAlign w:val="center"/>
            <w:hideMark/>
          </w:tcPr>
          <w:p w14:paraId="518887A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21.4</w:t>
            </w:r>
          </w:p>
        </w:tc>
        <w:tc>
          <w:tcPr>
            <w:tcW w:w="379" w:type="pct"/>
            <w:shd w:val="clear" w:color="auto" w:fill="auto"/>
            <w:noWrap/>
            <w:tcMar>
              <w:top w:w="29" w:type="dxa"/>
              <w:left w:w="29" w:type="dxa"/>
              <w:bottom w:w="29" w:type="dxa"/>
              <w:right w:w="29" w:type="dxa"/>
            </w:tcMar>
            <w:vAlign w:val="center"/>
            <w:hideMark/>
          </w:tcPr>
          <w:p w14:paraId="7DC8BDF2" w14:textId="17BC83F4"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86.9</w:t>
            </w:r>
          </w:p>
        </w:tc>
      </w:tr>
      <w:tr w:rsidR="00B17030" w:rsidRPr="00B17030" w14:paraId="496D6F22"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4736F29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2204A99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27EB354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29.5</w:t>
            </w:r>
          </w:p>
        </w:tc>
        <w:tc>
          <w:tcPr>
            <w:tcW w:w="356" w:type="pct"/>
            <w:shd w:val="clear" w:color="auto" w:fill="auto"/>
            <w:noWrap/>
            <w:tcMar>
              <w:top w:w="29" w:type="dxa"/>
              <w:left w:w="29" w:type="dxa"/>
              <w:bottom w:w="29" w:type="dxa"/>
              <w:right w:w="29" w:type="dxa"/>
            </w:tcMar>
            <w:vAlign w:val="center"/>
            <w:hideMark/>
          </w:tcPr>
          <w:p w14:paraId="05672DA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Mar>
              <w:top w:w="29" w:type="dxa"/>
              <w:left w:w="29" w:type="dxa"/>
              <w:bottom w:w="29" w:type="dxa"/>
              <w:right w:w="29" w:type="dxa"/>
            </w:tcMar>
            <w:vAlign w:val="center"/>
          </w:tcPr>
          <w:p w14:paraId="624EF8C4"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0AAA71A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11.0</w:t>
            </w:r>
          </w:p>
        </w:tc>
        <w:tc>
          <w:tcPr>
            <w:tcW w:w="356" w:type="pct"/>
            <w:shd w:val="clear" w:color="auto" w:fill="auto"/>
            <w:noWrap/>
            <w:tcMar>
              <w:top w:w="29" w:type="dxa"/>
              <w:left w:w="29" w:type="dxa"/>
              <w:bottom w:w="29" w:type="dxa"/>
              <w:right w:w="29" w:type="dxa"/>
            </w:tcMar>
            <w:vAlign w:val="center"/>
            <w:hideMark/>
          </w:tcPr>
          <w:p w14:paraId="47D64C6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11.8</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033E3BF4" w14:textId="51D87A20"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74.7</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058EB1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62" w:type="pct"/>
            <w:shd w:val="clear" w:color="auto" w:fill="auto"/>
            <w:noWrap/>
            <w:tcMar>
              <w:top w:w="29" w:type="dxa"/>
              <w:left w:w="29" w:type="dxa"/>
              <w:bottom w:w="29" w:type="dxa"/>
              <w:right w:w="29" w:type="dxa"/>
            </w:tcMar>
            <w:vAlign w:val="center"/>
            <w:hideMark/>
          </w:tcPr>
          <w:p w14:paraId="4E29DB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42.4</w:t>
            </w:r>
          </w:p>
        </w:tc>
        <w:tc>
          <w:tcPr>
            <w:tcW w:w="314" w:type="pct"/>
            <w:tcMar>
              <w:top w:w="29" w:type="dxa"/>
              <w:left w:w="29" w:type="dxa"/>
              <w:bottom w:w="29" w:type="dxa"/>
              <w:right w:w="29" w:type="dxa"/>
            </w:tcMar>
            <w:vAlign w:val="center"/>
          </w:tcPr>
          <w:p w14:paraId="36CAD77C"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21.5</w:t>
            </w:r>
          </w:p>
        </w:tc>
        <w:tc>
          <w:tcPr>
            <w:tcW w:w="378" w:type="pct"/>
            <w:shd w:val="clear" w:color="auto" w:fill="auto"/>
            <w:noWrap/>
            <w:tcMar>
              <w:top w:w="29" w:type="dxa"/>
              <w:left w:w="29" w:type="dxa"/>
              <w:bottom w:w="29" w:type="dxa"/>
              <w:right w:w="29" w:type="dxa"/>
            </w:tcMar>
            <w:vAlign w:val="center"/>
            <w:hideMark/>
          </w:tcPr>
          <w:p w14:paraId="1EB981C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11.2</w:t>
            </w:r>
          </w:p>
        </w:tc>
        <w:tc>
          <w:tcPr>
            <w:tcW w:w="357" w:type="pct"/>
            <w:shd w:val="clear" w:color="auto" w:fill="auto"/>
            <w:noWrap/>
            <w:tcMar>
              <w:top w:w="29" w:type="dxa"/>
              <w:left w:w="29" w:type="dxa"/>
              <w:bottom w:w="29" w:type="dxa"/>
              <w:right w:w="29" w:type="dxa"/>
            </w:tcMar>
            <w:vAlign w:val="center"/>
            <w:hideMark/>
          </w:tcPr>
          <w:p w14:paraId="4DB529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20.5</w:t>
            </w:r>
          </w:p>
        </w:tc>
        <w:tc>
          <w:tcPr>
            <w:tcW w:w="379" w:type="pct"/>
            <w:shd w:val="clear" w:color="auto" w:fill="auto"/>
            <w:noWrap/>
            <w:tcMar>
              <w:top w:w="29" w:type="dxa"/>
              <w:left w:w="29" w:type="dxa"/>
              <w:bottom w:w="29" w:type="dxa"/>
              <w:right w:w="29" w:type="dxa"/>
            </w:tcMar>
            <w:vAlign w:val="center"/>
            <w:hideMark/>
          </w:tcPr>
          <w:p w14:paraId="39F6BAEA" w14:textId="361EE84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85.0</w:t>
            </w:r>
          </w:p>
        </w:tc>
      </w:tr>
      <w:tr w:rsidR="00B17030" w:rsidRPr="00B17030" w14:paraId="2CC3B9AE" w14:textId="77777777" w:rsidTr="009E1A90">
        <w:trPr>
          <w:trHeight w:val="285"/>
          <w:jc w:val="center"/>
        </w:trPr>
        <w:tc>
          <w:tcPr>
            <w:tcW w:w="304" w:type="pct"/>
            <w:tcBorders>
              <w:bottom w:val="single" w:sz="12" w:space="0" w:color="auto"/>
            </w:tcBorders>
            <w:shd w:val="clear" w:color="auto" w:fill="auto"/>
            <w:noWrap/>
            <w:tcMar>
              <w:top w:w="29" w:type="dxa"/>
              <w:left w:w="29" w:type="dxa"/>
              <w:bottom w:w="29" w:type="dxa"/>
              <w:right w:w="29" w:type="dxa"/>
            </w:tcMar>
            <w:vAlign w:val="center"/>
            <w:hideMark/>
          </w:tcPr>
          <w:p w14:paraId="064D5A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7"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6089164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0627DE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4298965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72CC120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19DC2D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19.3</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2EBDC56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414BDBA3" w14:textId="78D1EC5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65.1</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635CB6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30.2</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28C97B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42.0</w:t>
            </w:r>
          </w:p>
        </w:tc>
        <w:tc>
          <w:tcPr>
            <w:tcW w:w="314" w:type="pct"/>
            <w:tcBorders>
              <w:bottom w:val="single" w:sz="12" w:space="0" w:color="auto"/>
            </w:tcBorders>
            <w:tcMar>
              <w:top w:w="29" w:type="dxa"/>
              <w:left w:w="29" w:type="dxa"/>
              <w:bottom w:w="29" w:type="dxa"/>
              <w:right w:w="29" w:type="dxa"/>
            </w:tcMar>
            <w:vAlign w:val="center"/>
          </w:tcPr>
          <w:p w14:paraId="54853764"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25.2</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15AADD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20.3</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56F03BB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17.3</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59304B40" w14:textId="5AC2C8C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76.5</w:t>
            </w:r>
          </w:p>
        </w:tc>
      </w:tr>
      <w:tr w:rsidR="00B17030" w:rsidRPr="00B17030" w14:paraId="2F3A1F49" w14:textId="77777777" w:rsidTr="009E1A90">
        <w:trPr>
          <w:trHeight w:val="285"/>
          <w:jc w:val="center"/>
        </w:trPr>
        <w:tc>
          <w:tcPr>
            <w:tcW w:w="304" w:type="pct"/>
            <w:tcBorders>
              <w:top w:val="single" w:sz="12" w:space="0" w:color="auto"/>
            </w:tcBorders>
            <w:shd w:val="clear" w:color="auto" w:fill="auto"/>
            <w:noWrap/>
            <w:tcMar>
              <w:top w:w="29" w:type="dxa"/>
              <w:left w:w="29" w:type="dxa"/>
              <w:bottom w:w="29" w:type="dxa"/>
              <w:right w:w="29" w:type="dxa"/>
            </w:tcMar>
            <w:vAlign w:val="center"/>
            <w:hideMark/>
          </w:tcPr>
          <w:p w14:paraId="6BB7237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7"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BD8BB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74AEBE1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6EBEE1A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34.3</w:t>
            </w:r>
          </w:p>
        </w:tc>
        <w:tc>
          <w:tcPr>
            <w:tcW w:w="314" w:type="pct"/>
            <w:tcBorders>
              <w:top w:val="single" w:sz="12" w:space="0" w:color="auto"/>
            </w:tcBorders>
            <w:tcMar>
              <w:top w:w="29" w:type="dxa"/>
              <w:left w:w="29" w:type="dxa"/>
              <w:bottom w:w="29" w:type="dxa"/>
              <w:right w:w="29" w:type="dxa"/>
            </w:tcMar>
            <w:vAlign w:val="center"/>
          </w:tcPr>
          <w:p w14:paraId="2BE39C29"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23.3</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5EA98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12.0</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23E19FC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13.6</w:t>
            </w:r>
          </w:p>
        </w:tc>
        <w:tc>
          <w:tcPr>
            <w:tcW w:w="38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21BBA562" w14:textId="2865F50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77.1</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36C45F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46.4</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268C616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49.6</w:t>
            </w:r>
          </w:p>
        </w:tc>
        <w:tc>
          <w:tcPr>
            <w:tcW w:w="314" w:type="pct"/>
            <w:tcBorders>
              <w:top w:val="single" w:sz="12" w:space="0" w:color="auto"/>
            </w:tcBorders>
            <w:tcMar>
              <w:top w:w="29" w:type="dxa"/>
              <w:left w:w="29" w:type="dxa"/>
              <w:bottom w:w="29" w:type="dxa"/>
              <w:right w:w="29" w:type="dxa"/>
            </w:tcMar>
            <w:vAlign w:val="center"/>
          </w:tcPr>
          <w:p w14:paraId="7281CA10"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29.1</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7831CE9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14.3</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29D007D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18.6</w:t>
            </w:r>
          </w:p>
        </w:tc>
        <w:tc>
          <w:tcPr>
            <w:tcW w:w="379" w:type="pct"/>
            <w:tcBorders>
              <w:top w:val="single" w:sz="12" w:space="0" w:color="auto"/>
            </w:tcBorders>
            <w:shd w:val="clear" w:color="auto" w:fill="auto"/>
            <w:noWrap/>
            <w:tcMar>
              <w:top w:w="29" w:type="dxa"/>
              <w:left w:w="29" w:type="dxa"/>
              <w:bottom w:w="29" w:type="dxa"/>
              <w:right w:w="29" w:type="dxa"/>
            </w:tcMar>
            <w:vAlign w:val="center"/>
            <w:hideMark/>
          </w:tcPr>
          <w:p w14:paraId="2CC8D257" w14:textId="7D9E8A2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78.6</w:t>
            </w:r>
          </w:p>
        </w:tc>
      </w:tr>
      <w:tr w:rsidR="00B17030" w:rsidRPr="00B17030" w14:paraId="09FDA57B"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63CEF88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1621380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136FF88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33.0</w:t>
            </w:r>
          </w:p>
        </w:tc>
        <w:tc>
          <w:tcPr>
            <w:tcW w:w="356" w:type="pct"/>
            <w:shd w:val="clear" w:color="auto" w:fill="auto"/>
            <w:noWrap/>
            <w:tcMar>
              <w:top w:w="29" w:type="dxa"/>
              <w:left w:w="29" w:type="dxa"/>
              <w:bottom w:w="29" w:type="dxa"/>
              <w:right w:w="29" w:type="dxa"/>
            </w:tcMar>
            <w:vAlign w:val="center"/>
            <w:hideMark/>
          </w:tcPr>
          <w:p w14:paraId="499D460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31945A3A"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18.0</w:t>
            </w:r>
          </w:p>
        </w:tc>
        <w:tc>
          <w:tcPr>
            <w:tcW w:w="378" w:type="pct"/>
            <w:shd w:val="clear" w:color="auto" w:fill="auto"/>
            <w:noWrap/>
            <w:tcMar>
              <w:top w:w="29" w:type="dxa"/>
              <w:left w:w="29" w:type="dxa"/>
              <w:bottom w:w="29" w:type="dxa"/>
              <w:right w:w="29" w:type="dxa"/>
            </w:tcMar>
            <w:vAlign w:val="center"/>
            <w:hideMark/>
          </w:tcPr>
          <w:p w14:paraId="23563B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10.5</w:t>
            </w:r>
          </w:p>
        </w:tc>
        <w:tc>
          <w:tcPr>
            <w:tcW w:w="356" w:type="pct"/>
            <w:shd w:val="clear" w:color="auto" w:fill="auto"/>
            <w:noWrap/>
            <w:tcMar>
              <w:top w:w="29" w:type="dxa"/>
              <w:left w:w="29" w:type="dxa"/>
              <w:bottom w:w="29" w:type="dxa"/>
              <w:right w:w="29" w:type="dxa"/>
            </w:tcMar>
            <w:vAlign w:val="center"/>
            <w:hideMark/>
          </w:tcPr>
          <w:p w14:paraId="3E296B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13.7</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5605E154" w14:textId="6A767CA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77.6</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AA23F7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41.6</w:t>
            </w:r>
          </w:p>
        </w:tc>
        <w:tc>
          <w:tcPr>
            <w:tcW w:w="362" w:type="pct"/>
            <w:shd w:val="clear" w:color="auto" w:fill="auto"/>
            <w:noWrap/>
            <w:tcMar>
              <w:top w:w="29" w:type="dxa"/>
              <w:left w:w="29" w:type="dxa"/>
              <w:bottom w:w="29" w:type="dxa"/>
              <w:right w:w="29" w:type="dxa"/>
            </w:tcMar>
            <w:vAlign w:val="center"/>
            <w:hideMark/>
          </w:tcPr>
          <w:p w14:paraId="7D6A6E6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46.1</w:t>
            </w:r>
          </w:p>
        </w:tc>
        <w:tc>
          <w:tcPr>
            <w:tcW w:w="314" w:type="pct"/>
            <w:tcMar>
              <w:top w:w="29" w:type="dxa"/>
              <w:left w:w="29" w:type="dxa"/>
              <w:bottom w:w="29" w:type="dxa"/>
              <w:right w:w="29" w:type="dxa"/>
            </w:tcMar>
            <w:vAlign w:val="center"/>
          </w:tcPr>
          <w:p w14:paraId="771B71DC"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21.3</w:t>
            </w:r>
          </w:p>
        </w:tc>
        <w:tc>
          <w:tcPr>
            <w:tcW w:w="378" w:type="pct"/>
            <w:shd w:val="clear" w:color="auto" w:fill="auto"/>
            <w:noWrap/>
            <w:tcMar>
              <w:top w:w="29" w:type="dxa"/>
              <w:left w:w="29" w:type="dxa"/>
              <w:bottom w:w="29" w:type="dxa"/>
              <w:right w:w="29" w:type="dxa"/>
            </w:tcMar>
            <w:vAlign w:val="center"/>
            <w:hideMark/>
          </w:tcPr>
          <w:p w14:paraId="72EC078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10.3</w:t>
            </w:r>
          </w:p>
        </w:tc>
        <w:tc>
          <w:tcPr>
            <w:tcW w:w="357" w:type="pct"/>
            <w:shd w:val="clear" w:color="auto" w:fill="auto"/>
            <w:noWrap/>
            <w:tcMar>
              <w:top w:w="29" w:type="dxa"/>
              <w:left w:w="29" w:type="dxa"/>
              <w:bottom w:w="29" w:type="dxa"/>
              <w:right w:w="29" w:type="dxa"/>
            </w:tcMar>
            <w:vAlign w:val="center"/>
            <w:hideMark/>
          </w:tcPr>
          <w:p w14:paraId="63E96A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20.5</w:t>
            </w:r>
          </w:p>
        </w:tc>
        <w:tc>
          <w:tcPr>
            <w:tcW w:w="379" w:type="pct"/>
            <w:shd w:val="clear" w:color="auto" w:fill="auto"/>
            <w:noWrap/>
            <w:tcMar>
              <w:top w:w="29" w:type="dxa"/>
              <w:left w:w="29" w:type="dxa"/>
              <w:bottom w:w="29" w:type="dxa"/>
              <w:right w:w="29" w:type="dxa"/>
            </w:tcMar>
            <w:vAlign w:val="center"/>
            <w:hideMark/>
          </w:tcPr>
          <w:p w14:paraId="0C9D4F73" w14:textId="462816D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84.3</w:t>
            </w:r>
          </w:p>
        </w:tc>
      </w:tr>
      <w:tr w:rsidR="00B17030" w:rsidRPr="00B17030" w14:paraId="5D881CA3"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62C203B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4815B83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0448A79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56" w:type="pct"/>
            <w:shd w:val="clear" w:color="auto" w:fill="auto"/>
            <w:noWrap/>
            <w:tcMar>
              <w:top w:w="29" w:type="dxa"/>
              <w:left w:w="29" w:type="dxa"/>
              <w:bottom w:w="29" w:type="dxa"/>
              <w:right w:w="29" w:type="dxa"/>
            </w:tcMar>
            <w:vAlign w:val="center"/>
            <w:hideMark/>
          </w:tcPr>
          <w:p w14:paraId="725219A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33.3</w:t>
            </w:r>
          </w:p>
        </w:tc>
        <w:tc>
          <w:tcPr>
            <w:tcW w:w="314" w:type="pct"/>
            <w:tcMar>
              <w:top w:w="29" w:type="dxa"/>
              <w:left w:w="29" w:type="dxa"/>
              <w:bottom w:w="29" w:type="dxa"/>
              <w:right w:w="29" w:type="dxa"/>
            </w:tcMar>
            <w:vAlign w:val="center"/>
          </w:tcPr>
          <w:p w14:paraId="52AE242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16.2</w:t>
            </w:r>
          </w:p>
        </w:tc>
        <w:tc>
          <w:tcPr>
            <w:tcW w:w="378" w:type="pct"/>
            <w:shd w:val="clear" w:color="auto" w:fill="auto"/>
            <w:noWrap/>
            <w:tcMar>
              <w:top w:w="29" w:type="dxa"/>
              <w:left w:w="29" w:type="dxa"/>
              <w:bottom w:w="29" w:type="dxa"/>
              <w:right w:w="29" w:type="dxa"/>
            </w:tcMar>
            <w:vAlign w:val="center"/>
            <w:hideMark/>
          </w:tcPr>
          <w:p w14:paraId="7DADF7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9.7</w:t>
            </w:r>
          </w:p>
        </w:tc>
        <w:tc>
          <w:tcPr>
            <w:tcW w:w="356" w:type="pct"/>
            <w:shd w:val="clear" w:color="auto" w:fill="auto"/>
            <w:noWrap/>
            <w:tcMar>
              <w:top w:w="29" w:type="dxa"/>
              <w:left w:w="29" w:type="dxa"/>
              <w:bottom w:w="29" w:type="dxa"/>
              <w:right w:w="29" w:type="dxa"/>
            </w:tcMar>
            <w:vAlign w:val="center"/>
            <w:hideMark/>
          </w:tcPr>
          <w:p w14:paraId="15F577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13.6</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04EEAA81" w14:textId="5E986AA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530FCF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39.1</w:t>
            </w:r>
          </w:p>
        </w:tc>
        <w:tc>
          <w:tcPr>
            <w:tcW w:w="362" w:type="pct"/>
            <w:shd w:val="clear" w:color="auto" w:fill="auto"/>
            <w:noWrap/>
            <w:tcMar>
              <w:top w:w="29" w:type="dxa"/>
              <w:left w:w="29" w:type="dxa"/>
              <w:bottom w:w="29" w:type="dxa"/>
              <w:right w:w="29" w:type="dxa"/>
            </w:tcMar>
            <w:vAlign w:val="center"/>
            <w:hideMark/>
          </w:tcPr>
          <w:p w14:paraId="208755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44.7</w:t>
            </w:r>
          </w:p>
        </w:tc>
        <w:tc>
          <w:tcPr>
            <w:tcW w:w="314" w:type="pct"/>
            <w:tcMar>
              <w:top w:w="29" w:type="dxa"/>
              <w:left w:w="29" w:type="dxa"/>
              <w:bottom w:w="29" w:type="dxa"/>
              <w:right w:w="29" w:type="dxa"/>
            </w:tcMar>
            <w:vAlign w:val="center"/>
          </w:tcPr>
          <w:p w14:paraId="02D9B54C"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20.3</w:t>
            </w:r>
          </w:p>
        </w:tc>
        <w:tc>
          <w:tcPr>
            <w:tcW w:w="378" w:type="pct"/>
            <w:shd w:val="clear" w:color="auto" w:fill="auto"/>
            <w:noWrap/>
            <w:tcMar>
              <w:top w:w="29" w:type="dxa"/>
              <w:left w:w="29" w:type="dxa"/>
              <w:bottom w:w="29" w:type="dxa"/>
              <w:right w:w="29" w:type="dxa"/>
            </w:tcMar>
            <w:vAlign w:val="center"/>
            <w:hideMark/>
          </w:tcPr>
          <w:p w14:paraId="750CE4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w:t>
            </w:r>
          </w:p>
        </w:tc>
        <w:tc>
          <w:tcPr>
            <w:tcW w:w="357" w:type="pct"/>
            <w:shd w:val="clear" w:color="auto" w:fill="auto"/>
            <w:noWrap/>
            <w:tcMar>
              <w:top w:w="29" w:type="dxa"/>
              <w:left w:w="29" w:type="dxa"/>
              <w:bottom w:w="29" w:type="dxa"/>
              <w:right w:w="29" w:type="dxa"/>
            </w:tcMar>
            <w:vAlign w:val="center"/>
            <w:hideMark/>
          </w:tcPr>
          <w:p w14:paraId="0A9680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21.3</w:t>
            </w:r>
          </w:p>
        </w:tc>
        <w:tc>
          <w:tcPr>
            <w:tcW w:w="379" w:type="pct"/>
            <w:shd w:val="clear" w:color="auto" w:fill="auto"/>
            <w:noWrap/>
            <w:tcMar>
              <w:top w:w="29" w:type="dxa"/>
              <w:left w:w="29" w:type="dxa"/>
              <w:bottom w:w="29" w:type="dxa"/>
              <w:right w:w="29" w:type="dxa"/>
            </w:tcMar>
            <w:vAlign w:val="center"/>
            <w:hideMark/>
          </w:tcPr>
          <w:p w14:paraId="4ADEB9BB" w14:textId="0B025523"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86.3</w:t>
            </w:r>
          </w:p>
        </w:tc>
      </w:tr>
      <w:tr w:rsidR="00B17030" w:rsidRPr="00B17030" w14:paraId="38A1DBE5"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49BF94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59E78D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3B8F38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31.0</w:t>
            </w:r>
          </w:p>
        </w:tc>
        <w:tc>
          <w:tcPr>
            <w:tcW w:w="356" w:type="pct"/>
            <w:shd w:val="clear" w:color="auto" w:fill="auto"/>
            <w:noWrap/>
            <w:tcMar>
              <w:top w:w="29" w:type="dxa"/>
              <w:left w:w="29" w:type="dxa"/>
              <w:bottom w:w="29" w:type="dxa"/>
              <w:right w:w="29" w:type="dxa"/>
            </w:tcMar>
            <w:vAlign w:val="center"/>
            <w:hideMark/>
          </w:tcPr>
          <w:p w14:paraId="008144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32.8</w:t>
            </w:r>
          </w:p>
        </w:tc>
        <w:tc>
          <w:tcPr>
            <w:tcW w:w="314" w:type="pct"/>
            <w:tcMar>
              <w:top w:w="29" w:type="dxa"/>
              <w:left w:w="29" w:type="dxa"/>
              <w:bottom w:w="29" w:type="dxa"/>
              <w:right w:w="29" w:type="dxa"/>
            </w:tcMar>
            <w:vAlign w:val="center"/>
          </w:tcPr>
          <w:p w14:paraId="7A1E097B"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16.0</w:t>
            </w:r>
          </w:p>
        </w:tc>
        <w:tc>
          <w:tcPr>
            <w:tcW w:w="378" w:type="pct"/>
            <w:shd w:val="clear" w:color="auto" w:fill="auto"/>
            <w:noWrap/>
            <w:tcMar>
              <w:top w:w="29" w:type="dxa"/>
              <w:left w:w="29" w:type="dxa"/>
              <w:bottom w:w="29" w:type="dxa"/>
              <w:right w:w="29" w:type="dxa"/>
            </w:tcMar>
            <w:vAlign w:val="center"/>
            <w:hideMark/>
          </w:tcPr>
          <w:p w14:paraId="6D5EBFC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w:t>
            </w:r>
          </w:p>
        </w:tc>
        <w:tc>
          <w:tcPr>
            <w:tcW w:w="356" w:type="pct"/>
            <w:shd w:val="clear" w:color="auto" w:fill="auto"/>
            <w:noWrap/>
            <w:tcMar>
              <w:top w:w="29" w:type="dxa"/>
              <w:left w:w="29" w:type="dxa"/>
              <w:bottom w:w="29" w:type="dxa"/>
              <w:right w:w="29" w:type="dxa"/>
            </w:tcMar>
            <w:vAlign w:val="center"/>
            <w:hideMark/>
          </w:tcPr>
          <w:p w14:paraId="66F0F4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13.3</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44D1D1E1" w14:textId="18408906"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78.1</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406D7A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36.2</w:t>
            </w:r>
          </w:p>
        </w:tc>
        <w:tc>
          <w:tcPr>
            <w:tcW w:w="362" w:type="pct"/>
            <w:shd w:val="clear" w:color="auto" w:fill="auto"/>
            <w:noWrap/>
            <w:tcMar>
              <w:top w:w="29" w:type="dxa"/>
              <w:left w:w="29" w:type="dxa"/>
              <w:bottom w:w="29" w:type="dxa"/>
              <w:right w:w="29" w:type="dxa"/>
            </w:tcMar>
            <w:vAlign w:val="center"/>
            <w:hideMark/>
          </w:tcPr>
          <w:p w14:paraId="42F9ECC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43.3</w:t>
            </w:r>
          </w:p>
        </w:tc>
        <w:tc>
          <w:tcPr>
            <w:tcW w:w="314" w:type="pct"/>
            <w:tcMar>
              <w:top w:w="29" w:type="dxa"/>
              <w:left w:w="29" w:type="dxa"/>
              <w:bottom w:w="29" w:type="dxa"/>
              <w:right w:w="29" w:type="dxa"/>
            </w:tcMar>
            <w:vAlign w:val="center"/>
          </w:tcPr>
          <w:p w14:paraId="08FE9F50"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20.1</w:t>
            </w:r>
          </w:p>
        </w:tc>
        <w:tc>
          <w:tcPr>
            <w:tcW w:w="378" w:type="pct"/>
            <w:shd w:val="clear" w:color="auto" w:fill="auto"/>
            <w:noWrap/>
            <w:tcMar>
              <w:top w:w="29" w:type="dxa"/>
              <w:left w:w="29" w:type="dxa"/>
              <w:bottom w:w="29" w:type="dxa"/>
              <w:right w:w="29" w:type="dxa"/>
            </w:tcMar>
            <w:vAlign w:val="center"/>
            <w:hideMark/>
          </w:tcPr>
          <w:p w14:paraId="2B3278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57" w:type="pct"/>
            <w:shd w:val="clear" w:color="auto" w:fill="auto"/>
            <w:noWrap/>
            <w:tcMar>
              <w:top w:w="29" w:type="dxa"/>
              <w:left w:w="29" w:type="dxa"/>
              <w:bottom w:w="29" w:type="dxa"/>
              <w:right w:w="29" w:type="dxa"/>
            </w:tcMar>
            <w:vAlign w:val="center"/>
            <w:hideMark/>
          </w:tcPr>
          <w:p w14:paraId="4A563D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21.7</w:t>
            </w:r>
          </w:p>
        </w:tc>
        <w:tc>
          <w:tcPr>
            <w:tcW w:w="379" w:type="pct"/>
            <w:shd w:val="clear" w:color="auto" w:fill="auto"/>
            <w:noWrap/>
            <w:tcMar>
              <w:top w:w="29" w:type="dxa"/>
              <w:left w:w="29" w:type="dxa"/>
              <w:bottom w:w="29" w:type="dxa"/>
              <w:right w:w="29" w:type="dxa"/>
            </w:tcMar>
            <w:vAlign w:val="center"/>
            <w:hideMark/>
          </w:tcPr>
          <w:p w14:paraId="6981EE5A" w14:textId="7388D74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87.4</w:t>
            </w:r>
          </w:p>
        </w:tc>
      </w:tr>
      <w:tr w:rsidR="00B17030" w:rsidRPr="00B17030" w14:paraId="6D906E3F"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347DBAE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67915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7E287B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29.5</w:t>
            </w:r>
          </w:p>
        </w:tc>
        <w:tc>
          <w:tcPr>
            <w:tcW w:w="356" w:type="pct"/>
            <w:shd w:val="clear" w:color="auto" w:fill="auto"/>
            <w:noWrap/>
            <w:tcMar>
              <w:top w:w="29" w:type="dxa"/>
              <w:left w:w="29" w:type="dxa"/>
              <w:bottom w:w="29" w:type="dxa"/>
              <w:right w:w="29" w:type="dxa"/>
            </w:tcMar>
            <w:vAlign w:val="center"/>
            <w:hideMark/>
          </w:tcPr>
          <w:p w14:paraId="7223E0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32.3</w:t>
            </w:r>
          </w:p>
        </w:tc>
        <w:tc>
          <w:tcPr>
            <w:tcW w:w="314" w:type="pct"/>
            <w:tcMar>
              <w:top w:w="29" w:type="dxa"/>
              <w:left w:w="29" w:type="dxa"/>
              <w:bottom w:w="29" w:type="dxa"/>
              <w:right w:w="29" w:type="dxa"/>
            </w:tcMar>
            <w:vAlign w:val="center"/>
          </w:tcPr>
          <w:p w14:paraId="655C7FA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16.5</w:t>
            </w:r>
          </w:p>
        </w:tc>
        <w:tc>
          <w:tcPr>
            <w:tcW w:w="378" w:type="pct"/>
            <w:shd w:val="clear" w:color="auto" w:fill="auto"/>
            <w:noWrap/>
            <w:tcMar>
              <w:top w:w="29" w:type="dxa"/>
              <w:left w:w="29" w:type="dxa"/>
              <w:bottom w:w="29" w:type="dxa"/>
              <w:right w:w="29" w:type="dxa"/>
            </w:tcMar>
            <w:vAlign w:val="center"/>
            <w:hideMark/>
          </w:tcPr>
          <w:p w14:paraId="289A315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11.0</w:t>
            </w:r>
          </w:p>
        </w:tc>
        <w:tc>
          <w:tcPr>
            <w:tcW w:w="356" w:type="pct"/>
            <w:shd w:val="clear" w:color="auto" w:fill="auto"/>
            <w:noWrap/>
            <w:tcMar>
              <w:top w:w="29" w:type="dxa"/>
              <w:left w:w="29" w:type="dxa"/>
              <w:bottom w:w="29" w:type="dxa"/>
              <w:right w:w="29" w:type="dxa"/>
            </w:tcMar>
            <w:vAlign w:val="center"/>
            <w:hideMark/>
          </w:tcPr>
          <w:p w14:paraId="3E6494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11.9</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33AB6D08" w14:textId="7ED5646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74.8</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528299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62" w:type="pct"/>
            <w:shd w:val="clear" w:color="auto" w:fill="auto"/>
            <w:noWrap/>
            <w:tcMar>
              <w:top w:w="29" w:type="dxa"/>
              <w:left w:w="29" w:type="dxa"/>
              <w:bottom w:w="29" w:type="dxa"/>
              <w:right w:w="29" w:type="dxa"/>
            </w:tcMar>
            <w:vAlign w:val="center"/>
            <w:hideMark/>
          </w:tcPr>
          <w:p w14:paraId="773D57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42.2</w:t>
            </w:r>
          </w:p>
        </w:tc>
        <w:tc>
          <w:tcPr>
            <w:tcW w:w="314" w:type="pct"/>
            <w:tcMar>
              <w:top w:w="29" w:type="dxa"/>
              <w:left w:w="29" w:type="dxa"/>
              <w:bottom w:w="29" w:type="dxa"/>
              <w:right w:w="29" w:type="dxa"/>
            </w:tcMar>
            <w:vAlign w:val="center"/>
          </w:tcPr>
          <w:p w14:paraId="07589F1A"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21.3</w:t>
            </w:r>
          </w:p>
        </w:tc>
        <w:tc>
          <w:tcPr>
            <w:tcW w:w="378" w:type="pct"/>
            <w:shd w:val="clear" w:color="auto" w:fill="auto"/>
            <w:noWrap/>
            <w:tcMar>
              <w:top w:w="29" w:type="dxa"/>
              <w:left w:w="29" w:type="dxa"/>
              <w:bottom w:w="29" w:type="dxa"/>
              <w:right w:w="29" w:type="dxa"/>
            </w:tcMar>
            <w:vAlign w:val="center"/>
            <w:hideMark/>
          </w:tcPr>
          <w:p w14:paraId="6DDC5E9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11.1</w:t>
            </w:r>
          </w:p>
        </w:tc>
        <w:tc>
          <w:tcPr>
            <w:tcW w:w="357" w:type="pct"/>
            <w:shd w:val="clear" w:color="auto" w:fill="auto"/>
            <w:noWrap/>
            <w:tcMar>
              <w:top w:w="29" w:type="dxa"/>
              <w:left w:w="29" w:type="dxa"/>
              <w:bottom w:w="29" w:type="dxa"/>
              <w:right w:w="29" w:type="dxa"/>
            </w:tcMar>
            <w:vAlign w:val="center"/>
            <w:hideMark/>
          </w:tcPr>
          <w:p w14:paraId="3A26B9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20.7</w:t>
            </w:r>
          </w:p>
        </w:tc>
        <w:tc>
          <w:tcPr>
            <w:tcW w:w="379" w:type="pct"/>
            <w:shd w:val="clear" w:color="auto" w:fill="auto"/>
            <w:noWrap/>
            <w:tcMar>
              <w:top w:w="29" w:type="dxa"/>
              <w:left w:w="29" w:type="dxa"/>
              <w:bottom w:w="29" w:type="dxa"/>
              <w:right w:w="29" w:type="dxa"/>
            </w:tcMar>
            <w:vAlign w:val="center"/>
            <w:hideMark/>
          </w:tcPr>
          <w:p w14:paraId="7AB0D962" w14:textId="63B8E95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85.5</w:t>
            </w:r>
          </w:p>
        </w:tc>
      </w:tr>
      <w:tr w:rsidR="00B17030" w:rsidRPr="00B17030" w14:paraId="79817BE4" w14:textId="77777777" w:rsidTr="009E1A90">
        <w:trPr>
          <w:trHeight w:val="285"/>
          <w:jc w:val="center"/>
        </w:trPr>
        <w:tc>
          <w:tcPr>
            <w:tcW w:w="304" w:type="pct"/>
            <w:tcBorders>
              <w:bottom w:val="single" w:sz="12" w:space="0" w:color="auto"/>
            </w:tcBorders>
            <w:shd w:val="clear" w:color="auto" w:fill="auto"/>
            <w:noWrap/>
            <w:tcMar>
              <w:top w:w="29" w:type="dxa"/>
              <w:left w:w="29" w:type="dxa"/>
              <w:bottom w:w="29" w:type="dxa"/>
              <w:right w:w="29" w:type="dxa"/>
            </w:tcMar>
            <w:vAlign w:val="center"/>
            <w:hideMark/>
          </w:tcPr>
          <w:p w14:paraId="58E26B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7"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0146275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7B602A3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27.7</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33416D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32.1</w:t>
            </w:r>
          </w:p>
        </w:tc>
        <w:tc>
          <w:tcPr>
            <w:tcW w:w="314" w:type="pct"/>
            <w:tcBorders>
              <w:bottom w:val="single" w:sz="12" w:space="0" w:color="auto"/>
            </w:tcBorders>
            <w:tcMar>
              <w:top w:w="29" w:type="dxa"/>
              <w:left w:w="29" w:type="dxa"/>
              <w:bottom w:w="29" w:type="dxa"/>
              <w:right w:w="29" w:type="dxa"/>
            </w:tcMar>
            <w:vAlign w:val="center"/>
          </w:tcPr>
          <w:p w14:paraId="70038F6E"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19.7</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53A25B0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19.2</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168A32D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4ECE5201" w14:textId="5B7A7AB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65.3</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5C2CC4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30.1</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3C81482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41.8</w:t>
            </w:r>
          </w:p>
        </w:tc>
        <w:tc>
          <w:tcPr>
            <w:tcW w:w="314" w:type="pct"/>
            <w:tcBorders>
              <w:bottom w:val="single" w:sz="12" w:space="0" w:color="auto"/>
            </w:tcBorders>
            <w:tcMar>
              <w:top w:w="29" w:type="dxa"/>
              <w:left w:w="29" w:type="dxa"/>
              <w:bottom w:w="29" w:type="dxa"/>
              <w:right w:w="29" w:type="dxa"/>
            </w:tcMar>
            <w:vAlign w:val="center"/>
          </w:tcPr>
          <w:p w14:paraId="46B917CB"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25.1</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45D29F9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20.1</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3C420DD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17.3</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4D1A0011" w14:textId="47DD4B6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76.8</w:t>
            </w:r>
          </w:p>
        </w:tc>
      </w:tr>
      <w:tr w:rsidR="00B17030" w:rsidRPr="00B17030" w14:paraId="4BF117ED" w14:textId="77777777" w:rsidTr="009E1A90">
        <w:trPr>
          <w:trHeight w:val="285"/>
          <w:jc w:val="center"/>
        </w:trPr>
        <w:tc>
          <w:tcPr>
            <w:tcW w:w="304" w:type="pct"/>
            <w:tcBorders>
              <w:top w:val="single" w:sz="12" w:space="0" w:color="auto"/>
            </w:tcBorders>
            <w:shd w:val="clear" w:color="auto" w:fill="auto"/>
            <w:noWrap/>
            <w:tcMar>
              <w:top w:w="29" w:type="dxa"/>
              <w:left w:w="29" w:type="dxa"/>
              <w:bottom w:w="29" w:type="dxa"/>
              <w:right w:w="29" w:type="dxa"/>
            </w:tcMar>
            <w:vAlign w:val="center"/>
            <w:hideMark/>
          </w:tcPr>
          <w:p w14:paraId="777AD3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07"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E0B623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55C494B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71898F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34.6</w:t>
            </w:r>
          </w:p>
        </w:tc>
        <w:tc>
          <w:tcPr>
            <w:tcW w:w="314" w:type="pct"/>
            <w:tcBorders>
              <w:top w:val="single" w:sz="12" w:space="0" w:color="auto"/>
            </w:tcBorders>
            <w:tcMar>
              <w:top w:w="29" w:type="dxa"/>
              <w:left w:w="29" w:type="dxa"/>
              <w:bottom w:w="29" w:type="dxa"/>
              <w:right w:w="29" w:type="dxa"/>
            </w:tcMar>
            <w:vAlign w:val="center"/>
          </w:tcPr>
          <w:p w14:paraId="454DB1AF"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32.0</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50A66AC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14.2</w:t>
            </w:r>
          </w:p>
        </w:tc>
        <w:tc>
          <w:tcPr>
            <w:tcW w:w="356" w:type="pct"/>
            <w:tcBorders>
              <w:top w:val="single" w:sz="12" w:space="0" w:color="auto"/>
            </w:tcBorders>
            <w:shd w:val="clear" w:color="auto" w:fill="auto"/>
            <w:noWrap/>
            <w:tcMar>
              <w:top w:w="29" w:type="dxa"/>
              <w:left w:w="29" w:type="dxa"/>
              <w:bottom w:w="29" w:type="dxa"/>
              <w:right w:w="29" w:type="dxa"/>
            </w:tcMar>
            <w:vAlign w:val="center"/>
            <w:hideMark/>
          </w:tcPr>
          <w:p w14:paraId="1B5A425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13.8</w:t>
            </w:r>
          </w:p>
        </w:tc>
        <w:tc>
          <w:tcPr>
            <w:tcW w:w="38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70AF9702" w14:textId="04C3C071"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77.0</w:t>
            </w:r>
          </w:p>
        </w:tc>
        <w:tc>
          <w:tcPr>
            <w:tcW w:w="35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1B4129A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44.2</w:t>
            </w:r>
          </w:p>
        </w:tc>
        <w:tc>
          <w:tcPr>
            <w:tcW w:w="362" w:type="pct"/>
            <w:tcBorders>
              <w:top w:val="single" w:sz="12" w:space="0" w:color="auto"/>
            </w:tcBorders>
            <w:shd w:val="clear" w:color="auto" w:fill="auto"/>
            <w:noWrap/>
            <w:tcMar>
              <w:top w:w="29" w:type="dxa"/>
              <w:left w:w="29" w:type="dxa"/>
              <w:bottom w:w="29" w:type="dxa"/>
              <w:right w:w="29" w:type="dxa"/>
            </w:tcMar>
            <w:vAlign w:val="center"/>
            <w:hideMark/>
          </w:tcPr>
          <w:p w14:paraId="2DE7C4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48.7</w:t>
            </w:r>
          </w:p>
        </w:tc>
        <w:tc>
          <w:tcPr>
            <w:tcW w:w="314" w:type="pct"/>
            <w:tcBorders>
              <w:top w:val="single" w:sz="12" w:space="0" w:color="auto"/>
            </w:tcBorders>
            <w:tcMar>
              <w:top w:w="29" w:type="dxa"/>
              <w:left w:w="29" w:type="dxa"/>
              <w:bottom w:w="29" w:type="dxa"/>
              <w:right w:w="29" w:type="dxa"/>
            </w:tcMar>
            <w:vAlign w:val="center"/>
          </w:tcPr>
          <w:p w14:paraId="2F62DFF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37.8</w:t>
            </w:r>
          </w:p>
        </w:tc>
        <w:tc>
          <w:tcPr>
            <w:tcW w:w="378" w:type="pct"/>
            <w:tcBorders>
              <w:top w:val="single" w:sz="12" w:space="0" w:color="auto"/>
            </w:tcBorders>
            <w:shd w:val="clear" w:color="auto" w:fill="auto"/>
            <w:noWrap/>
            <w:tcMar>
              <w:top w:w="29" w:type="dxa"/>
              <w:left w:w="29" w:type="dxa"/>
              <w:bottom w:w="29" w:type="dxa"/>
              <w:right w:w="29" w:type="dxa"/>
            </w:tcMar>
            <w:vAlign w:val="center"/>
            <w:hideMark/>
          </w:tcPr>
          <w:p w14:paraId="7F36FB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16.1</w:t>
            </w:r>
          </w:p>
        </w:tc>
        <w:tc>
          <w:tcPr>
            <w:tcW w:w="357" w:type="pct"/>
            <w:tcBorders>
              <w:top w:val="single" w:sz="12" w:space="0" w:color="auto"/>
            </w:tcBorders>
            <w:shd w:val="clear" w:color="auto" w:fill="auto"/>
            <w:noWrap/>
            <w:tcMar>
              <w:top w:w="29" w:type="dxa"/>
              <w:left w:w="29" w:type="dxa"/>
              <w:bottom w:w="29" w:type="dxa"/>
              <w:right w:w="29" w:type="dxa"/>
            </w:tcMar>
            <w:vAlign w:val="center"/>
            <w:hideMark/>
          </w:tcPr>
          <w:p w14:paraId="7B62A3E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19.6</w:t>
            </w:r>
          </w:p>
        </w:tc>
        <w:tc>
          <w:tcPr>
            <w:tcW w:w="379" w:type="pct"/>
            <w:tcBorders>
              <w:top w:val="single" w:sz="12" w:space="0" w:color="auto"/>
            </w:tcBorders>
            <w:shd w:val="clear" w:color="auto" w:fill="auto"/>
            <w:noWrap/>
            <w:tcMar>
              <w:top w:w="29" w:type="dxa"/>
              <w:left w:w="29" w:type="dxa"/>
              <w:bottom w:w="29" w:type="dxa"/>
              <w:right w:w="29" w:type="dxa"/>
            </w:tcMar>
            <w:vAlign w:val="center"/>
            <w:hideMark/>
          </w:tcPr>
          <w:p w14:paraId="123665EE" w14:textId="0FA2BE95"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80.0</w:t>
            </w:r>
          </w:p>
        </w:tc>
      </w:tr>
      <w:tr w:rsidR="00B17030" w:rsidRPr="00B17030" w14:paraId="14E39EA3"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B2FCF5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74321A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41239EB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56" w:type="pct"/>
            <w:shd w:val="clear" w:color="auto" w:fill="auto"/>
            <w:noWrap/>
            <w:tcMar>
              <w:top w:w="29" w:type="dxa"/>
              <w:left w:w="29" w:type="dxa"/>
              <w:bottom w:w="29" w:type="dxa"/>
              <w:right w:w="29" w:type="dxa"/>
            </w:tcMar>
            <w:vAlign w:val="center"/>
            <w:hideMark/>
          </w:tcPr>
          <w:p w14:paraId="0E8BE4D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34.2</w:t>
            </w:r>
          </w:p>
        </w:tc>
        <w:tc>
          <w:tcPr>
            <w:tcW w:w="314" w:type="pct"/>
            <w:tcMar>
              <w:top w:w="29" w:type="dxa"/>
              <w:left w:w="29" w:type="dxa"/>
              <w:bottom w:w="29" w:type="dxa"/>
              <w:right w:w="29" w:type="dxa"/>
            </w:tcMar>
            <w:vAlign w:val="center"/>
          </w:tcPr>
          <w:p w14:paraId="27D7AFBA"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25.9</w:t>
            </w:r>
          </w:p>
        </w:tc>
        <w:tc>
          <w:tcPr>
            <w:tcW w:w="378" w:type="pct"/>
            <w:shd w:val="clear" w:color="auto" w:fill="auto"/>
            <w:noWrap/>
            <w:tcMar>
              <w:top w:w="29" w:type="dxa"/>
              <w:left w:w="29" w:type="dxa"/>
              <w:bottom w:w="29" w:type="dxa"/>
              <w:right w:w="29" w:type="dxa"/>
            </w:tcMar>
            <w:vAlign w:val="center"/>
            <w:hideMark/>
          </w:tcPr>
          <w:p w14:paraId="187D4A5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12.5</w:t>
            </w:r>
          </w:p>
        </w:tc>
        <w:tc>
          <w:tcPr>
            <w:tcW w:w="356" w:type="pct"/>
            <w:shd w:val="clear" w:color="auto" w:fill="auto"/>
            <w:noWrap/>
            <w:tcMar>
              <w:top w:w="29" w:type="dxa"/>
              <w:left w:w="29" w:type="dxa"/>
              <w:bottom w:w="29" w:type="dxa"/>
              <w:right w:w="29" w:type="dxa"/>
            </w:tcMar>
            <w:vAlign w:val="center"/>
            <w:hideMark/>
          </w:tcPr>
          <w:p w14:paraId="1998AD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13.8</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11427B61" w14:textId="64BA545D"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77.0</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3E83FBF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40.2</w:t>
            </w:r>
          </w:p>
        </w:tc>
        <w:tc>
          <w:tcPr>
            <w:tcW w:w="362" w:type="pct"/>
            <w:shd w:val="clear" w:color="auto" w:fill="auto"/>
            <w:noWrap/>
            <w:tcMar>
              <w:top w:w="29" w:type="dxa"/>
              <w:left w:w="29" w:type="dxa"/>
              <w:bottom w:w="29" w:type="dxa"/>
              <w:right w:w="29" w:type="dxa"/>
            </w:tcMar>
            <w:vAlign w:val="center"/>
            <w:hideMark/>
          </w:tcPr>
          <w:p w14:paraId="6866611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45.6</w:t>
            </w:r>
          </w:p>
        </w:tc>
        <w:tc>
          <w:tcPr>
            <w:tcW w:w="314" w:type="pct"/>
            <w:tcMar>
              <w:top w:w="29" w:type="dxa"/>
              <w:left w:w="29" w:type="dxa"/>
              <w:bottom w:w="29" w:type="dxa"/>
              <w:right w:w="29" w:type="dxa"/>
            </w:tcMar>
            <w:vAlign w:val="center"/>
          </w:tcPr>
          <w:p w14:paraId="3AA77CD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27.7</w:t>
            </w:r>
          </w:p>
        </w:tc>
        <w:tc>
          <w:tcPr>
            <w:tcW w:w="378" w:type="pct"/>
            <w:shd w:val="clear" w:color="auto" w:fill="auto"/>
            <w:noWrap/>
            <w:tcMar>
              <w:top w:w="29" w:type="dxa"/>
              <w:left w:w="29" w:type="dxa"/>
              <w:bottom w:w="29" w:type="dxa"/>
              <w:right w:w="29" w:type="dxa"/>
            </w:tcMar>
            <w:vAlign w:val="center"/>
            <w:hideMark/>
          </w:tcPr>
          <w:p w14:paraId="466CCA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12.0</w:t>
            </w:r>
          </w:p>
        </w:tc>
        <w:tc>
          <w:tcPr>
            <w:tcW w:w="357" w:type="pct"/>
            <w:shd w:val="clear" w:color="auto" w:fill="auto"/>
            <w:noWrap/>
            <w:tcMar>
              <w:top w:w="29" w:type="dxa"/>
              <w:left w:w="29" w:type="dxa"/>
              <w:bottom w:w="29" w:type="dxa"/>
              <w:right w:w="29" w:type="dxa"/>
            </w:tcMar>
            <w:vAlign w:val="center"/>
            <w:hideMark/>
          </w:tcPr>
          <w:p w14:paraId="5694EF2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21.2</w:t>
            </w:r>
          </w:p>
        </w:tc>
        <w:tc>
          <w:tcPr>
            <w:tcW w:w="379" w:type="pct"/>
            <w:shd w:val="clear" w:color="auto" w:fill="auto"/>
            <w:noWrap/>
            <w:tcMar>
              <w:top w:w="29" w:type="dxa"/>
              <w:left w:w="29" w:type="dxa"/>
              <w:bottom w:w="29" w:type="dxa"/>
              <w:right w:w="29" w:type="dxa"/>
            </w:tcMar>
            <w:vAlign w:val="center"/>
            <w:hideMark/>
          </w:tcPr>
          <w:p w14:paraId="2AA8481F" w14:textId="71761FE2"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84.7</w:t>
            </w:r>
          </w:p>
        </w:tc>
      </w:tr>
      <w:tr w:rsidR="00B17030" w:rsidRPr="00B17030" w14:paraId="17090A52"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7B4990B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04234A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16EA68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56" w:type="pct"/>
            <w:shd w:val="clear" w:color="auto" w:fill="auto"/>
            <w:noWrap/>
            <w:tcMar>
              <w:top w:w="29" w:type="dxa"/>
              <w:left w:w="29" w:type="dxa"/>
              <w:bottom w:w="29" w:type="dxa"/>
              <w:right w:w="29" w:type="dxa"/>
            </w:tcMar>
            <w:vAlign w:val="center"/>
            <w:hideMark/>
          </w:tcPr>
          <w:p w14:paraId="39AC20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33.7</w:t>
            </w:r>
          </w:p>
        </w:tc>
        <w:tc>
          <w:tcPr>
            <w:tcW w:w="314" w:type="pct"/>
            <w:tcMar>
              <w:top w:w="29" w:type="dxa"/>
              <w:left w:w="29" w:type="dxa"/>
              <w:bottom w:w="29" w:type="dxa"/>
              <w:right w:w="29" w:type="dxa"/>
            </w:tcMar>
            <w:vAlign w:val="center"/>
          </w:tcPr>
          <w:p w14:paraId="1B5D37A6"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22.4</w:t>
            </w:r>
          </w:p>
        </w:tc>
        <w:tc>
          <w:tcPr>
            <w:tcW w:w="378" w:type="pct"/>
            <w:shd w:val="clear" w:color="auto" w:fill="auto"/>
            <w:noWrap/>
            <w:tcMar>
              <w:top w:w="29" w:type="dxa"/>
              <w:left w:w="29" w:type="dxa"/>
              <w:bottom w:w="29" w:type="dxa"/>
              <w:right w:w="29" w:type="dxa"/>
            </w:tcMar>
            <w:vAlign w:val="center"/>
            <w:hideMark/>
          </w:tcPr>
          <w:p w14:paraId="622CA85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11.4</w:t>
            </w:r>
          </w:p>
        </w:tc>
        <w:tc>
          <w:tcPr>
            <w:tcW w:w="356" w:type="pct"/>
            <w:shd w:val="clear" w:color="auto" w:fill="auto"/>
            <w:noWrap/>
            <w:tcMar>
              <w:top w:w="29" w:type="dxa"/>
              <w:left w:w="29" w:type="dxa"/>
              <w:bottom w:w="29" w:type="dxa"/>
              <w:right w:w="29" w:type="dxa"/>
            </w:tcMar>
            <w:vAlign w:val="center"/>
            <w:hideMark/>
          </w:tcPr>
          <w:p w14:paraId="664294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13.7</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233D5CA0" w14:textId="5B435F28"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77.3</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04171A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38.0</w:t>
            </w:r>
          </w:p>
        </w:tc>
        <w:tc>
          <w:tcPr>
            <w:tcW w:w="362" w:type="pct"/>
            <w:shd w:val="clear" w:color="auto" w:fill="auto"/>
            <w:noWrap/>
            <w:tcMar>
              <w:top w:w="29" w:type="dxa"/>
              <w:left w:w="29" w:type="dxa"/>
              <w:bottom w:w="29" w:type="dxa"/>
              <w:right w:w="29" w:type="dxa"/>
            </w:tcMar>
            <w:vAlign w:val="center"/>
            <w:hideMark/>
          </w:tcPr>
          <w:p w14:paraId="056638C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44.3</w:t>
            </w:r>
          </w:p>
        </w:tc>
        <w:tc>
          <w:tcPr>
            <w:tcW w:w="314" w:type="pct"/>
            <w:tcMar>
              <w:top w:w="29" w:type="dxa"/>
              <w:left w:w="29" w:type="dxa"/>
              <w:bottom w:w="29" w:type="dxa"/>
              <w:right w:w="29" w:type="dxa"/>
            </w:tcMar>
            <w:vAlign w:val="center"/>
          </w:tcPr>
          <w:p w14:paraId="3D9E2342"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24.1</w:t>
            </w:r>
          </w:p>
        </w:tc>
        <w:tc>
          <w:tcPr>
            <w:tcW w:w="378" w:type="pct"/>
            <w:shd w:val="clear" w:color="auto" w:fill="auto"/>
            <w:noWrap/>
            <w:tcMar>
              <w:top w:w="29" w:type="dxa"/>
              <w:left w:w="29" w:type="dxa"/>
              <w:bottom w:w="29" w:type="dxa"/>
              <w:right w:w="29" w:type="dxa"/>
            </w:tcMar>
            <w:vAlign w:val="center"/>
            <w:hideMark/>
          </w:tcPr>
          <w:p w14:paraId="76BB6E7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10.5</w:t>
            </w:r>
          </w:p>
        </w:tc>
        <w:tc>
          <w:tcPr>
            <w:tcW w:w="357" w:type="pct"/>
            <w:shd w:val="clear" w:color="auto" w:fill="auto"/>
            <w:noWrap/>
            <w:tcMar>
              <w:top w:w="29" w:type="dxa"/>
              <w:left w:w="29" w:type="dxa"/>
              <w:bottom w:w="29" w:type="dxa"/>
              <w:right w:w="29" w:type="dxa"/>
            </w:tcMar>
            <w:vAlign w:val="center"/>
            <w:hideMark/>
          </w:tcPr>
          <w:p w14:paraId="0F88F29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21.8</w:t>
            </w:r>
          </w:p>
        </w:tc>
        <w:tc>
          <w:tcPr>
            <w:tcW w:w="379" w:type="pct"/>
            <w:shd w:val="clear" w:color="auto" w:fill="auto"/>
            <w:noWrap/>
            <w:tcMar>
              <w:top w:w="29" w:type="dxa"/>
              <w:left w:w="29" w:type="dxa"/>
              <w:bottom w:w="29" w:type="dxa"/>
              <w:right w:w="29" w:type="dxa"/>
            </w:tcMar>
            <w:vAlign w:val="center"/>
            <w:hideMark/>
          </w:tcPr>
          <w:p w14:paraId="13CF6958" w14:textId="5BB2256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86.5</w:t>
            </w:r>
          </w:p>
        </w:tc>
      </w:tr>
      <w:tr w:rsidR="00B17030" w:rsidRPr="00B17030" w14:paraId="6FFC70CF"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50DDABD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6316AF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785D4AE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31.0</w:t>
            </w:r>
          </w:p>
        </w:tc>
        <w:tc>
          <w:tcPr>
            <w:tcW w:w="356" w:type="pct"/>
            <w:shd w:val="clear" w:color="auto" w:fill="auto"/>
            <w:noWrap/>
            <w:tcMar>
              <w:top w:w="29" w:type="dxa"/>
              <w:left w:w="29" w:type="dxa"/>
              <w:bottom w:w="29" w:type="dxa"/>
              <w:right w:w="29" w:type="dxa"/>
            </w:tcMar>
            <w:vAlign w:val="center"/>
            <w:hideMark/>
          </w:tcPr>
          <w:p w14:paraId="2E0F19F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33.1</w:t>
            </w:r>
          </w:p>
        </w:tc>
        <w:tc>
          <w:tcPr>
            <w:tcW w:w="314" w:type="pct"/>
            <w:tcMar>
              <w:top w:w="29" w:type="dxa"/>
              <w:left w:w="29" w:type="dxa"/>
              <w:bottom w:w="29" w:type="dxa"/>
              <w:right w:w="29" w:type="dxa"/>
            </w:tcMar>
            <w:vAlign w:val="center"/>
          </w:tcPr>
          <w:p w14:paraId="14650735"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19.5</w:t>
            </w:r>
          </w:p>
        </w:tc>
        <w:tc>
          <w:tcPr>
            <w:tcW w:w="378" w:type="pct"/>
            <w:shd w:val="clear" w:color="auto" w:fill="auto"/>
            <w:noWrap/>
            <w:tcMar>
              <w:top w:w="29" w:type="dxa"/>
              <w:left w:w="29" w:type="dxa"/>
              <w:bottom w:w="29" w:type="dxa"/>
              <w:right w:w="29" w:type="dxa"/>
            </w:tcMar>
            <w:vAlign w:val="center"/>
            <w:hideMark/>
          </w:tcPr>
          <w:p w14:paraId="02D23F3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10.4</w:t>
            </w:r>
          </w:p>
        </w:tc>
        <w:tc>
          <w:tcPr>
            <w:tcW w:w="356" w:type="pct"/>
            <w:shd w:val="clear" w:color="auto" w:fill="auto"/>
            <w:noWrap/>
            <w:tcMar>
              <w:top w:w="29" w:type="dxa"/>
              <w:left w:w="29" w:type="dxa"/>
              <w:bottom w:w="29" w:type="dxa"/>
              <w:right w:w="29" w:type="dxa"/>
            </w:tcMar>
            <w:vAlign w:val="center"/>
            <w:hideMark/>
          </w:tcPr>
          <w:p w14:paraId="56D0EF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13.3</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288DB512" w14:textId="42A66689"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77.2</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5F6833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35.5</w:t>
            </w:r>
          </w:p>
        </w:tc>
        <w:tc>
          <w:tcPr>
            <w:tcW w:w="362" w:type="pct"/>
            <w:shd w:val="clear" w:color="auto" w:fill="auto"/>
            <w:noWrap/>
            <w:tcMar>
              <w:top w:w="29" w:type="dxa"/>
              <w:left w:w="29" w:type="dxa"/>
              <w:bottom w:w="29" w:type="dxa"/>
              <w:right w:w="29" w:type="dxa"/>
            </w:tcMar>
            <w:vAlign w:val="center"/>
            <w:hideMark/>
          </w:tcPr>
          <w:p w14:paraId="3B82210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43.0</w:t>
            </w:r>
          </w:p>
        </w:tc>
        <w:tc>
          <w:tcPr>
            <w:tcW w:w="314" w:type="pct"/>
            <w:tcMar>
              <w:top w:w="29" w:type="dxa"/>
              <w:left w:w="29" w:type="dxa"/>
              <w:bottom w:w="29" w:type="dxa"/>
              <w:right w:w="29" w:type="dxa"/>
            </w:tcMar>
            <w:vAlign w:val="center"/>
          </w:tcPr>
          <w:p w14:paraId="0A3A8F32"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22.1</w:t>
            </w:r>
          </w:p>
        </w:tc>
        <w:tc>
          <w:tcPr>
            <w:tcW w:w="378" w:type="pct"/>
            <w:shd w:val="clear" w:color="auto" w:fill="auto"/>
            <w:noWrap/>
            <w:tcMar>
              <w:top w:w="29" w:type="dxa"/>
              <w:left w:w="29" w:type="dxa"/>
              <w:bottom w:w="29" w:type="dxa"/>
              <w:right w:w="29" w:type="dxa"/>
            </w:tcMar>
            <w:vAlign w:val="center"/>
            <w:hideMark/>
          </w:tcPr>
          <w:p w14:paraId="03942FB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w:t>
            </w:r>
          </w:p>
        </w:tc>
        <w:tc>
          <w:tcPr>
            <w:tcW w:w="357" w:type="pct"/>
            <w:shd w:val="clear" w:color="auto" w:fill="auto"/>
            <w:noWrap/>
            <w:tcMar>
              <w:top w:w="29" w:type="dxa"/>
              <w:left w:w="29" w:type="dxa"/>
              <w:bottom w:w="29" w:type="dxa"/>
              <w:right w:w="29" w:type="dxa"/>
            </w:tcMar>
            <w:vAlign w:val="center"/>
            <w:hideMark/>
          </w:tcPr>
          <w:p w14:paraId="66F7E6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22.0</w:t>
            </w:r>
          </w:p>
        </w:tc>
        <w:tc>
          <w:tcPr>
            <w:tcW w:w="379" w:type="pct"/>
            <w:shd w:val="clear" w:color="auto" w:fill="auto"/>
            <w:noWrap/>
            <w:tcMar>
              <w:top w:w="29" w:type="dxa"/>
              <w:left w:w="29" w:type="dxa"/>
              <w:bottom w:w="29" w:type="dxa"/>
              <w:right w:w="29" w:type="dxa"/>
            </w:tcMar>
            <w:vAlign w:val="center"/>
            <w:hideMark/>
          </w:tcPr>
          <w:p w14:paraId="4F439D75" w14:textId="5C52980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87.6</w:t>
            </w:r>
          </w:p>
        </w:tc>
      </w:tr>
      <w:tr w:rsidR="00B17030" w:rsidRPr="00B17030" w14:paraId="4FBD4723" w14:textId="77777777" w:rsidTr="009E1A90">
        <w:trPr>
          <w:trHeight w:val="285"/>
          <w:jc w:val="center"/>
        </w:trPr>
        <w:tc>
          <w:tcPr>
            <w:tcW w:w="304" w:type="pct"/>
            <w:shd w:val="clear" w:color="auto" w:fill="auto"/>
            <w:noWrap/>
            <w:tcMar>
              <w:top w:w="29" w:type="dxa"/>
              <w:left w:w="29" w:type="dxa"/>
              <w:bottom w:w="29" w:type="dxa"/>
              <w:right w:w="29" w:type="dxa"/>
            </w:tcMar>
            <w:vAlign w:val="center"/>
            <w:hideMark/>
          </w:tcPr>
          <w:p w14:paraId="4280B7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right w:val="single" w:sz="12" w:space="0" w:color="auto"/>
            </w:tcBorders>
            <w:shd w:val="clear" w:color="auto" w:fill="auto"/>
            <w:noWrap/>
            <w:tcMar>
              <w:top w:w="29" w:type="dxa"/>
              <w:left w:w="29" w:type="dxa"/>
              <w:bottom w:w="29" w:type="dxa"/>
              <w:right w:w="29" w:type="dxa"/>
            </w:tcMar>
            <w:vAlign w:val="center"/>
            <w:hideMark/>
          </w:tcPr>
          <w:p w14:paraId="5F00FF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tcBorders>
            <w:shd w:val="clear" w:color="auto" w:fill="auto"/>
            <w:noWrap/>
            <w:tcMar>
              <w:top w:w="29" w:type="dxa"/>
              <w:left w:w="29" w:type="dxa"/>
              <w:bottom w:w="29" w:type="dxa"/>
              <w:right w:w="29" w:type="dxa"/>
            </w:tcMar>
            <w:vAlign w:val="center"/>
            <w:hideMark/>
          </w:tcPr>
          <w:p w14:paraId="4445D2F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29.3</w:t>
            </w:r>
          </w:p>
        </w:tc>
        <w:tc>
          <w:tcPr>
            <w:tcW w:w="356" w:type="pct"/>
            <w:shd w:val="clear" w:color="auto" w:fill="auto"/>
            <w:noWrap/>
            <w:tcMar>
              <w:top w:w="29" w:type="dxa"/>
              <w:left w:w="29" w:type="dxa"/>
              <w:bottom w:w="29" w:type="dxa"/>
              <w:right w:w="29" w:type="dxa"/>
            </w:tcMar>
            <w:vAlign w:val="center"/>
            <w:hideMark/>
          </w:tcPr>
          <w:p w14:paraId="45BC2D5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32.4</w:t>
            </w:r>
          </w:p>
        </w:tc>
        <w:tc>
          <w:tcPr>
            <w:tcW w:w="314" w:type="pct"/>
            <w:tcMar>
              <w:top w:w="29" w:type="dxa"/>
              <w:left w:w="29" w:type="dxa"/>
              <w:bottom w:w="29" w:type="dxa"/>
              <w:right w:w="29" w:type="dxa"/>
            </w:tcMar>
            <w:vAlign w:val="center"/>
          </w:tcPr>
          <w:p w14:paraId="5F2559D8"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18.0</w:t>
            </w:r>
          </w:p>
        </w:tc>
        <w:tc>
          <w:tcPr>
            <w:tcW w:w="378" w:type="pct"/>
            <w:shd w:val="clear" w:color="auto" w:fill="auto"/>
            <w:noWrap/>
            <w:tcMar>
              <w:top w:w="29" w:type="dxa"/>
              <w:left w:w="29" w:type="dxa"/>
              <w:bottom w:w="29" w:type="dxa"/>
              <w:right w:w="29" w:type="dxa"/>
            </w:tcMar>
            <w:vAlign w:val="center"/>
            <w:hideMark/>
          </w:tcPr>
          <w:p w14:paraId="36F4A67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11.4</w:t>
            </w:r>
          </w:p>
        </w:tc>
        <w:tc>
          <w:tcPr>
            <w:tcW w:w="356" w:type="pct"/>
            <w:shd w:val="clear" w:color="auto" w:fill="auto"/>
            <w:noWrap/>
            <w:tcMar>
              <w:top w:w="29" w:type="dxa"/>
              <w:left w:w="29" w:type="dxa"/>
              <w:bottom w:w="29" w:type="dxa"/>
              <w:right w:w="29" w:type="dxa"/>
            </w:tcMar>
            <w:vAlign w:val="center"/>
            <w:hideMark/>
          </w:tcPr>
          <w:p w14:paraId="62A3B5E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11.9</w:t>
            </w:r>
          </w:p>
        </w:tc>
        <w:tc>
          <w:tcPr>
            <w:tcW w:w="381" w:type="pct"/>
            <w:tcBorders>
              <w:right w:val="single" w:sz="12" w:space="0" w:color="auto"/>
            </w:tcBorders>
            <w:shd w:val="clear" w:color="auto" w:fill="auto"/>
            <w:noWrap/>
            <w:tcMar>
              <w:top w:w="29" w:type="dxa"/>
              <w:left w:w="29" w:type="dxa"/>
              <w:bottom w:w="29" w:type="dxa"/>
              <w:right w:w="29" w:type="dxa"/>
            </w:tcMar>
            <w:vAlign w:val="center"/>
            <w:hideMark/>
          </w:tcPr>
          <w:p w14:paraId="3D86CE2A" w14:textId="04B869EB"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74.4</w:t>
            </w:r>
          </w:p>
        </w:tc>
        <w:tc>
          <w:tcPr>
            <w:tcW w:w="357" w:type="pct"/>
            <w:tcBorders>
              <w:left w:val="single" w:sz="12" w:space="0" w:color="auto"/>
            </w:tcBorders>
            <w:shd w:val="clear" w:color="auto" w:fill="auto"/>
            <w:noWrap/>
            <w:tcMar>
              <w:top w:w="29" w:type="dxa"/>
              <w:left w:w="29" w:type="dxa"/>
              <w:bottom w:w="29" w:type="dxa"/>
              <w:right w:w="29" w:type="dxa"/>
            </w:tcMar>
            <w:vAlign w:val="center"/>
            <w:hideMark/>
          </w:tcPr>
          <w:p w14:paraId="779FFA4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32.6</w:t>
            </w:r>
          </w:p>
        </w:tc>
        <w:tc>
          <w:tcPr>
            <w:tcW w:w="362" w:type="pct"/>
            <w:shd w:val="clear" w:color="auto" w:fill="auto"/>
            <w:noWrap/>
            <w:tcMar>
              <w:top w:w="29" w:type="dxa"/>
              <w:left w:w="29" w:type="dxa"/>
              <w:bottom w:w="29" w:type="dxa"/>
              <w:right w:w="29" w:type="dxa"/>
            </w:tcMar>
            <w:vAlign w:val="center"/>
            <w:hideMark/>
          </w:tcPr>
          <w:p w14:paraId="4F5121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41.9</w:t>
            </w:r>
          </w:p>
        </w:tc>
        <w:tc>
          <w:tcPr>
            <w:tcW w:w="314" w:type="pct"/>
            <w:tcMar>
              <w:top w:w="29" w:type="dxa"/>
              <w:left w:w="29" w:type="dxa"/>
              <w:bottom w:w="29" w:type="dxa"/>
              <w:right w:w="29" w:type="dxa"/>
            </w:tcMar>
            <w:vAlign w:val="center"/>
          </w:tcPr>
          <w:p w14:paraId="76729BC7"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21.9</w:t>
            </w:r>
          </w:p>
        </w:tc>
        <w:tc>
          <w:tcPr>
            <w:tcW w:w="378" w:type="pct"/>
            <w:shd w:val="clear" w:color="auto" w:fill="auto"/>
            <w:noWrap/>
            <w:tcMar>
              <w:top w:w="29" w:type="dxa"/>
              <w:left w:w="29" w:type="dxa"/>
              <w:bottom w:w="29" w:type="dxa"/>
              <w:right w:w="29" w:type="dxa"/>
            </w:tcMar>
            <w:vAlign w:val="center"/>
            <w:hideMark/>
          </w:tcPr>
          <w:p w14:paraId="25CF18B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11.1</w:t>
            </w:r>
          </w:p>
        </w:tc>
        <w:tc>
          <w:tcPr>
            <w:tcW w:w="357" w:type="pct"/>
            <w:shd w:val="clear" w:color="auto" w:fill="auto"/>
            <w:noWrap/>
            <w:tcMar>
              <w:top w:w="29" w:type="dxa"/>
              <w:left w:w="29" w:type="dxa"/>
              <w:bottom w:w="29" w:type="dxa"/>
              <w:right w:w="29" w:type="dxa"/>
            </w:tcMar>
            <w:vAlign w:val="center"/>
            <w:hideMark/>
          </w:tcPr>
          <w:p w14:paraId="14F4861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20.9</w:t>
            </w:r>
          </w:p>
        </w:tc>
        <w:tc>
          <w:tcPr>
            <w:tcW w:w="379" w:type="pct"/>
            <w:shd w:val="clear" w:color="auto" w:fill="auto"/>
            <w:noWrap/>
            <w:tcMar>
              <w:top w:w="29" w:type="dxa"/>
              <w:left w:w="29" w:type="dxa"/>
              <w:bottom w:w="29" w:type="dxa"/>
              <w:right w:w="29" w:type="dxa"/>
            </w:tcMar>
            <w:vAlign w:val="center"/>
            <w:hideMark/>
          </w:tcPr>
          <w:p w14:paraId="03C8F720" w14:textId="679FC8D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85.9</w:t>
            </w:r>
          </w:p>
        </w:tc>
      </w:tr>
      <w:tr w:rsidR="00B17030" w:rsidRPr="00B17030" w14:paraId="61102CCB" w14:textId="77777777" w:rsidTr="00B5767A">
        <w:trPr>
          <w:trHeight w:val="285"/>
          <w:jc w:val="center"/>
        </w:trPr>
        <w:tc>
          <w:tcPr>
            <w:tcW w:w="304" w:type="pct"/>
            <w:tcBorders>
              <w:bottom w:val="single" w:sz="12" w:space="0" w:color="auto"/>
            </w:tcBorders>
            <w:shd w:val="clear" w:color="auto" w:fill="auto"/>
            <w:noWrap/>
            <w:tcMar>
              <w:top w:w="29" w:type="dxa"/>
              <w:left w:w="29" w:type="dxa"/>
              <w:bottom w:w="29" w:type="dxa"/>
              <w:right w:w="29" w:type="dxa"/>
            </w:tcMar>
            <w:vAlign w:val="center"/>
            <w:hideMark/>
          </w:tcPr>
          <w:p w14:paraId="2B5EF29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07"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748E564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356"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139031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27.6</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1DC3964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32.2</w:t>
            </w:r>
          </w:p>
        </w:tc>
        <w:tc>
          <w:tcPr>
            <w:tcW w:w="314" w:type="pct"/>
            <w:tcBorders>
              <w:bottom w:val="single" w:sz="12" w:space="0" w:color="auto"/>
            </w:tcBorders>
            <w:tcMar>
              <w:top w:w="29" w:type="dxa"/>
              <w:left w:w="29" w:type="dxa"/>
              <w:bottom w:w="29" w:type="dxa"/>
              <w:right w:w="29" w:type="dxa"/>
            </w:tcMar>
            <w:vAlign w:val="center"/>
          </w:tcPr>
          <w:p w14:paraId="73691089"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22.2</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20AC437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19.1</w:t>
            </w:r>
          </w:p>
        </w:tc>
        <w:tc>
          <w:tcPr>
            <w:tcW w:w="356" w:type="pct"/>
            <w:tcBorders>
              <w:bottom w:val="single" w:sz="12" w:space="0" w:color="auto"/>
            </w:tcBorders>
            <w:shd w:val="clear" w:color="auto" w:fill="auto"/>
            <w:noWrap/>
            <w:tcMar>
              <w:top w:w="29" w:type="dxa"/>
              <w:left w:w="29" w:type="dxa"/>
              <w:bottom w:w="29" w:type="dxa"/>
              <w:right w:w="29" w:type="dxa"/>
            </w:tcMar>
            <w:vAlign w:val="center"/>
            <w:hideMark/>
          </w:tcPr>
          <w:p w14:paraId="0BA420A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w:t>
            </w:r>
          </w:p>
        </w:tc>
        <w:tc>
          <w:tcPr>
            <w:tcW w:w="38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3284FE35" w14:textId="31C40F2C"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65.1</w:t>
            </w:r>
          </w:p>
        </w:tc>
        <w:tc>
          <w:tcPr>
            <w:tcW w:w="35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33190DC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29.8</w:t>
            </w:r>
          </w:p>
        </w:tc>
        <w:tc>
          <w:tcPr>
            <w:tcW w:w="362" w:type="pct"/>
            <w:tcBorders>
              <w:bottom w:val="single" w:sz="12" w:space="0" w:color="auto"/>
            </w:tcBorders>
            <w:shd w:val="clear" w:color="auto" w:fill="auto"/>
            <w:noWrap/>
            <w:tcMar>
              <w:top w:w="29" w:type="dxa"/>
              <w:left w:w="29" w:type="dxa"/>
              <w:bottom w:w="29" w:type="dxa"/>
              <w:right w:w="29" w:type="dxa"/>
            </w:tcMar>
            <w:vAlign w:val="center"/>
            <w:hideMark/>
          </w:tcPr>
          <w:p w14:paraId="63331D1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41.4</w:t>
            </w:r>
          </w:p>
        </w:tc>
        <w:tc>
          <w:tcPr>
            <w:tcW w:w="314" w:type="pct"/>
            <w:tcBorders>
              <w:bottom w:val="single" w:sz="12" w:space="0" w:color="auto"/>
            </w:tcBorders>
            <w:tcMar>
              <w:top w:w="29" w:type="dxa"/>
              <w:left w:w="29" w:type="dxa"/>
              <w:bottom w:w="29" w:type="dxa"/>
              <w:right w:w="29" w:type="dxa"/>
            </w:tcMar>
            <w:vAlign w:val="center"/>
          </w:tcPr>
          <w:p w14:paraId="3AEF7D87" w14:textId="77777777" w:rsidR="00B708FD" w:rsidRPr="00B17030" w:rsidRDefault="00B708FD" w:rsidP="009E1A90">
            <w:pPr>
              <w:spacing w:after="0" w:line="240" w:lineRule="auto"/>
              <w:jc w:val="center"/>
              <w:rPr>
                <w:rFonts w:cstheme="minorHAnsi"/>
                <w:color w:val="000000" w:themeColor="text1"/>
                <w:sz w:val="20"/>
                <w:szCs w:val="20"/>
              </w:rPr>
            </w:pPr>
            <w:r w:rsidRPr="00B17030">
              <w:rPr>
                <w:rFonts w:ascii="Calibri" w:hAnsi="Calibri" w:cs="Calibri"/>
                <w:color w:val="000000" w:themeColor="text1"/>
              </w:rPr>
              <w:t>24.8</w:t>
            </w:r>
          </w:p>
        </w:tc>
        <w:tc>
          <w:tcPr>
            <w:tcW w:w="378" w:type="pct"/>
            <w:tcBorders>
              <w:bottom w:val="single" w:sz="12" w:space="0" w:color="auto"/>
            </w:tcBorders>
            <w:shd w:val="clear" w:color="auto" w:fill="auto"/>
            <w:noWrap/>
            <w:tcMar>
              <w:top w:w="29" w:type="dxa"/>
              <w:left w:w="29" w:type="dxa"/>
              <w:bottom w:w="29" w:type="dxa"/>
              <w:right w:w="29" w:type="dxa"/>
            </w:tcMar>
            <w:vAlign w:val="center"/>
            <w:hideMark/>
          </w:tcPr>
          <w:p w14:paraId="10AF882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19.6</w:t>
            </w:r>
          </w:p>
        </w:tc>
        <w:tc>
          <w:tcPr>
            <w:tcW w:w="357" w:type="pct"/>
            <w:tcBorders>
              <w:bottom w:val="single" w:sz="12" w:space="0" w:color="auto"/>
            </w:tcBorders>
            <w:shd w:val="clear" w:color="auto" w:fill="auto"/>
            <w:noWrap/>
            <w:tcMar>
              <w:top w:w="29" w:type="dxa"/>
              <w:left w:w="29" w:type="dxa"/>
              <w:bottom w:w="29" w:type="dxa"/>
              <w:right w:w="29" w:type="dxa"/>
            </w:tcMar>
            <w:vAlign w:val="center"/>
            <w:hideMark/>
          </w:tcPr>
          <w:p w14:paraId="3906E7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17.5</w:t>
            </w:r>
          </w:p>
        </w:tc>
        <w:tc>
          <w:tcPr>
            <w:tcW w:w="379" w:type="pct"/>
            <w:tcBorders>
              <w:bottom w:val="single" w:sz="12" w:space="0" w:color="auto"/>
            </w:tcBorders>
            <w:shd w:val="clear" w:color="auto" w:fill="auto"/>
            <w:noWrap/>
            <w:tcMar>
              <w:top w:w="29" w:type="dxa"/>
              <w:left w:w="29" w:type="dxa"/>
              <w:bottom w:w="29" w:type="dxa"/>
              <w:right w:w="29" w:type="dxa"/>
            </w:tcMar>
            <w:vAlign w:val="center"/>
            <w:hideMark/>
          </w:tcPr>
          <w:p w14:paraId="58DAE857" w14:textId="77E8E10E"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77.4</w:t>
            </w:r>
          </w:p>
        </w:tc>
      </w:tr>
      <w:tr w:rsidR="00B5767A" w:rsidRPr="00B17030" w14:paraId="6CBD07EB" w14:textId="77777777" w:rsidTr="00B5767A">
        <w:trPr>
          <w:trHeight w:val="285"/>
          <w:jc w:val="center"/>
        </w:trPr>
        <w:tc>
          <w:tcPr>
            <w:tcW w:w="5000" w:type="pct"/>
            <w:gridSpan w:val="14"/>
            <w:tcBorders>
              <w:top w:val="single" w:sz="12" w:space="0" w:color="auto"/>
              <w:bottom w:val="single" w:sz="12" w:space="0" w:color="auto"/>
            </w:tcBorders>
            <w:shd w:val="clear" w:color="auto" w:fill="auto"/>
            <w:noWrap/>
            <w:tcMar>
              <w:top w:w="29" w:type="dxa"/>
              <w:left w:w="29" w:type="dxa"/>
              <w:bottom w:w="29" w:type="dxa"/>
              <w:right w:w="29" w:type="dxa"/>
            </w:tcMar>
            <w:vAlign w:val="center"/>
          </w:tcPr>
          <w:p w14:paraId="36A82C6C" w14:textId="76C4715C" w:rsidR="00B5767A" w:rsidRPr="00B17030" w:rsidRDefault="00B5767A" w:rsidP="00B5767A">
            <w:pPr>
              <w:spacing w:after="0" w:line="240" w:lineRule="auto"/>
              <w:rPr>
                <w:rFonts w:ascii="Calibri" w:hAnsi="Calibri" w:cs="Calibri"/>
                <w:color w:val="000000" w:themeColor="text1"/>
              </w:rPr>
            </w:pPr>
            <w:r w:rsidRPr="00B17030">
              <w:rPr>
                <w:rFonts w:ascii="Calibri" w:hAnsi="Calibri" w:cs="Calibri"/>
                <w:color w:val="000000" w:themeColor="text1"/>
                <w:vertAlign w:val="superscript"/>
              </w:rPr>
              <w:t>1)</w:t>
            </w:r>
            <w:r w:rsidRPr="00B17030">
              <w:rPr>
                <w:rFonts w:ascii="Calibri" w:hAnsi="Calibri" w:cs="Calibri"/>
                <w:color w:val="000000" w:themeColor="text1"/>
              </w:rPr>
              <w:t>TU – Time Units</w:t>
            </w:r>
          </w:p>
        </w:tc>
      </w:tr>
    </w:tbl>
    <w:p w14:paraId="449343C2" w14:textId="77777777" w:rsidR="00B708FD" w:rsidRPr="00B17030" w:rsidRDefault="00B708FD" w:rsidP="00B708FD">
      <w:pPr>
        <w:spacing w:after="0" w:line="240" w:lineRule="auto"/>
        <w:rPr>
          <w:rFonts w:ascii="Times New Roman" w:hAnsi="Times New Roman" w:cs="Times New Roman"/>
          <w:color w:val="000000" w:themeColor="text1"/>
          <w:sz w:val="24"/>
          <w:szCs w:val="24"/>
        </w:rPr>
      </w:pPr>
    </w:p>
    <w:p w14:paraId="2D45622D" w14:textId="336FD991" w:rsidR="00A549B6" w:rsidRPr="00B17030" w:rsidRDefault="007A5574" w:rsidP="00761459">
      <w:pPr>
        <w:pStyle w:val="Figures"/>
        <w:jc w:val="both"/>
        <w:rPr>
          <w:b/>
          <w:bCs/>
          <w:i w:val="0"/>
          <w:color w:val="000000" w:themeColor="text1"/>
          <w:sz w:val="24"/>
        </w:rPr>
      </w:pPr>
      <w:r w:rsidRPr="00B17030">
        <w:rPr>
          <w:b/>
          <w:bCs/>
          <w:i w:val="0"/>
          <w:color w:val="000000" w:themeColor="text1"/>
          <w:sz w:val="24"/>
        </w:rPr>
        <w:lastRenderedPageBreak/>
        <w:t>5</w:t>
      </w:r>
      <w:r w:rsidR="00A549B6" w:rsidRPr="00B17030">
        <w:rPr>
          <w:b/>
          <w:bCs/>
          <w:i w:val="0"/>
          <w:color w:val="000000" w:themeColor="text1"/>
          <w:sz w:val="24"/>
        </w:rPr>
        <w:t>.</w:t>
      </w:r>
      <w:r w:rsidR="00C159F2" w:rsidRPr="00B17030">
        <w:rPr>
          <w:b/>
          <w:bCs/>
          <w:i w:val="0"/>
          <w:color w:val="000000" w:themeColor="text1"/>
          <w:sz w:val="24"/>
        </w:rPr>
        <w:t>2</w:t>
      </w:r>
      <w:r w:rsidR="00A549B6" w:rsidRPr="00B17030">
        <w:rPr>
          <w:b/>
          <w:bCs/>
          <w:i w:val="0"/>
          <w:color w:val="000000" w:themeColor="text1"/>
          <w:sz w:val="24"/>
        </w:rPr>
        <w:t xml:space="preserve"> </w:t>
      </w:r>
      <w:r w:rsidR="00C159F2" w:rsidRPr="00B17030">
        <w:rPr>
          <w:b/>
          <w:bCs/>
          <w:i w:val="0"/>
          <w:color w:val="000000" w:themeColor="text1"/>
          <w:sz w:val="24"/>
        </w:rPr>
        <w:t xml:space="preserve">Robustness </w:t>
      </w:r>
      <w:r w:rsidR="00A549B6" w:rsidRPr="00B17030">
        <w:rPr>
          <w:b/>
          <w:bCs/>
          <w:i w:val="0"/>
          <w:color w:val="000000" w:themeColor="text1"/>
          <w:sz w:val="24"/>
        </w:rPr>
        <w:t>Analysis</w:t>
      </w:r>
    </w:p>
    <w:p w14:paraId="60CE95EE" w14:textId="0B536CAE" w:rsidR="00A549B6" w:rsidRPr="00B17030" w:rsidRDefault="00344134" w:rsidP="00761459">
      <w:pPr>
        <w:pStyle w:val="Figures"/>
        <w:jc w:val="both"/>
        <w:rPr>
          <w:i w:val="0"/>
          <w:color w:val="000000" w:themeColor="text1"/>
          <w:sz w:val="24"/>
        </w:rPr>
      </w:pPr>
      <w:r w:rsidRPr="00B17030">
        <w:rPr>
          <w:i w:val="0"/>
          <w:color w:val="000000" w:themeColor="text1"/>
          <w:sz w:val="24"/>
        </w:rPr>
        <w:t xml:space="preserve">The above </w:t>
      </w:r>
      <w:r w:rsidR="00A549B6" w:rsidRPr="00B17030">
        <w:rPr>
          <w:i w:val="0"/>
          <w:color w:val="000000" w:themeColor="text1"/>
          <w:sz w:val="24"/>
        </w:rPr>
        <w:t>presentation of results neglected differences across product</w:t>
      </w:r>
      <w:r w:rsidR="001C1B45" w:rsidRPr="00B17030">
        <w:rPr>
          <w:i w:val="0"/>
          <w:color w:val="000000" w:themeColor="text1"/>
          <w:sz w:val="24"/>
        </w:rPr>
        <w:t>s</w:t>
      </w:r>
      <w:r w:rsidR="00A549B6" w:rsidRPr="00B17030">
        <w:rPr>
          <w:i w:val="0"/>
          <w:color w:val="000000" w:themeColor="text1"/>
          <w:sz w:val="24"/>
        </w:rPr>
        <w:t xml:space="preserve">. </w:t>
      </w:r>
      <w:r w:rsidR="00F120AE" w:rsidRPr="00B17030">
        <w:rPr>
          <w:i w:val="0"/>
          <w:color w:val="000000" w:themeColor="text1"/>
          <w:sz w:val="24"/>
        </w:rPr>
        <w:t>T</w:t>
      </w:r>
      <w:r w:rsidR="00A549B6" w:rsidRPr="00B17030">
        <w:rPr>
          <w:i w:val="0"/>
          <w:color w:val="000000" w:themeColor="text1"/>
          <w:sz w:val="24"/>
        </w:rPr>
        <w:t>o understand</w:t>
      </w:r>
      <w:r w:rsidR="008A1776" w:rsidRPr="00B17030">
        <w:rPr>
          <w:i w:val="0"/>
          <w:color w:val="000000" w:themeColor="text1"/>
          <w:sz w:val="24"/>
        </w:rPr>
        <w:t xml:space="preserve"> whether </w:t>
      </w:r>
      <w:r w:rsidR="00D518C6" w:rsidRPr="00B17030">
        <w:rPr>
          <w:i w:val="0"/>
          <w:color w:val="000000" w:themeColor="text1"/>
          <w:sz w:val="24"/>
        </w:rPr>
        <w:t>the</w:t>
      </w:r>
      <w:r w:rsidR="00C41678" w:rsidRPr="00B17030">
        <w:rPr>
          <w:i w:val="0"/>
          <w:color w:val="000000" w:themeColor="text1"/>
          <w:sz w:val="24"/>
        </w:rPr>
        <w:t xml:space="preserve"> above</w:t>
      </w:r>
      <w:r w:rsidR="00D518C6" w:rsidRPr="00B17030">
        <w:rPr>
          <w:i w:val="0"/>
          <w:color w:val="000000" w:themeColor="text1"/>
          <w:sz w:val="24"/>
        </w:rPr>
        <w:t xml:space="preserve"> </w:t>
      </w:r>
      <w:r w:rsidR="008A1776" w:rsidRPr="00B17030">
        <w:rPr>
          <w:i w:val="0"/>
          <w:color w:val="000000" w:themeColor="text1"/>
          <w:sz w:val="24"/>
        </w:rPr>
        <w:t xml:space="preserve">results are </w:t>
      </w:r>
      <w:r w:rsidR="00A549B6" w:rsidRPr="00B17030">
        <w:rPr>
          <w:i w:val="0"/>
          <w:color w:val="000000" w:themeColor="text1"/>
          <w:sz w:val="24"/>
        </w:rPr>
        <w:t xml:space="preserve">influenced by the characteristics of </w:t>
      </w:r>
      <w:r w:rsidR="008A1776" w:rsidRPr="00B17030">
        <w:rPr>
          <w:i w:val="0"/>
          <w:color w:val="000000" w:themeColor="text1"/>
          <w:sz w:val="24"/>
        </w:rPr>
        <w:t>specific product type</w:t>
      </w:r>
      <w:r w:rsidR="00C41678" w:rsidRPr="00B17030">
        <w:rPr>
          <w:i w:val="0"/>
          <w:color w:val="000000" w:themeColor="text1"/>
          <w:sz w:val="24"/>
        </w:rPr>
        <w:t>s</w:t>
      </w:r>
      <w:r w:rsidR="008A1776" w:rsidRPr="00B17030">
        <w:rPr>
          <w:i w:val="0"/>
          <w:color w:val="000000" w:themeColor="text1"/>
          <w:sz w:val="24"/>
        </w:rPr>
        <w:t xml:space="preserve">, we also collected the </w:t>
      </w:r>
      <w:r w:rsidR="00F74449" w:rsidRPr="00B17030">
        <w:rPr>
          <w:i w:val="0"/>
          <w:color w:val="000000" w:themeColor="text1"/>
          <w:sz w:val="24"/>
        </w:rPr>
        <w:t>fill rate</w:t>
      </w:r>
      <w:r w:rsidR="008A1776" w:rsidRPr="00B17030">
        <w:rPr>
          <w:i w:val="0"/>
          <w:color w:val="000000" w:themeColor="text1"/>
          <w:sz w:val="24"/>
        </w:rPr>
        <w:t xml:space="preserve"> per product type. </w:t>
      </w:r>
      <w:r w:rsidR="00D518C6" w:rsidRPr="00B17030">
        <w:rPr>
          <w:i w:val="0"/>
          <w:color w:val="000000" w:themeColor="text1"/>
          <w:sz w:val="24"/>
        </w:rPr>
        <w:t xml:space="preserve">The results </w:t>
      </w:r>
      <w:r w:rsidR="008A1776" w:rsidRPr="00B17030">
        <w:rPr>
          <w:i w:val="0"/>
          <w:color w:val="000000" w:themeColor="text1"/>
          <w:sz w:val="24"/>
        </w:rPr>
        <w:t>for a re-order quantity of 5</w:t>
      </w:r>
      <w:r w:rsidR="003E04E4" w:rsidRPr="00B17030">
        <w:rPr>
          <w:i w:val="0"/>
          <w:color w:val="000000" w:themeColor="text1"/>
          <w:sz w:val="24"/>
        </w:rPr>
        <w:t xml:space="preserve"> </w:t>
      </w:r>
      <w:r w:rsidR="008A1776" w:rsidRPr="00B17030">
        <w:rPr>
          <w:i w:val="0"/>
          <w:color w:val="000000" w:themeColor="text1"/>
          <w:sz w:val="24"/>
        </w:rPr>
        <w:t xml:space="preserve">and a </w:t>
      </w:r>
      <w:r w:rsidR="005100E6" w:rsidRPr="00B17030">
        <w:rPr>
          <w:i w:val="0"/>
          <w:color w:val="000000" w:themeColor="text1"/>
          <w:sz w:val="24"/>
        </w:rPr>
        <w:t xml:space="preserve">safety factor of </w:t>
      </w:r>
      <w:r w:rsidR="005C0998" w:rsidRPr="00B17030">
        <w:rPr>
          <w:i w:val="0"/>
          <w:color w:val="000000" w:themeColor="text1"/>
          <w:sz w:val="24"/>
        </w:rPr>
        <w:t>0</w:t>
      </w:r>
      <w:r w:rsidR="005100E6" w:rsidRPr="00B17030">
        <w:rPr>
          <w:i w:val="0"/>
          <w:color w:val="000000" w:themeColor="text1"/>
          <w:sz w:val="24"/>
        </w:rPr>
        <w:t xml:space="preserve"> </w:t>
      </w:r>
      <w:r w:rsidR="008A1776" w:rsidRPr="00B17030">
        <w:rPr>
          <w:i w:val="0"/>
          <w:color w:val="000000" w:themeColor="text1"/>
          <w:sz w:val="24"/>
        </w:rPr>
        <w:t xml:space="preserve">are given in Table </w:t>
      </w:r>
      <w:r w:rsidR="00714874" w:rsidRPr="00B17030">
        <w:rPr>
          <w:i w:val="0"/>
          <w:color w:val="000000" w:themeColor="text1"/>
          <w:sz w:val="24"/>
        </w:rPr>
        <w:t>7</w:t>
      </w:r>
      <w:r w:rsidR="008A1776" w:rsidRPr="00B17030">
        <w:rPr>
          <w:i w:val="0"/>
          <w:color w:val="000000" w:themeColor="text1"/>
          <w:sz w:val="24"/>
        </w:rPr>
        <w:t>.</w:t>
      </w:r>
      <w:r w:rsidR="00F32990" w:rsidRPr="00B17030">
        <w:rPr>
          <w:i w:val="0"/>
          <w:color w:val="000000" w:themeColor="text1"/>
          <w:sz w:val="24"/>
        </w:rPr>
        <w:t xml:space="preserve"> We </w:t>
      </w:r>
      <w:r w:rsidR="005C0998" w:rsidRPr="00B17030">
        <w:rPr>
          <w:i w:val="0"/>
          <w:color w:val="000000" w:themeColor="text1"/>
          <w:sz w:val="24"/>
        </w:rPr>
        <w:t>focus on these scenarios</w:t>
      </w:r>
      <w:r w:rsidR="00F32990" w:rsidRPr="00B17030">
        <w:rPr>
          <w:i w:val="0"/>
          <w:color w:val="000000" w:themeColor="text1"/>
          <w:sz w:val="24"/>
        </w:rPr>
        <w:t xml:space="preserve"> since this emphasizes the impact of order release and order authorization.</w:t>
      </w:r>
    </w:p>
    <w:p w14:paraId="4ABF3C96" w14:textId="5F475662" w:rsidR="00A549B6" w:rsidRPr="00B17030" w:rsidRDefault="00BF7CB9" w:rsidP="00761459">
      <w:pPr>
        <w:pStyle w:val="Figures"/>
        <w:ind w:firstLine="270"/>
        <w:jc w:val="both"/>
        <w:rPr>
          <w:i w:val="0"/>
          <w:color w:val="000000" w:themeColor="text1"/>
          <w:sz w:val="24"/>
        </w:rPr>
      </w:pPr>
      <w:r w:rsidRPr="00B17030">
        <w:rPr>
          <w:i w:val="0"/>
          <w:color w:val="000000" w:themeColor="text1"/>
          <w:sz w:val="24"/>
        </w:rPr>
        <w:t>In terms of the direct effect of our three MFC methods, t</w:t>
      </w:r>
      <w:r w:rsidR="00A549B6" w:rsidRPr="00B17030">
        <w:rPr>
          <w:i w:val="0"/>
          <w:color w:val="000000" w:themeColor="text1"/>
          <w:sz w:val="24"/>
        </w:rPr>
        <w:t xml:space="preserve">he following can be observed from Table </w:t>
      </w:r>
      <w:r w:rsidR="005E2AD0" w:rsidRPr="00B17030">
        <w:rPr>
          <w:i w:val="0"/>
          <w:color w:val="000000" w:themeColor="text1"/>
          <w:sz w:val="24"/>
        </w:rPr>
        <w:t>8</w:t>
      </w:r>
      <w:r w:rsidR="00A549B6" w:rsidRPr="00B17030">
        <w:rPr>
          <w:i w:val="0"/>
          <w:color w:val="000000" w:themeColor="text1"/>
          <w:sz w:val="24"/>
        </w:rPr>
        <w:t>:</w:t>
      </w:r>
    </w:p>
    <w:p w14:paraId="4CF1F52B" w14:textId="5792EBC3" w:rsidR="00590767" w:rsidRPr="00B17030" w:rsidRDefault="00FF5CE2" w:rsidP="00761459">
      <w:pPr>
        <w:pStyle w:val="Figures"/>
        <w:numPr>
          <w:ilvl w:val="0"/>
          <w:numId w:val="6"/>
        </w:numPr>
        <w:ind w:left="270" w:hanging="270"/>
        <w:jc w:val="both"/>
        <w:rPr>
          <w:i w:val="0"/>
          <w:color w:val="000000" w:themeColor="text1"/>
          <w:sz w:val="24"/>
        </w:rPr>
      </w:pPr>
      <w:r w:rsidRPr="00B17030">
        <w:rPr>
          <w:iCs/>
          <w:color w:val="000000" w:themeColor="text1"/>
          <w:sz w:val="24"/>
        </w:rPr>
        <w:t>Re-order point o</w:t>
      </w:r>
      <w:r w:rsidR="00590767" w:rsidRPr="00B17030">
        <w:rPr>
          <w:iCs/>
          <w:color w:val="000000" w:themeColor="text1"/>
          <w:sz w:val="24"/>
        </w:rPr>
        <w:t>rder generation</w:t>
      </w:r>
      <w:r w:rsidR="00590767" w:rsidRPr="00B17030">
        <w:rPr>
          <w:i w:val="0"/>
          <w:color w:val="000000" w:themeColor="text1"/>
          <w:sz w:val="24"/>
        </w:rPr>
        <w:t xml:space="preserve"> is sensitive to variability </w:t>
      </w:r>
      <w:r w:rsidR="008B695E" w:rsidRPr="00B17030">
        <w:rPr>
          <w:i w:val="0"/>
          <w:color w:val="000000" w:themeColor="text1"/>
          <w:sz w:val="24"/>
        </w:rPr>
        <w:t xml:space="preserve">in </w:t>
      </w:r>
      <w:r w:rsidR="00590767" w:rsidRPr="00B17030">
        <w:rPr>
          <w:i w:val="0"/>
          <w:color w:val="000000" w:themeColor="text1"/>
          <w:sz w:val="24"/>
        </w:rPr>
        <w:t>the interarrival time</w:t>
      </w:r>
      <w:r w:rsidR="00BD0B78" w:rsidRPr="00B17030">
        <w:rPr>
          <w:i w:val="0"/>
          <w:color w:val="000000" w:themeColor="text1"/>
          <w:sz w:val="24"/>
        </w:rPr>
        <w:t>s</w:t>
      </w:r>
      <w:r w:rsidR="00590767" w:rsidRPr="00B17030">
        <w:rPr>
          <w:i w:val="0"/>
          <w:color w:val="000000" w:themeColor="text1"/>
          <w:sz w:val="24"/>
        </w:rPr>
        <w:t xml:space="preserve">, </w:t>
      </w:r>
      <w:r w:rsidR="0074002B" w:rsidRPr="00B17030">
        <w:rPr>
          <w:i w:val="0"/>
          <w:color w:val="000000" w:themeColor="text1"/>
          <w:sz w:val="24"/>
        </w:rPr>
        <w:t>leading</w:t>
      </w:r>
      <w:r w:rsidR="00C41678" w:rsidRPr="00B17030">
        <w:rPr>
          <w:i w:val="0"/>
          <w:color w:val="000000" w:themeColor="text1"/>
          <w:sz w:val="24"/>
        </w:rPr>
        <w:t xml:space="preserve"> </w:t>
      </w:r>
      <w:r w:rsidR="00344134" w:rsidRPr="00B17030">
        <w:rPr>
          <w:i w:val="0"/>
          <w:color w:val="000000" w:themeColor="text1"/>
          <w:sz w:val="24"/>
        </w:rPr>
        <w:t>t</w:t>
      </w:r>
      <w:r w:rsidR="00FA1DAD" w:rsidRPr="00B17030">
        <w:rPr>
          <w:i w:val="0"/>
          <w:color w:val="000000" w:themeColor="text1"/>
          <w:sz w:val="24"/>
        </w:rPr>
        <w:t xml:space="preserve">he </w:t>
      </w:r>
      <w:r w:rsidR="00590767" w:rsidRPr="00B17030">
        <w:rPr>
          <w:i w:val="0"/>
          <w:color w:val="000000" w:themeColor="text1"/>
          <w:sz w:val="24"/>
        </w:rPr>
        <w:t xml:space="preserve">higher </w:t>
      </w:r>
      <w:r w:rsidR="00FA1DAD" w:rsidRPr="00B17030">
        <w:rPr>
          <w:i w:val="0"/>
          <w:color w:val="000000" w:themeColor="text1"/>
          <w:sz w:val="24"/>
        </w:rPr>
        <w:t>inter</w:t>
      </w:r>
      <w:r w:rsidR="00C41678" w:rsidRPr="00B17030">
        <w:rPr>
          <w:i w:val="0"/>
          <w:color w:val="000000" w:themeColor="text1"/>
          <w:sz w:val="24"/>
        </w:rPr>
        <w:t>-</w:t>
      </w:r>
      <w:r w:rsidR="00FA1DAD" w:rsidRPr="00B17030">
        <w:rPr>
          <w:i w:val="0"/>
          <w:color w:val="000000" w:themeColor="text1"/>
          <w:sz w:val="24"/>
        </w:rPr>
        <w:t xml:space="preserve">arrival </w:t>
      </w:r>
      <w:r w:rsidR="008B695E" w:rsidRPr="00B17030">
        <w:rPr>
          <w:i w:val="0"/>
          <w:color w:val="000000" w:themeColor="text1"/>
          <w:sz w:val="24"/>
        </w:rPr>
        <w:t xml:space="preserve">time </w:t>
      </w:r>
      <w:r w:rsidR="00590767" w:rsidRPr="00B17030">
        <w:rPr>
          <w:i w:val="0"/>
          <w:color w:val="000000" w:themeColor="text1"/>
          <w:sz w:val="24"/>
        </w:rPr>
        <w:t xml:space="preserve">variability </w:t>
      </w:r>
      <w:r w:rsidR="008B695E" w:rsidRPr="00B17030">
        <w:rPr>
          <w:i w:val="0"/>
          <w:color w:val="000000" w:themeColor="text1"/>
          <w:sz w:val="24"/>
        </w:rPr>
        <w:t xml:space="preserve">for </w:t>
      </w:r>
      <w:r w:rsidR="00FA1DAD" w:rsidRPr="00B17030">
        <w:rPr>
          <w:i w:val="0"/>
          <w:color w:val="000000" w:themeColor="text1"/>
          <w:sz w:val="24"/>
        </w:rPr>
        <w:t xml:space="preserve">product </w:t>
      </w:r>
      <w:r w:rsidR="008B695E" w:rsidRPr="00B17030">
        <w:rPr>
          <w:i w:val="0"/>
          <w:color w:val="000000" w:themeColor="text1"/>
          <w:sz w:val="24"/>
        </w:rPr>
        <w:t xml:space="preserve">types </w:t>
      </w:r>
      <w:r w:rsidR="00FA1DAD" w:rsidRPr="00B17030">
        <w:rPr>
          <w:i w:val="0"/>
          <w:color w:val="000000" w:themeColor="text1"/>
          <w:sz w:val="24"/>
        </w:rPr>
        <w:t xml:space="preserve">2, 6 and 10 </w:t>
      </w:r>
      <w:r w:rsidR="00135AFA" w:rsidRPr="00B17030">
        <w:rPr>
          <w:i w:val="0"/>
          <w:color w:val="000000" w:themeColor="text1"/>
          <w:sz w:val="24"/>
        </w:rPr>
        <w:t>(see Table 2 above) to</w:t>
      </w:r>
      <w:r w:rsidR="00C41678" w:rsidRPr="00B17030">
        <w:rPr>
          <w:i w:val="0"/>
          <w:color w:val="000000" w:themeColor="text1"/>
          <w:sz w:val="24"/>
        </w:rPr>
        <w:t xml:space="preserve"> </w:t>
      </w:r>
      <w:r w:rsidR="00590767" w:rsidRPr="00B17030">
        <w:rPr>
          <w:i w:val="0"/>
          <w:color w:val="000000" w:themeColor="text1"/>
          <w:sz w:val="24"/>
        </w:rPr>
        <w:t xml:space="preserve">lower </w:t>
      </w:r>
      <w:r w:rsidR="00F74449" w:rsidRPr="00B17030">
        <w:rPr>
          <w:i w:val="0"/>
          <w:color w:val="000000" w:themeColor="text1"/>
          <w:sz w:val="24"/>
        </w:rPr>
        <w:t>fill rate</w:t>
      </w:r>
      <w:r w:rsidR="00590767" w:rsidRPr="00B17030">
        <w:rPr>
          <w:i w:val="0"/>
          <w:color w:val="000000" w:themeColor="text1"/>
          <w:sz w:val="24"/>
        </w:rPr>
        <w:t>s.</w:t>
      </w:r>
      <w:r w:rsidR="00935D4C" w:rsidRPr="00B17030">
        <w:rPr>
          <w:i w:val="0"/>
          <w:color w:val="000000" w:themeColor="text1"/>
          <w:sz w:val="24"/>
        </w:rPr>
        <w:t xml:space="preserve"> </w:t>
      </w:r>
      <w:r w:rsidR="003A1FC7" w:rsidRPr="00B17030">
        <w:rPr>
          <w:i w:val="0"/>
          <w:color w:val="000000" w:themeColor="text1"/>
          <w:sz w:val="24"/>
        </w:rPr>
        <w:t>This can be observed from the row</w:t>
      </w:r>
      <w:r w:rsidR="00C41678" w:rsidRPr="00B17030">
        <w:rPr>
          <w:i w:val="0"/>
          <w:color w:val="000000" w:themeColor="text1"/>
          <w:sz w:val="24"/>
        </w:rPr>
        <w:t xml:space="preserve"> </w:t>
      </w:r>
      <w:r w:rsidR="003A1FC7" w:rsidRPr="00B17030">
        <w:rPr>
          <w:i w:val="0"/>
          <w:color w:val="000000" w:themeColor="text1"/>
          <w:sz w:val="24"/>
        </w:rPr>
        <w:t xml:space="preserve">for </w:t>
      </w:r>
      <w:r w:rsidR="0074002B" w:rsidRPr="00B17030">
        <w:rPr>
          <w:i w:val="0"/>
          <w:color w:val="000000" w:themeColor="text1"/>
          <w:sz w:val="24"/>
        </w:rPr>
        <w:t>IMR</w:t>
      </w:r>
      <w:r w:rsidR="003A1FC7" w:rsidRPr="00B17030">
        <w:rPr>
          <w:i w:val="0"/>
          <w:color w:val="000000" w:themeColor="text1"/>
          <w:sz w:val="24"/>
        </w:rPr>
        <w:t xml:space="preserve"> and </w:t>
      </w:r>
      <w:r w:rsidR="0074002B" w:rsidRPr="00B17030">
        <w:rPr>
          <w:i w:val="0"/>
          <w:color w:val="000000" w:themeColor="text1"/>
          <w:sz w:val="24"/>
        </w:rPr>
        <w:t>IMA</w:t>
      </w:r>
      <w:r w:rsidR="00135AFA" w:rsidRPr="00B17030">
        <w:rPr>
          <w:i w:val="0"/>
          <w:color w:val="000000" w:themeColor="text1"/>
          <w:sz w:val="24"/>
        </w:rPr>
        <w:t xml:space="preserve"> in Table 8</w:t>
      </w:r>
      <w:r w:rsidR="0074002B" w:rsidRPr="00B17030">
        <w:rPr>
          <w:i w:val="0"/>
          <w:color w:val="000000" w:themeColor="text1"/>
          <w:sz w:val="24"/>
        </w:rPr>
        <w:t xml:space="preserve">. </w:t>
      </w:r>
      <w:r w:rsidR="00FA1DAD" w:rsidRPr="00B17030">
        <w:rPr>
          <w:i w:val="0"/>
          <w:color w:val="000000" w:themeColor="text1"/>
          <w:sz w:val="24"/>
        </w:rPr>
        <w:t>Order generation</w:t>
      </w:r>
      <w:r w:rsidR="00935D4C" w:rsidRPr="00B17030">
        <w:rPr>
          <w:i w:val="0"/>
          <w:color w:val="000000" w:themeColor="text1"/>
          <w:sz w:val="24"/>
        </w:rPr>
        <w:t xml:space="preserve"> is also sensitive to the routing length (i.e. the number of stations in the routing of an order) since a longer routing length implies longer replenishment times</w:t>
      </w:r>
      <w:r w:rsidR="0074002B" w:rsidRPr="00B17030">
        <w:rPr>
          <w:i w:val="0"/>
          <w:color w:val="000000" w:themeColor="text1"/>
          <w:sz w:val="24"/>
        </w:rPr>
        <w:t>.</w:t>
      </w:r>
      <w:r w:rsidR="00935D4C" w:rsidRPr="00B17030">
        <w:rPr>
          <w:i w:val="0"/>
          <w:color w:val="000000" w:themeColor="text1"/>
          <w:sz w:val="24"/>
        </w:rPr>
        <w:t xml:space="preserve"> </w:t>
      </w:r>
      <w:r w:rsidR="0074002B" w:rsidRPr="00B17030">
        <w:rPr>
          <w:i w:val="0"/>
          <w:color w:val="000000" w:themeColor="text1"/>
          <w:sz w:val="24"/>
        </w:rPr>
        <w:t>B</w:t>
      </w:r>
      <w:r w:rsidR="00935D4C" w:rsidRPr="00B17030">
        <w:rPr>
          <w:i w:val="0"/>
          <w:color w:val="000000" w:themeColor="text1"/>
          <w:sz w:val="24"/>
        </w:rPr>
        <w:t>ut this effect is dependent on the re-order quantity.</w:t>
      </w:r>
    </w:p>
    <w:p w14:paraId="111DF248" w14:textId="3A6B877C" w:rsidR="00483C5D" w:rsidRPr="00B17030" w:rsidRDefault="00194F93" w:rsidP="00761459">
      <w:pPr>
        <w:pStyle w:val="Figures"/>
        <w:numPr>
          <w:ilvl w:val="0"/>
          <w:numId w:val="6"/>
        </w:numPr>
        <w:ind w:left="270" w:hanging="270"/>
        <w:jc w:val="both"/>
        <w:rPr>
          <w:i w:val="0"/>
          <w:color w:val="000000" w:themeColor="text1"/>
          <w:sz w:val="24"/>
        </w:rPr>
      </w:pPr>
      <w:r w:rsidRPr="00B17030">
        <w:rPr>
          <w:iCs/>
          <w:color w:val="000000" w:themeColor="text1"/>
          <w:sz w:val="24"/>
        </w:rPr>
        <w:t>Workload Control order release</w:t>
      </w:r>
      <w:r w:rsidR="00590767" w:rsidRPr="00B17030">
        <w:rPr>
          <w:i w:val="0"/>
          <w:color w:val="000000" w:themeColor="text1"/>
          <w:sz w:val="24"/>
        </w:rPr>
        <w:t xml:space="preserve"> </w:t>
      </w:r>
      <w:r w:rsidR="004D18B4" w:rsidRPr="00B17030">
        <w:rPr>
          <w:i w:val="0"/>
          <w:color w:val="000000" w:themeColor="text1"/>
          <w:sz w:val="24"/>
        </w:rPr>
        <w:t xml:space="preserve">improves the </w:t>
      </w:r>
      <w:r w:rsidR="00F74449" w:rsidRPr="00B17030">
        <w:rPr>
          <w:i w:val="0"/>
          <w:color w:val="000000" w:themeColor="text1"/>
          <w:sz w:val="24"/>
        </w:rPr>
        <w:t>fill rate</w:t>
      </w:r>
      <w:r w:rsidR="004D18B4" w:rsidRPr="00B17030">
        <w:rPr>
          <w:i w:val="0"/>
          <w:color w:val="000000" w:themeColor="text1"/>
          <w:sz w:val="24"/>
        </w:rPr>
        <w:t xml:space="preserve"> for all product types</w:t>
      </w:r>
      <w:r w:rsidR="00EB384C" w:rsidRPr="00B17030">
        <w:rPr>
          <w:i w:val="0"/>
          <w:color w:val="000000" w:themeColor="text1"/>
          <w:sz w:val="24"/>
        </w:rPr>
        <w:t xml:space="preserve"> if the workload </w:t>
      </w:r>
      <w:r w:rsidR="00706E5B" w:rsidRPr="00B17030">
        <w:rPr>
          <w:i w:val="0"/>
          <w:color w:val="000000" w:themeColor="text1"/>
          <w:sz w:val="24"/>
        </w:rPr>
        <w:t xml:space="preserve">norm is set appropriately </w:t>
      </w:r>
      <w:r w:rsidR="003A1FC7" w:rsidRPr="00B17030">
        <w:rPr>
          <w:i w:val="0"/>
          <w:color w:val="000000" w:themeColor="text1"/>
          <w:sz w:val="24"/>
        </w:rPr>
        <w:t xml:space="preserve">This can be observed from the rows </w:t>
      </w:r>
      <w:r w:rsidR="00C41678" w:rsidRPr="00B17030">
        <w:rPr>
          <w:i w:val="0"/>
          <w:color w:val="000000" w:themeColor="text1"/>
          <w:sz w:val="24"/>
        </w:rPr>
        <w:t xml:space="preserve">of the table </w:t>
      </w:r>
      <w:r w:rsidR="003A1FC7" w:rsidRPr="00B17030">
        <w:rPr>
          <w:i w:val="0"/>
          <w:color w:val="000000" w:themeColor="text1"/>
          <w:sz w:val="24"/>
        </w:rPr>
        <w:t xml:space="preserve">representing different workload norms and </w:t>
      </w:r>
      <w:r w:rsidR="00C82A04" w:rsidRPr="00B17030">
        <w:rPr>
          <w:i w:val="0"/>
          <w:color w:val="000000" w:themeColor="text1"/>
          <w:sz w:val="24"/>
        </w:rPr>
        <w:t>IMA</w:t>
      </w:r>
      <w:r w:rsidR="003A1FC7" w:rsidRPr="00B17030">
        <w:rPr>
          <w:i w:val="0"/>
          <w:color w:val="000000" w:themeColor="text1"/>
          <w:sz w:val="24"/>
        </w:rPr>
        <w:t>.</w:t>
      </w:r>
    </w:p>
    <w:p w14:paraId="3B6964F3" w14:textId="299D607A" w:rsidR="00483C5D" w:rsidRPr="00B17030" w:rsidRDefault="00194F93" w:rsidP="00761459">
      <w:pPr>
        <w:pStyle w:val="Figures"/>
        <w:numPr>
          <w:ilvl w:val="0"/>
          <w:numId w:val="6"/>
        </w:numPr>
        <w:ind w:left="270" w:hanging="270"/>
        <w:jc w:val="both"/>
        <w:rPr>
          <w:i w:val="0"/>
          <w:color w:val="000000" w:themeColor="text1"/>
          <w:sz w:val="24"/>
        </w:rPr>
      </w:pPr>
      <w:r w:rsidRPr="00B17030">
        <w:rPr>
          <w:iCs/>
          <w:color w:val="000000" w:themeColor="text1"/>
          <w:sz w:val="24"/>
        </w:rPr>
        <w:t>POLCA production authorizatio</w:t>
      </w:r>
      <w:r w:rsidRPr="00B17030">
        <w:rPr>
          <w:i w:val="0"/>
          <w:color w:val="000000" w:themeColor="text1"/>
          <w:sz w:val="24"/>
        </w:rPr>
        <w:t xml:space="preserve">n </w:t>
      </w:r>
      <w:r w:rsidR="00483C5D" w:rsidRPr="00B17030">
        <w:rPr>
          <w:i w:val="0"/>
          <w:color w:val="000000" w:themeColor="text1"/>
          <w:sz w:val="24"/>
        </w:rPr>
        <w:t>is sensitive to the routing sequence. Performance improves for all product types except</w:t>
      </w:r>
      <w:r w:rsidR="00C41678" w:rsidRPr="00B17030">
        <w:rPr>
          <w:i w:val="0"/>
          <w:color w:val="000000" w:themeColor="text1"/>
          <w:sz w:val="24"/>
        </w:rPr>
        <w:t xml:space="preserve"> types</w:t>
      </w:r>
      <w:r w:rsidR="00347D70" w:rsidRPr="00B17030">
        <w:rPr>
          <w:i w:val="0"/>
          <w:color w:val="000000" w:themeColor="text1"/>
          <w:sz w:val="24"/>
        </w:rPr>
        <w:t xml:space="preserve"> </w:t>
      </w:r>
      <w:r w:rsidR="00FA1DAD" w:rsidRPr="00B17030">
        <w:rPr>
          <w:i w:val="0"/>
          <w:color w:val="000000" w:themeColor="text1"/>
          <w:sz w:val="24"/>
        </w:rPr>
        <w:t>1 and 4</w:t>
      </w:r>
      <w:r w:rsidR="00347D70" w:rsidRPr="00B17030">
        <w:rPr>
          <w:i w:val="0"/>
          <w:color w:val="000000" w:themeColor="text1"/>
          <w:sz w:val="24"/>
        </w:rPr>
        <w:t>.</w:t>
      </w:r>
      <w:r w:rsidR="00483C5D" w:rsidRPr="00B17030">
        <w:rPr>
          <w:i w:val="0"/>
          <w:color w:val="000000" w:themeColor="text1"/>
          <w:sz w:val="24"/>
        </w:rPr>
        <w:t xml:space="preserve"> </w:t>
      </w:r>
      <w:r w:rsidR="003A1FC7" w:rsidRPr="00B17030">
        <w:rPr>
          <w:i w:val="0"/>
          <w:color w:val="000000" w:themeColor="text1"/>
          <w:sz w:val="24"/>
        </w:rPr>
        <w:t xml:space="preserve">This can be observed by focusing on the rows for </w:t>
      </w:r>
      <w:r w:rsidR="00AF539B" w:rsidRPr="00B17030">
        <w:rPr>
          <w:i w:val="0"/>
          <w:color w:val="000000" w:themeColor="text1"/>
          <w:sz w:val="24"/>
        </w:rPr>
        <w:t>IMR</w:t>
      </w:r>
      <w:r w:rsidR="003A1FC7" w:rsidRPr="00B17030">
        <w:rPr>
          <w:i w:val="0"/>
          <w:color w:val="000000" w:themeColor="text1"/>
          <w:sz w:val="24"/>
        </w:rPr>
        <w:t xml:space="preserve"> </w:t>
      </w:r>
      <w:r w:rsidR="00BF7CB9" w:rsidRPr="00B17030">
        <w:rPr>
          <w:i w:val="0"/>
          <w:color w:val="000000" w:themeColor="text1"/>
          <w:sz w:val="24"/>
        </w:rPr>
        <w:t>and the different levels of POLCA cards</w:t>
      </w:r>
      <w:r w:rsidR="00C41678" w:rsidRPr="00B17030">
        <w:rPr>
          <w:i w:val="0"/>
          <w:color w:val="000000" w:themeColor="text1"/>
          <w:sz w:val="24"/>
        </w:rPr>
        <w:t xml:space="preserve"> in Table </w:t>
      </w:r>
      <w:r w:rsidR="00714874" w:rsidRPr="00B17030">
        <w:rPr>
          <w:i w:val="0"/>
          <w:color w:val="000000" w:themeColor="text1"/>
          <w:sz w:val="24"/>
        </w:rPr>
        <w:t>7</w:t>
      </w:r>
      <w:r w:rsidR="00BF7CB9" w:rsidRPr="00B17030">
        <w:rPr>
          <w:i w:val="0"/>
          <w:color w:val="000000" w:themeColor="text1"/>
          <w:sz w:val="24"/>
        </w:rPr>
        <w:t>. For example, for product Type 1</w:t>
      </w:r>
      <w:r w:rsidR="009C1C63" w:rsidRPr="00B17030">
        <w:rPr>
          <w:i w:val="0"/>
          <w:color w:val="000000" w:themeColor="text1"/>
          <w:sz w:val="24"/>
        </w:rPr>
        <w:t>,</w:t>
      </w:r>
      <w:r w:rsidR="00BF7CB9" w:rsidRPr="00B17030">
        <w:rPr>
          <w:i w:val="0"/>
          <w:color w:val="000000" w:themeColor="text1"/>
          <w:sz w:val="24"/>
        </w:rPr>
        <w:t xml:space="preserve"> the </w:t>
      </w:r>
      <w:r w:rsidR="00F74449" w:rsidRPr="00B17030">
        <w:rPr>
          <w:i w:val="0"/>
          <w:color w:val="000000" w:themeColor="text1"/>
          <w:sz w:val="24"/>
        </w:rPr>
        <w:t>fill rate</w:t>
      </w:r>
      <w:r w:rsidR="00BF7CB9" w:rsidRPr="00B17030">
        <w:rPr>
          <w:i w:val="0"/>
          <w:color w:val="000000" w:themeColor="text1"/>
          <w:sz w:val="24"/>
        </w:rPr>
        <w:t xml:space="preserve"> is 86.</w:t>
      </w:r>
      <w:r w:rsidR="00706E5B" w:rsidRPr="00B17030">
        <w:rPr>
          <w:i w:val="0"/>
          <w:color w:val="000000" w:themeColor="text1"/>
          <w:sz w:val="24"/>
        </w:rPr>
        <w:t>4</w:t>
      </w:r>
      <w:r w:rsidR="00BF7CB9" w:rsidRPr="00B17030">
        <w:rPr>
          <w:i w:val="0"/>
          <w:color w:val="000000" w:themeColor="text1"/>
          <w:sz w:val="24"/>
        </w:rPr>
        <w:t xml:space="preserve">% for </w:t>
      </w:r>
      <w:r w:rsidR="00AF539B" w:rsidRPr="00B17030">
        <w:rPr>
          <w:i w:val="0"/>
          <w:color w:val="000000" w:themeColor="text1"/>
          <w:sz w:val="24"/>
        </w:rPr>
        <w:t>IMA</w:t>
      </w:r>
      <w:r w:rsidR="00BF7CB9" w:rsidRPr="00B17030">
        <w:rPr>
          <w:i w:val="0"/>
          <w:color w:val="000000" w:themeColor="text1"/>
          <w:sz w:val="24"/>
        </w:rPr>
        <w:t xml:space="preserve"> and 7</w:t>
      </w:r>
      <w:r w:rsidR="00706E5B" w:rsidRPr="00B17030">
        <w:rPr>
          <w:i w:val="0"/>
          <w:color w:val="000000" w:themeColor="text1"/>
          <w:sz w:val="24"/>
        </w:rPr>
        <w:t>8</w:t>
      </w:r>
      <w:r w:rsidR="00BF7CB9" w:rsidRPr="00B17030">
        <w:rPr>
          <w:i w:val="0"/>
          <w:color w:val="000000" w:themeColor="text1"/>
          <w:sz w:val="24"/>
        </w:rPr>
        <w:t>.</w:t>
      </w:r>
      <w:r w:rsidR="00706E5B" w:rsidRPr="00B17030">
        <w:rPr>
          <w:i w:val="0"/>
          <w:color w:val="000000" w:themeColor="text1"/>
          <w:sz w:val="24"/>
        </w:rPr>
        <w:t>4</w:t>
      </w:r>
      <w:r w:rsidR="00BF7CB9" w:rsidRPr="00B17030">
        <w:rPr>
          <w:i w:val="0"/>
          <w:color w:val="000000" w:themeColor="text1"/>
          <w:sz w:val="24"/>
        </w:rPr>
        <w:t xml:space="preserve">% for a card level of 4. </w:t>
      </w:r>
      <w:r w:rsidR="00483C5D" w:rsidRPr="00B17030">
        <w:rPr>
          <w:i w:val="0"/>
          <w:color w:val="000000" w:themeColor="text1"/>
          <w:sz w:val="24"/>
        </w:rPr>
        <w:t xml:space="preserve">If we take a closer look at the </w:t>
      </w:r>
      <w:r w:rsidR="00861275" w:rsidRPr="00B17030">
        <w:rPr>
          <w:i w:val="0"/>
          <w:color w:val="000000" w:themeColor="text1"/>
          <w:sz w:val="24"/>
        </w:rPr>
        <w:t>routings</w:t>
      </w:r>
      <w:r w:rsidR="00483C5D" w:rsidRPr="00B17030">
        <w:rPr>
          <w:i w:val="0"/>
          <w:color w:val="000000" w:themeColor="text1"/>
          <w:sz w:val="24"/>
        </w:rPr>
        <w:t xml:space="preserve"> of the different product types then we </w:t>
      </w:r>
      <w:r w:rsidR="00C41678" w:rsidRPr="00B17030">
        <w:rPr>
          <w:i w:val="0"/>
          <w:color w:val="000000" w:themeColor="text1"/>
          <w:sz w:val="24"/>
        </w:rPr>
        <w:t xml:space="preserve">can </w:t>
      </w:r>
      <w:r w:rsidR="00483C5D" w:rsidRPr="00B17030">
        <w:rPr>
          <w:i w:val="0"/>
          <w:color w:val="000000" w:themeColor="text1"/>
          <w:sz w:val="24"/>
        </w:rPr>
        <w:t xml:space="preserve">observe that </w:t>
      </w:r>
      <w:r w:rsidR="00861275" w:rsidRPr="00B17030">
        <w:rPr>
          <w:i w:val="0"/>
          <w:color w:val="000000" w:themeColor="text1"/>
          <w:sz w:val="24"/>
        </w:rPr>
        <w:t xml:space="preserve">three </w:t>
      </w:r>
      <w:r w:rsidR="001A044F" w:rsidRPr="00B17030">
        <w:rPr>
          <w:i w:val="0"/>
          <w:color w:val="000000" w:themeColor="text1"/>
          <w:sz w:val="24"/>
        </w:rPr>
        <w:t>product</w:t>
      </w:r>
      <w:r w:rsidR="00861275" w:rsidRPr="00B17030">
        <w:rPr>
          <w:i w:val="0"/>
          <w:color w:val="000000" w:themeColor="text1"/>
          <w:sz w:val="24"/>
        </w:rPr>
        <w:t xml:space="preserve"> t</w:t>
      </w:r>
      <w:r w:rsidR="00483C5D" w:rsidRPr="00B17030">
        <w:rPr>
          <w:i w:val="0"/>
          <w:color w:val="000000" w:themeColor="text1"/>
          <w:sz w:val="24"/>
        </w:rPr>
        <w:t>ype</w:t>
      </w:r>
      <w:r w:rsidR="00861275" w:rsidRPr="00B17030">
        <w:rPr>
          <w:i w:val="0"/>
          <w:color w:val="000000" w:themeColor="text1"/>
          <w:sz w:val="24"/>
        </w:rPr>
        <w:t>s</w:t>
      </w:r>
      <w:r w:rsidR="00483C5D" w:rsidRPr="00B17030">
        <w:rPr>
          <w:i w:val="0"/>
          <w:color w:val="000000" w:themeColor="text1"/>
          <w:sz w:val="24"/>
        </w:rPr>
        <w:t xml:space="preserve"> </w:t>
      </w:r>
      <w:r w:rsidR="00861275" w:rsidRPr="00B17030">
        <w:rPr>
          <w:i w:val="0"/>
          <w:color w:val="000000" w:themeColor="text1"/>
          <w:sz w:val="24"/>
        </w:rPr>
        <w:t>(</w:t>
      </w:r>
      <w:r w:rsidR="009C1C63" w:rsidRPr="00B17030">
        <w:rPr>
          <w:i w:val="0"/>
          <w:color w:val="000000" w:themeColor="text1"/>
          <w:sz w:val="24"/>
        </w:rPr>
        <w:t xml:space="preserve">types </w:t>
      </w:r>
      <w:r w:rsidR="00483C5D" w:rsidRPr="00B17030">
        <w:rPr>
          <w:i w:val="0"/>
          <w:color w:val="000000" w:themeColor="text1"/>
          <w:sz w:val="24"/>
        </w:rPr>
        <w:t>1, 2 and 4</w:t>
      </w:r>
      <w:r w:rsidR="00861275" w:rsidRPr="00B17030">
        <w:rPr>
          <w:i w:val="0"/>
          <w:color w:val="000000" w:themeColor="text1"/>
          <w:sz w:val="24"/>
        </w:rPr>
        <w:t>)</w:t>
      </w:r>
      <w:r w:rsidR="00483C5D" w:rsidRPr="00B17030">
        <w:rPr>
          <w:i w:val="0"/>
          <w:color w:val="000000" w:themeColor="text1"/>
          <w:sz w:val="24"/>
        </w:rPr>
        <w:t xml:space="preserve"> share the</w:t>
      </w:r>
      <w:r w:rsidR="00C41678" w:rsidRPr="00B17030">
        <w:rPr>
          <w:i w:val="0"/>
          <w:color w:val="000000" w:themeColor="text1"/>
          <w:sz w:val="24"/>
        </w:rPr>
        <w:t xml:space="preserve"> same</w:t>
      </w:r>
      <w:r w:rsidR="00483C5D" w:rsidRPr="00B17030">
        <w:rPr>
          <w:i w:val="0"/>
          <w:color w:val="000000" w:themeColor="text1"/>
          <w:sz w:val="24"/>
        </w:rPr>
        <w:t xml:space="preserve"> </w:t>
      </w:r>
      <w:r w:rsidR="00861275" w:rsidRPr="00B17030">
        <w:rPr>
          <w:i w:val="0"/>
          <w:color w:val="000000" w:themeColor="text1"/>
          <w:sz w:val="24"/>
        </w:rPr>
        <w:t>routing</w:t>
      </w:r>
      <w:r w:rsidR="00483C5D" w:rsidRPr="00B17030">
        <w:rPr>
          <w:i w:val="0"/>
          <w:color w:val="000000" w:themeColor="text1"/>
          <w:sz w:val="24"/>
        </w:rPr>
        <w:t xml:space="preserve"> step from Station 9 </w:t>
      </w:r>
      <w:r w:rsidR="00861275" w:rsidRPr="00B17030">
        <w:rPr>
          <w:i w:val="0"/>
          <w:color w:val="000000" w:themeColor="text1"/>
          <w:sz w:val="24"/>
        </w:rPr>
        <w:t xml:space="preserve">(the station with the highest average utilization) </w:t>
      </w:r>
      <w:r w:rsidR="00483C5D" w:rsidRPr="00B17030">
        <w:rPr>
          <w:i w:val="0"/>
          <w:color w:val="000000" w:themeColor="text1"/>
          <w:sz w:val="24"/>
        </w:rPr>
        <w:t>to Station 10.</w:t>
      </w:r>
      <w:r w:rsidR="00861275" w:rsidRPr="00B17030">
        <w:rPr>
          <w:i w:val="0"/>
          <w:color w:val="000000" w:themeColor="text1"/>
          <w:sz w:val="24"/>
        </w:rPr>
        <w:t xml:space="preserve"> This means</w:t>
      </w:r>
      <w:r w:rsidR="00C41678" w:rsidRPr="00B17030">
        <w:rPr>
          <w:i w:val="0"/>
          <w:color w:val="000000" w:themeColor="text1"/>
          <w:sz w:val="24"/>
        </w:rPr>
        <w:t xml:space="preserve"> that</w:t>
      </w:r>
      <w:r w:rsidR="00861275" w:rsidRPr="00B17030">
        <w:rPr>
          <w:i w:val="0"/>
          <w:color w:val="000000" w:themeColor="text1"/>
          <w:sz w:val="24"/>
        </w:rPr>
        <w:t xml:space="preserve"> there is high competition for the POLCA 9-10 cards, which at the same time take a significant amount of time to circulate. To prove this conjecture, Table </w:t>
      </w:r>
      <w:r w:rsidR="00714874" w:rsidRPr="00B17030">
        <w:rPr>
          <w:i w:val="0"/>
          <w:color w:val="000000" w:themeColor="text1"/>
          <w:sz w:val="24"/>
        </w:rPr>
        <w:t>8</w:t>
      </w:r>
      <w:r w:rsidR="00861275" w:rsidRPr="00B17030">
        <w:rPr>
          <w:i w:val="0"/>
          <w:color w:val="000000" w:themeColor="text1"/>
          <w:sz w:val="24"/>
        </w:rPr>
        <w:t xml:space="preserve"> summarizes the time until card allocation and the operation throughput time after card allocation per job type for station</w:t>
      </w:r>
      <w:r w:rsidR="00C41678" w:rsidRPr="00B17030">
        <w:rPr>
          <w:i w:val="0"/>
          <w:color w:val="000000" w:themeColor="text1"/>
          <w:sz w:val="24"/>
        </w:rPr>
        <w:t>s</w:t>
      </w:r>
      <w:r w:rsidR="00861275" w:rsidRPr="00B17030">
        <w:rPr>
          <w:i w:val="0"/>
          <w:color w:val="000000" w:themeColor="text1"/>
          <w:sz w:val="24"/>
        </w:rPr>
        <w:t xml:space="preserve"> 9 and 10. </w:t>
      </w:r>
      <w:r w:rsidR="009C1C63" w:rsidRPr="00B17030">
        <w:rPr>
          <w:i w:val="0"/>
          <w:color w:val="000000" w:themeColor="text1"/>
          <w:sz w:val="24"/>
        </w:rPr>
        <w:t xml:space="preserve">From the table we </w:t>
      </w:r>
      <w:r w:rsidR="00861275" w:rsidRPr="00B17030">
        <w:rPr>
          <w:i w:val="0"/>
          <w:color w:val="000000" w:themeColor="text1"/>
          <w:sz w:val="24"/>
        </w:rPr>
        <w:t xml:space="preserve">can observe </w:t>
      </w:r>
      <w:r w:rsidR="009C1C63" w:rsidRPr="00B17030">
        <w:rPr>
          <w:i w:val="0"/>
          <w:color w:val="000000" w:themeColor="text1"/>
          <w:sz w:val="24"/>
        </w:rPr>
        <w:t xml:space="preserve">that waiting times for cards are substantially </w:t>
      </w:r>
      <w:r w:rsidR="00861275" w:rsidRPr="00B17030">
        <w:rPr>
          <w:i w:val="0"/>
          <w:color w:val="000000" w:themeColor="text1"/>
          <w:sz w:val="24"/>
        </w:rPr>
        <w:t xml:space="preserve">longer for jobs that have </w:t>
      </w:r>
      <w:r w:rsidR="009C1C63" w:rsidRPr="00B17030">
        <w:rPr>
          <w:i w:val="0"/>
          <w:color w:val="000000" w:themeColor="text1"/>
          <w:sz w:val="24"/>
        </w:rPr>
        <w:t xml:space="preserve">Station </w:t>
      </w:r>
      <w:r w:rsidR="00861275" w:rsidRPr="00B17030">
        <w:rPr>
          <w:i w:val="0"/>
          <w:color w:val="000000" w:themeColor="text1"/>
          <w:sz w:val="24"/>
        </w:rPr>
        <w:t xml:space="preserve">10 as </w:t>
      </w:r>
      <w:r w:rsidR="00C41678" w:rsidRPr="00B17030">
        <w:rPr>
          <w:i w:val="0"/>
          <w:color w:val="000000" w:themeColor="text1"/>
          <w:sz w:val="24"/>
        </w:rPr>
        <w:t xml:space="preserve">the </w:t>
      </w:r>
      <w:r w:rsidR="00861275" w:rsidRPr="00B17030">
        <w:rPr>
          <w:i w:val="0"/>
          <w:color w:val="000000" w:themeColor="text1"/>
          <w:sz w:val="24"/>
        </w:rPr>
        <w:t>next routing step (marked bold). While this increase is offset for</w:t>
      </w:r>
      <w:r w:rsidR="009C1C63" w:rsidRPr="00B17030">
        <w:rPr>
          <w:i w:val="0"/>
          <w:color w:val="000000" w:themeColor="text1"/>
          <w:sz w:val="24"/>
        </w:rPr>
        <w:t xml:space="preserve"> product</w:t>
      </w:r>
      <w:r w:rsidR="00861275" w:rsidRPr="00B17030">
        <w:rPr>
          <w:i w:val="0"/>
          <w:color w:val="000000" w:themeColor="text1"/>
          <w:sz w:val="24"/>
        </w:rPr>
        <w:t xml:space="preserve"> Type 2, for </w:t>
      </w:r>
      <w:r w:rsidR="009C1C63" w:rsidRPr="00B17030">
        <w:rPr>
          <w:i w:val="0"/>
          <w:color w:val="000000" w:themeColor="text1"/>
          <w:sz w:val="24"/>
        </w:rPr>
        <w:t xml:space="preserve">types </w:t>
      </w:r>
      <w:r w:rsidR="00861275" w:rsidRPr="00B17030">
        <w:rPr>
          <w:i w:val="0"/>
          <w:color w:val="000000" w:themeColor="text1"/>
          <w:sz w:val="24"/>
        </w:rPr>
        <w:t xml:space="preserve">1 and 4 it leads to the observed deterioration in </w:t>
      </w:r>
      <w:r w:rsidR="009C1C63" w:rsidRPr="00B17030">
        <w:rPr>
          <w:i w:val="0"/>
          <w:color w:val="000000" w:themeColor="text1"/>
          <w:sz w:val="24"/>
        </w:rPr>
        <w:t xml:space="preserve">the </w:t>
      </w:r>
      <w:r w:rsidR="00F74449" w:rsidRPr="00B17030">
        <w:rPr>
          <w:i w:val="0"/>
          <w:color w:val="000000" w:themeColor="text1"/>
          <w:sz w:val="24"/>
        </w:rPr>
        <w:t>fill rate</w:t>
      </w:r>
      <w:r w:rsidR="00861275" w:rsidRPr="00B17030">
        <w:rPr>
          <w:i w:val="0"/>
          <w:color w:val="000000" w:themeColor="text1"/>
          <w:sz w:val="24"/>
        </w:rPr>
        <w:t>.</w:t>
      </w:r>
    </w:p>
    <w:p w14:paraId="0845DA21" w14:textId="7A6A4F07" w:rsidR="00861275" w:rsidRPr="00B17030" w:rsidRDefault="00861275" w:rsidP="00761459">
      <w:pPr>
        <w:pStyle w:val="Figures"/>
        <w:jc w:val="both"/>
        <w:rPr>
          <w:i w:val="0"/>
          <w:color w:val="000000" w:themeColor="text1"/>
          <w:sz w:val="12"/>
          <w:szCs w:val="12"/>
        </w:rPr>
      </w:pPr>
    </w:p>
    <w:p w14:paraId="27556406" w14:textId="6D71BB0D" w:rsidR="00B708FD" w:rsidRPr="00B17030" w:rsidRDefault="00B708FD">
      <w:pPr>
        <w:spacing w:after="160" w:line="259" w:lineRule="auto"/>
        <w:rPr>
          <w:rFonts w:ascii="Times New Roman" w:hAnsi="Times New Roman" w:cs="Times New Roman"/>
          <w:color w:val="000000" w:themeColor="text1"/>
          <w:sz w:val="24"/>
          <w:szCs w:val="24"/>
        </w:rPr>
      </w:pPr>
      <w:r w:rsidRPr="00B17030">
        <w:rPr>
          <w:i/>
          <w:color w:val="000000" w:themeColor="text1"/>
          <w:sz w:val="24"/>
        </w:rPr>
        <w:br w:type="page"/>
      </w:r>
    </w:p>
    <w:p w14:paraId="28F2A1D7" w14:textId="77777777" w:rsidR="00B708FD" w:rsidRPr="00B17030" w:rsidRDefault="00B708FD" w:rsidP="00B708FD">
      <w:pPr>
        <w:pStyle w:val="Figures"/>
        <w:spacing w:line="240" w:lineRule="auto"/>
        <w:rPr>
          <w:iCs/>
          <w:color w:val="000000" w:themeColor="text1"/>
          <w:sz w:val="24"/>
        </w:rPr>
      </w:pPr>
      <w:r w:rsidRPr="00B17030">
        <w:rPr>
          <w:iCs/>
          <w:color w:val="000000" w:themeColor="text1"/>
          <w:sz w:val="24"/>
        </w:rPr>
        <w:lastRenderedPageBreak/>
        <w:t>Table 7: Fill Rate per Product Type – ROQ of 5 and a Safety Factor of 0</w:t>
      </w:r>
    </w:p>
    <w:p w14:paraId="7F377457" w14:textId="77777777" w:rsidR="00B708FD" w:rsidRPr="00B17030" w:rsidRDefault="00B708FD" w:rsidP="00B708FD">
      <w:pPr>
        <w:spacing w:after="0" w:line="240" w:lineRule="auto"/>
        <w:rPr>
          <w:rFonts w:ascii="Times New Roman" w:hAnsi="Times New Roman" w:cs="Times New Roman"/>
          <w:color w:val="000000" w:themeColor="text1"/>
          <w:sz w:val="12"/>
          <w:szCs w:val="1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8"/>
        <w:gridCol w:w="862"/>
        <w:gridCol w:w="761"/>
        <w:gridCol w:w="761"/>
        <w:gridCol w:w="806"/>
        <w:gridCol w:w="761"/>
        <w:gridCol w:w="812"/>
        <w:gridCol w:w="761"/>
        <w:gridCol w:w="761"/>
        <w:gridCol w:w="806"/>
        <w:gridCol w:w="761"/>
        <w:gridCol w:w="810"/>
      </w:tblGrid>
      <w:tr w:rsidR="00B17030" w:rsidRPr="00B17030" w14:paraId="1BAF222B" w14:textId="77777777" w:rsidTr="009E1A90">
        <w:trPr>
          <w:trHeight w:val="285"/>
          <w:jc w:val="center"/>
        </w:trPr>
        <w:tc>
          <w:tcPr>
            <w:tcW w:w="368" w:type="pct"/>
            <w:vMerge w:val="restart"/>
            <w:tcBorders>
              <w:top w:val="single" w:sz="12" w:space="0" w:color="auto"/>
            </w:tcBorders>
            <w:shd w:val="clear" w:color="auto" w:fill="auto"/>
            <w:noWrap/>
            <w:tcMar>
              <w:top w:w="29" w:type="dxa"/>
              <w:left w:w="29" w:type="dxa"/>
              <w:bottom w:w="29" w:type="dxa"/>
              <w:right w:w="29" w:type="dxa"/>
            </w:tcMar>
            <w:vAlign w:val="center"/>
            <w:hideMark/>
          </w:tcPr>
          <w:p w14:paraId="0D77398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WLC</w:t>
            </w:r>
          </w:p>
        </w:tc>
        <w:tc>
          <w:tcPr>
            <w:tcW w:w="461" w:type="pct"/>
            <w:vMerge w:val="restar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1E59B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POLCA</w:t>
            </w:r>
          </w:p>
        </w:tc>
        <w:tc>
          <w:tcPr>
            <w:tcW w:w="4171" w:type="pct"/>
            <w:gridSpan w:val="10"/>
            <w:tcBorders>
              <w:top w:val="single" w:sz="12" w:space="0" w:color="auto"/>
              <w:left w:val="single" w:sz="12" w:space="0" w:color="auto"/>
              <w:bottom w:val="nil"/>
            </w:tcBorders>
            <w:shd w:val="clear" w:color="auto" w:fill="auto"/>
            <w:noWrap/>
            <w:tcMar>
              <w:top w:w="29" w:type="dxa"/>
              <w:left w:w="29" w:type="dxa"/>
              <w:bottom w:w="29" w:type="dxa"/>
              <w:right w:w="29" w:type="dxa"/>
            </w:tcMar>
            <w:vAlign w:val="center"/>
            <w:hideMark/>
          </w:tcPr>
          <w:p w14:paraId="5095BE37" w14:textId="65690B7F"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Fill Rate per Product Type</w:t>
            </w:r>
          </w:p>
        </w:tc>
      </w:tr>
      <w:tr w:rsidR="00B17030" w:rsidRPr="00B17030" w14:paraId="088CD5D6" w14:textId="77777777" w:rsidTr="009E1A90">
        <w:trPr>
          <w:trHeight w:val="285"/>
          <w:jc w:val="center"/>
        </w:trPr>
        <w:tc>
          <w:tcPr>
            <w:tcW w:w="368" w:type="pct"/>
            <w:vMerge/>
            <w:tcBorders>
              <w:bottom w:val="single" w:sz="12" w:space="0" w:color="auto"/>
            </w:tcBorders>
            <w:shd w:val="clear" w:color="auto" w:fill="auto"/>
            <w:noWrap/>
            <w:tcMar>
              <w:top w:w="29" w:type="dxa"/>
              <w:left w:w="29" w:type="dxa"/>
              <w:bottom w:w="29" w:type="dxa"/>
              <w:right w:w="29" w:type="dxa"/>
            </w:tcMar>
            <w:vAlign w:val="center"/>
            <w:hideMark/>
          </w:tcPr>
          <w:p w14:paraId="28BE8B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461" w:type="pct"/>
            <w:vMerge/>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30F8FE6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p>
        </w:tc>
        <w:tc>
          <w:tcPr>
            <w:tcW w:w="407" w:type="pct"/>
            <w:tcBorders>
              <w:top w:val="nil"/>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5B450C7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w:t>
            </w:r>
          </w:p>
        </w:tc>
        <w:tc>
          <w:tcPr>
            <w:tcW w:w="407" w:type="pct"/>
            <w:tcBorders>
              <w:top w:val="nil"/>
              <w:bottom w:val="single" w:sz="12" w:space="0" w:color="auto"/>
            </w:tcBorders>
            <w:shd w:val="clear" w:color="auto" w:fill="auto"/>
            <w:noWrap/>
            <w:tcMar>
              <w:top w:w="29" w:type="dxa"/>
              <w:left w:w="29" w:type="dxa"/>
              <w:bottom w:w="29" w:type="dxa"/>
              <w:right w:w="29" w:type="dxa"/>
            </w:tcMar>
            <w:vAlign w:val="center"/>
            <w:hideMark/>
          </w:tcPr>
          <w:p w14:paraId="02FBF08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2</w:t>
            </w:r>
          </w:p>
        </w:tc>
        <w:tc>
          <w:tcPr>
            <w:tcW w:w="431" w:type="pct"/>
            <w:tcBorders>
              <w:top w:val="nil"/>
              <w:bottom w:val="single" w:sz="12" w:space="0" w:color="auto"/>
            </w:tcBorders>
            <w:shd w:val="clear" w:color="auto" w:fill="auto"/>
            <w:noWrap/>
            <w:tcMar>
              <w:top w:w="29" w:type="dxa"/>
              <w:left w:w="29" w:type="dxa"/>
              <w:bottom w:w="29" w:type="dxa"/>
              <w:right w:w="29" w:type="dxa"/>
            </w:tcMar>
            <w:vAlign w:val="center"/>
            <w:hideMark/>
          </w:tcPr>
          <w:p w14:paraId="1647F0F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w:t>
            </w:r>
          </w:p>
        </w:tc>
        <w:tc>
          <w:tcPr>
            <w:tcW w:w="407" w:type="pct"/>
            <w:tcBorders>
              <w:top w:val="nil"/>
              <w:bottom w:val="single" w:sz="12" w:space="0" w:color="auto"/>
            </w:tcBorders>
            <w:shd w:val="clear" w:color="auto" w:fill="auto"/>
            <w:noWrap/>
            <w:tcMar>
              <w:top w:w="29" w:type="dxa"/>
              <w:left w:w="29" w:type="dxa"/>
              <w:bottom w:w="29" w:type="dxa"/>
              <w:right w:w="29" w:type="dxa"/>
            </w:tcMar>
            <w:vAlign w:val="center"/>
            <w:hideMark/>
          </w:tcPr>
          <w:p w14:paraId="60F51AB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34" w:type="pct"/>
            <w:tcBorders>
              <w:top w:val="nil"/>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360EB2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w:t>
            </w:r>
          </w:p>
        </w:tc>
        <w:tc>
          <w:tcPr>
            <w:tcW w:w="407" w:type="pct"/>
            <w:tcBorders>
              <w:top w:val="nil"/>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6CD63E1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top w:val="nil"/>
              <w:bottom w:val="single" w:sz="12" w:space="0" w:color="auto"/>
            </w:tcBorders>
            <w:shd w:val="clear" w:color="auto" w:fill="auto"/>
            <w:noWrap/>
            <w:tcMar>
              <w:top w:w="29" w:type="dxa"/>
              <w:left w:w="29" w:type="dxa"/>
              <w:bottom w:w="29" w:type="dxa"/>
              <w:right w:w="29" w:type="dxa"/>
            </w:tcMar>
            <w:vAlign w:val="center"/>
            <w:hideMark/>
          </w:tcPr>
          <w:p w14:paraId="7217E4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7</w:t>
            </w:r>
          </w:p>
        </w:tc>
        <w:tc>
          <w:tcPr>
            <w:tcW w:w="431" w:type="pct"/>
            <w:tcBorders>
              <w:top w:val="nil"/>
              <w:bottom w:val="single" w:sz="12" w:space="0" w:color="auto"/>
            </w:tcBorders>
            <w:shd w:val="clear" w:color="auto" w:fill="auto"/>
            <w:noWrap/>
            <w:tcMar>
              <w:top w:w="29" w:type="dxa"/>
              <w:left w:w="29" w:type="dxa"/>
              <w:bottom w:w="29" w:type="dxa"/>
              <w:right w:w="29" w:type="dxa"/>
            </w:tcMar>
            <w:vAlign w:val="center"/>
            <w:hideMark/>
          </w:tcPr>
          <w:p w14:paraId="199B34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top w:val="nil"/>
              <w:bottom w:val="single" w:sz="12" w:space="0" w:color="auto"/>
            </w:tcBorders>
            <w:shd w:val="clear" w:color="auto" w:fill="auto"/>
            <w:noWrap/>
            <w:tcMar>
              <w:top w:w="29" w:type="dxa"/>
              <w:left w:w="29" w:type="dxa"/>
              <w:bottom w:w="29" w:type="dxa"/>
              <w:right w:w="29" w:type="dxa"/>
            </w:tcMar>
            <w:vAlign w:val="center"/>
            <w:hideMark/>
          </w:tcPr>
          <w:p w14:paraId="723FAB5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9</w:t>
            </w:r>
          </w:p>
        </w:tc>
        <w:tc>
          <w:tcPr>
            <w:tcW w:w="433" w:type="pct"/>
            <w:tcBorders>
              <w:top w:val="nil"/>
              <w:bottom w:val="single" w:sz="12" w:space="0" w:color="auto"/>
            </w:tcBorders>
            <w:shd w:val="clear" w:color="auto" w:fill="auto"/>
            <w:noWrap/>
            <w:tcMar>
              <w:top w:w="29" w:type="dxa"/>
              <w:left w:w="29" w:type="dxa"/>
              <w:bottom w:w="29" w:type="dxa"/>
              <w:right w:w="29" w:type="dxa"/>
            </w:tcMar>
            <w:vAlign w:val="center"/>
            <w:hideMark/>
          </w:tcPr>
          <w:p w14:paraId="0F9CAC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r>
      <w:tr w:rsidR="00B17030" w:rsidRPr="00B17030" w14:paraId="337086B1" w14:textId="77777777" w:rsidTr="009E1A90">
        <w:trPr>
          <w:trHeight w:val="285"/>
          <w:jc w:val="center"/>
        </w:trPr>
        <w:tc>
          <w:tcPr>
            <w:tcW w:w="368" w:type="pct"/>
            <w:tcBorders>
              <w:top w:val="single" w:sz="12" w:space="0" w:color="auto"/>
            </w:tcBorders>
            <w:shd w:val="clear" w:color="auto" w:fill="auto"/>
            <w:noWrap/>
            <w:tcMar>
              <w:top w:w="29" w:type="dxa"/>
              <w:left w:w="29" w:type="dxa"/>
              <w:bottom w:w="29" w:type="dxa"/>
              <w:right w:w="29" w:type="dxa"/>
            </w:tcMar>
            <w:vAlign w:val="center"/>
            <w:hideMark/>
          </w:tcPr>
          <w:p w14:paraId="1DF41DC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6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92632A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0971293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86.4%</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554653C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69.6%</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0608F9B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84.4%</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2160EE6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79.9%</w:t>
            </w:r>
          </w:p>
        </w:tc>
        <w:tc>
          <w:tcPr>
            <w:tcW w:w="434" w:type="pct"/>
            <w:tcBorders>
              <w:top w:val="single" w:sz="12" w:space="0" w:color="auto"/>
              <w:right w:val="single" w:sz="4" w:space="0" w:color="auto"/>
            </w:tcBorders>
            <w:shd w:val="clear" w:color="auto" w:fill="auto"/>
            <w:noWrap/>
            <w:tcMar>
              <w:top w:w="29" w:type="dxa"/>
              <w:left w:w="29" w:type="dxa"/>
              <w:bottom w:w="29" w:type="dxa"/>
              <w:right w:w="29" w:type="dxa"/>
            </w:tcMar>
            <w:vAlign w:val="center"/>
            <w:hideMark/>
          </w:tcPr>
          <w:p w14:paraId="1EA7724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82.9%</w:t>
            </w:r>
          </w:p>
        </w:tc>
        <w:tc>
          <w:tcPr>
            <w:tcW w:w="407" w:type="pct"/>
            <w:tcBorders>
              <w:top w:val="single" w:sz="12" w:space="0" w:color="auto"/>
              <w:left w:val="single" w:sz="4" w:space="0" w:color="auto"/>
            </w:tcBorders>
            <w:shd w:val="clear" w:color="auto" w:fill="auto"/>
            <w:noWrap/>
            <w:tcMar>
              <w:top w:w="29" w:type="dxa"/>
              <w:left w:w="29" w:type="dxa"/>
              <w:bottom w:w="29" w:type="dxa"/>
              <w:right w:w="29" w:type="dxa"/>
            </w:tcMar>
            <w:vAlign w:val="center"/>
            <w:hideMark/>
          </w:tcPr>
          <w:p w14:paraId="18D743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66.5%</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154C9E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77.2%</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3768FC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68.7%</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51A3D6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62.7%</w:t>
            </w:r>
          </w:p>
        </w:tc>
        <w:tc>
          <w:tcPr>
            <w:tcW w:w="433" w:type="pct"/>
            <w:tcBorders>
              <w:top w:val="single" w:sz="12" w:space="0" w:color="auto"/>
            </w:tcBorders>
            <w:shd w:val="clear" w:color="auto" w:fill="auto"/>
            <w:noWrap/>
            <w:tcMar>
              <w:top w:w="29" w:type="dxa"/>
              <w:left w:w="29" w:type="dxa"/>
              <w:bottom w:w="29" w:type="dxa"/>
              <w:right w:w="29" w:type="dxa"/>
            </w:tcMar>
            <w:vAlign w:val="center"/>
            <w:hideMark/>
          </w:tcPr>
          <w:p w14:paraId="1559DC9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50.3%</w:t>
            </w:r>
          </w:p>
        </w:tc>
      </w:tr>
      <w:tr w:rsidR="00B17030" w:rsidRPr="00B17030" w14:paraId="169E434C"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7EEBF5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3D2737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249A13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90.4%</w:t>
            </w:r>
          </w:p>
        </w:tc>
        <w:tc>
          <w:tcPr>
            <w:tcW w:w="407" w:type="pct"/>
            <w:shd w:val="clear" w:color="auto" w:fill="auto"/>
            <w:noWrap/>
            <w:tcMar>
              <w:top w:w="29" w:type="dxa"/>
              <w:left w:w="29" w:type="dxa"/>
              <w:bottom w:w="29" w:type="dxa"/>
              <w:right w:w="29" w:type="dxa"/>
            </w:tcMar>
            <w:vAlign w:val="center"/>
            <w:hideMark/>
          </w:tcPr>
          <w:p w14:paraId="45F0FE9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76.1%</w:t>
            </w:r>
          </w:p>
        </w:tc>
        <w:tc>
          <w:tcPr>
            <w:tcW w:w="431" w:type="pct"/>
            <w:shd w:val="clear" w:color="auto" w:fill="auto"/>
            <w:noWrap/>
            <w:tcMar>
              <w:top w:w="29" w:type="dxa"/>
              <w:left w:w="29" w:type="dxa"/>
              <w:bottom w:w="29" w:type="dxa"/>
              <w:right w:w="29" w:type="dxa"/>
            </w:tcMar>
            <w:vAlign w:val="center"/>
            <w:hideMark/>
          </w:tcPr>
          <w:p w14:paraId="496358D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91.8%</w:t>
            </w:r>
          </w:p>
        </w:tc>
        <w:tc>
          <w:tcPr>
            <w:tcW w:w="407" w:type="pct"/>
            <w:shd w:val="clear" w:color="auto" w:fill="auto"/>
            <w:noWrap/>
            <w:tcMar>
              <w:top w:w="29" w:type="dxa"/>
              <w:left w:w="29" w:type="dxa"/>
              <w:bottom w:w="29" w:type="dxa"/>
              <w:right w:w="29" w:type="dxa"/>
            </w:tcMar>
            <w:vAlign w:val="center"/>
            <w:hideMark/>
          </w:tcPr>
          <w:p w14:paraId="0354319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86.1%</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4FFEF62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89.9%</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0336D60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74.5%</w:t>
            </w:r>
          </w:p>
        </w:tc>
        <w:tc>
          <w:tcPr>
            <w:tcW w:w="407" w:type="pct"/>
            <w:shd w:val="clear" w:color="auto" w:fill="auto"/>
            <w:noWrap/>
            <w:tcMar>
              <w:top w:w="29" w:type="dxa"/>
              <w:left w:w="29" w:type="dxa"/>
              <w:bottom w:w="29" w:type="dxa"/>
              <w:right w:w="29" w:type="dxa"/>
            </w:tcMar>
            <w:vAlign w:val="center"/>
            <w:hideMark/>
          </w:tcPr>
          <w:p w14:paraId="69BE4F9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83.5%</w:t>
            </w:r>
          </w:p>
        </w:tc>
        <w:tc>
          <w:tcPr>
            <w:tcW w:w="431" w:type="pct"/>
            <w:shd w:val="clear" w:color="auto" w:fill="auto"/>
            <w:noWrap/>
            <w:tcMar>
              <w:top w:w="29" w:type="dxa"/>
              <w:left w:w="29" w:type="dxa"/>
              <w:bottom w:w="29" w:type="dxa"/>
              <w:right w:w="29" w:type="dxa"/>
            </w:tcMar>
            <w:vAlign w:val="center"/>
            <w:hideMark/>
          </w:tcPr>
          <w:p w14:paraId="45004D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87.3%</w:t>
            </w:r>
          </w:p>
        </w:tc>
        <w:tc>
          <w:tcPr>
            <w:tcW w:w="407" w:type="pct"/>
            <w:shd w:val="clear" w:color="auto" w:fill="auto"/>
            <w:noWrap/>
            <w:tcMar>
              <w:top w:w="29" w:type="dxa"/>
              <w:left w:w="29" w:type="dxa"/>
              <w:bottom w:w="29" w:type="dxa"/>
              <w:right w:w="29" w:type="dxa"/>
            </w:tcMar>
            <w:vAlign w:val="center"/>
            <w:hideMark/>
          </w:tcPr>
          <w:p w14:paraId="37B436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78.4%</w:t>
            </w:r>
          </w:p>
        </w:tc>
        <w:tc>
          <w:tcPr>
            <w:tcW w:w="433" w:type="pct"/>
            <w:shd w:val="clear" w:color="auto" w:fill="auto"/>
            <w:noWrap/>
            <w:tcMar>
              <w:top w:w="29" w:type="dxa"/>
              <w:left w:w="29" w:type="dxa"/>
              <w:bottom w:w="29" w:type="dxa"/>
              <w:right w:w="29" w:type="dxa"/>
            </w:tcMar>
            <w:vAlign w:val="center"/>
            <w:hideMark/>
          </w:tcPr>
          <w:p w14:paraId="17AE592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65.5%</w:t>
            </w:r>
          </w:p>
        </w:tc>
      </w:tr>
      <w:tr w:rsidR="00B17030" w:rsidRPr="00B17030" w14:paraId="2A475D2E"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50887B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1EEB1D0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3CC59D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91.7%</w:t>
            </w:r>
          </w:p>
        </w:tc>
        <w:tc>
          <w:tcPr>
            <w:tcW w:w="407" w:type="pct"/>
            <w:shd w:val="clear" w:color="auto" w:fill="auto"/>
            <w:noWrap/>
            <w:tcMar>
              <w:top w:w="29" w:type="dxa"/>
              <w:left w:w="29" w:type="dxa"/>
              <w:bottom w:w="29" w:type="dxa"/>
              <w:right w:w="29" w:type="dxa"/>
            </w:tcMar>
            <w:vAlign w:val="center"/>
            <w:hideMark/>
          </w:tcPr>
          <w:p w14:paraId="0425658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78.5%</w:t>
            </w:r>
          </w:p>
        </w:tc>
        <w:tc>
          <w:tcPr>
            <w:tcW w:w="431" w:type="pct"/>
            <w:shd w:val="clear" w:color="auto" w:fill="auto"/>
            <w:noWrap/>
            <w:tcMar>
              <w:top w:w="29" w:type="dxa"/>
              <w:left w:w="29" w:type="dxa"/>
              <w:bottom w:w="29" w:type="dxa"/>
              <w:right w:w="29" w:type="dxa"/>
            </w:tcMar>
            <w:vAlign w:val="center"/>
            <w:hideMark/>
          </w:tcPr>
          <w:p w14:paraId="29B4423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94.1%</w:t>
            </w:r>
          </w:p>
        </w:tc>
        <w:tc>
          <w:tcPr>
            <w:tcW w:w="407" w:type="pct"/>
            <w:shd w:val="clear" w:color="auto" w:fill="auto"/>
            <w:noWrap/>
            <w:tcMar>
              <w:top w:w="29" w:type="dxa"/>
              <w:left w:w="29" w:type="dxa"/>
              <w:bottom w:w="29" w:type="dxa"/>
              <w:right w:w="29" w:type="dxa"/>
            </w:tcMar>
            <w:vAlign w:val="center"/>
            <w:hideMark/>
          </w:tcPr>
          <w:p w14:paraId="035DC40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88.4%</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3F35036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92.1%</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6FD134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77.5%</w:t>
            </w:r>
          </w:p>
        </w:tc>
        <w:tc>
          <w:tcPr>
            <w:tcW w:w="407" w:type="pct"/>
            <w:shd w:val="clear" w:color="auto" w:fill="auto"/>
            <w:noWrap/>
            <w:tcMar>
              <w:top w:w="29" w:type="dxa"/>
              <w:left w:w="29" w:type="dxa"/>
              <w:bottom w:w="29" w:type="dxa"/>
              <w:right w:w="29" w:type="dxa"/>
            </w:tcMar>
            <w:vAlign w:val="center"/>
            <w:hideMark/>
          </w:tcPr>
          <w:p w14:paraId="47E1A6E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85.5%</w:t>
            </w:r>
          </w:p>
        </w:tc>
        <w:tc>
          <w:tcPr>
            <w:tcW w:w="431" w:type="pct"/>
            <w:shd w:val="clear" w:color="auto" w:fill="auto"/>
            <w:noWrap/>
            <w:tcMar>
              <w:top w:w="29" w:type="dxa"/>
              <w:left w:w="29" w:type="dxa"/>
              <w:bottom w:w="29" w:type="dxa"/>
              <w:right w:w="29" w:type="dxa"/>
            </w:tcMar>
            <w:vAlign w:val="center"/>
            <w:hideMark/>
          </w:tcPr>
          <w:p w14:paraId="36CBEC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91.1%</w:t>
            </w:r>
          </w:p>
        </w:tc>
        <w:tc>
          <w:tcPr>
            <w:tcW w:w="407" w:type="pct"/>
            <w:shd w:val="clear" w:color="auto" w:fill="auto"/>
            <w:noWrap/>
            <w:tcMar>
              <w:top w:w="29" w:type="dxa"/>
              <w:left w:w="29" w:type="dxa"/>
              <w:bottom w:w="29" w:type="dxa"/>
              <w:right w:w="29" w:type="dxa"/>
            </w:tcMar>
            <w:vAlign w:val="center"/>
            <w:hideMark/>
          </w:tcPr>
          <w:p w14:paraId="4846EBA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82.4%</w:t>
            </w:r>
          </w:p>
        </w:tc>
        <w:tc>
          <w:tcPr>
            <w:tcW w:w="433" w:type="pct"/>
            <w:shd w:val="clear" w:color="auto" w:fill="auto"/>
            <w:noWrap/>
            <w:tcMar>
              <w:top w:w="29" w:type="dxa"/>
              <w:left w:w="29" w:type="dxa"/>
              <w:bottom w:w="29" w:type="dxa"/>
              <w:right w:w="29" w:type="dxa"/>
            </w:tcMar>
            <w:vAlign w:val="center"/>
            <w:hideMark/>
          </w:tcPr>
          <w:p w14:paraId="63CC28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70.2%</w:t>
            </w:r>
          </w:p>
        </w:tc>
      </w:tr>
      <w:tr w:rsidR="00B17030" w:rsidRPr="00B17030" w14:paraId="501EF4D8"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0ECE737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2130A0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618C38E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92.6%</w:t>
            </w:r>
          </w:p>
        </w:tc>
        <w:tc>
          <w:tcPr>
            <w:tcW w:w="407" w:type="pct"/>
            <w:shd w:val="clear" w:color="auto" w:fill="auto"/>
            <w:noWrap/>
            <w:tcMar>
              <w:top w:w="29" w:type="dxa"/>
              <w:left w:w="29" w:type="dxa"/>
              <w:bottom w:w="29" w:type="dxa"/>
              <w:right w:w="29" w:type="dxa"/>
            </w:tcMar>
            <w:vAlign w:val="center"/>
            <w:hideMark/>
          </w:tcPr>
          <w:p w14:paraId="5B6F130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80.6%</w:t>
            </w:r>
          </w:p>
        </w:tc>
        <w:tc>
          <w:tcPr>
            <w:tcW w:w="431" w:type="pct"/>
            <w:shd w:val="clear" w:color="auto" w:fill="auto"/>
            <w:noWrap/>
            <w:tcMar>
              <w:top w:w="29" w:type="dxa"/>
              <w:left w:w="29" w:type="dxa"/>
              <w:bottom w:w="29" w:type="dxa"/>
              <w:right w:w="29" w:type="dxa"/>
            </w:tcMar>
            <w:vAlign w:val="center"/>
            <w:hideMark/>
          </w:tcPr>
          <w:p w14:paraId="4F393CE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95.8%</w:t>
            </w:r>
          </w:p>
        </w:tc>
        <w:tc>
          <w:tcPr>
            <w:tcW w:w="407" w:type="pct"/>
            <w:shd w:val="clear" w:color="auto" w:fill="auto"/>
            <w:noWrap/>
            <w:tcMar>
              <w:top w:w="29" w:type="dxa"/>
              <w:left w:w="29" w:type="dxa"/>
              <w:bottom w:w="29" w:type="dxa"/>
              <w:right w:w="29" w:type="dxa"/>
            </w:tcMar>
            <w:vAlign w:val="center"/>
            <w:hideMark/>
          </w:tcPr>
          <w:p w14:paraId="61E2F39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90.5%</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5AA8AB9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94.0%</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13CCC7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80.0%</w:t>
            </w:r>
          </w:p>
        </w:tc>
        <w:tc>
          <w:tcPr>
            <w:tcW w:w="407" w:type="pct"/>
            <w:shd w:val="clear" w:color="auto" w:fill="auto"/>
            <w:noWrap/>
            <w:tcMar>
              <w:top w:w="29" w:type="dxa"/>
              <w:left w:w="29" w:type="dxa"/>
              <w:bottom w:w="29" w:type="dxa"/>
              <w:right w:w="29" w:type="dxa"/>
            </w:tcMar>
            <w:vAlign w:val="center"/>
            <w:hideMark/>
          </w:tcPr>
          <w:p w14:paraId="32116A4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87.4%</w:t>
            </w:r>
          </w:p>
        </w:tc>
        <w:tc>
          <w:tcPr>
            <w:tcW w:w="431" w:type="pct"/>
            <w:shd w:val="clear" w:color="auto" w:fill="auto"/>
            <w:noWrap/>
            <w:tcMar>
              <w:top w:w="29" w:type="dxa"/>
              <w:left w:w="29" w:type="dxa"/>
              <w:bottom w:w="29" w:type="dxa"/>
              <w:right w:w="29" w:type="dxa"/>
            </w:tcMar>
            <w:vAlign w:val="center"/>
            <w:hideMark/>
          </w:tcPr>
          <w:p w14:paraId="61272D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91.1%</w:t>
            </w:r>
          </w:p>
        </w:tc>
        <w:tc>
          <w:tcPr>
            <w:tcW w:w="407" w:type="pct"/>
            <w:shd w:val="clear" w:color="auto" w:fill="auto"/>
            <w:noWrap/>
            <w:tcMar>
              <w:top w:w="29" w:type="dxa"/>
              <w:left w:w="29" w:type="dxa"/>
              <w:bottom w:w="29" w:type="dxa"/>
              <w:right w:w="29" w:type="dxa"/>
            </w:tcMar>
            <w:vAlign w:val="center"/>
            <w:hideMark/>
          </w:tcPr>
          <w:p w14:paraId="36FA8D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82.6%</w:t>
            </w:r>
          </w:p>
        </w:tc>
        <w:tc>
          <w:tcPr>
            <w:tcW w:w="433" w:type="pct"/>
            <w:shd w:val="clear" w:color="auto" w:fill="auto"/>
            <w:noWrap/>
            <w:tcMar>
              <w:top w:w="29" w:type="dxa"/>
              <w:left w:w="29" w:type="dxa"/>
              <w:bottom w:w="29" w:type="dxa"/>
              <w:right w:w="29" w:type="dxa"/>
            </w:tcMar>
            <w:vAlign w:val="center"/>
            <w:hideMark/>
          </w:tcPr>
          <w:p w14:paraId="4500F0B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71.7%</w:t>
            </w:r>
          </w:p>
        </w:tc>
      </w:tr>
      <w:tr w:rsidR="00B17030" w:rsidRPr="00B17030" w14:paraId="6916B1F2"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4EA3D8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7EC63A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15B33CD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93.4%</w:t>
            </w:r>
          </w:p>
        </w:tc>
        <w:tc>
          <w:tcPr>
            <w:tcW w:w="407" w:type="pct"/>
            <w:shd w:val="clear" w:color="auto" w:fill="auto"/>
            <w:noWrap/>
            <w:tcMar>
              <w:top w:w="29" w:type="dxa"/>
              <w:left w:w="29" w:type="dxa"/>
              <w:bottom w:w="29" w:type="dxa"/>
              <w:right w:w="29" w:type="dxa"/>
            </w:tcMar>
            <w:vAlign w:val="center"/>
            <w:hideMark/>
          </w:tcPr>
          <w:p w14:paraId="1831280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81.3%</w:t>
            </w:r>
          </w:p>
        </w:tc>
        <w:tc>
          <w:tcPr>
            <w:tcW w:w="431" w:type="pct"/>
            <w:shd w:val="clear" w:color="auto" w:fill="auto"/>
            <w:noWrap/>
            <w:tcMar>
              <w:top w:w="29" w:type="dxa"/>
              <w:left w:w="29" w:type="dxa"/>
              <w:bottom w:w="29" w:type="dxa"/>
              <w:right w:w="29" w:type="dxa"/>
            </w:tcMar>
            <w:vAlign w:val="center"/>
            <w:hideMark/>
          </w:tcPr>
          <w:p w14:paraId="30D9189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96.4%</w:t>
            </w:r>
          </w:p>
        </w:tc>
        <w:tc>
          <w:tcPr>
            <w:tcW w:w="407" w:type="pct"/>
            <w:shd w:val="clear" w:color="auto" w:fill="auto"/>
            <w:noWrap/>
            <w:tcMar>
              <w:top w:w="29" w:type="dxa"/>
              <w:left w:w="29" w:type="dxa"/>
              <w:bottom w:w="29" w:type="dxa"/>
              <w:right w:w="29" w:type="dxa"/>
            </w:tcMar>
            <w:vAlign w:val="center"/>
            <w:hideMark/>
          </w:tcPr>
          <w:p w14:paraId="13912B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91.9%</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4338F50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95.1%</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7B1C3B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80.9%</w:t>
            </w:r>
          </w:p>
        </w:tc>
        <w:tc>
          <w:tcPr>
            <w:tcW w:w="407" w:type="pct"/>
            <w:shd w:val="clear" w:color="auto" w:fill="auto"/>
            <w:noWrap/>
            <w:tcMar>
              <w:top w:w="29" w:type="dxa"/>
              <w:left w:w="29" w:type="dxa"/>
              <w:bottom w:w="29" w:type="dxa"/>
              <w:right w:w="29" w:type="dxa"/>
            </w:tcMar>
            <w:vAlign w:val="center"/>
            <w:hideMark/>
          </w:tcPr>
          <w:p w14:paraId="051D95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88.2%</w:t>
            </w:r>
          </w:p>
        </w:tc>
        <w:tc>
          <w:tcPr>
            <w:tcW w:w="431" w:type="pct"/>
            <w:shd w:val="clear" w:color="auto" w:fill="auto"/>
            <w:noWrap/>
            <w:tcMar>
              <w:top w:w="29" w:type="dxa"/>
              <w:left w:w="29" w:type="dxa"/>
              <w:bottom w:w="29" w:type="dxa"/>
              <w:right w:w="29" w:type="dxa"/>
            </w:tcMar>
            <w:vAlign w:val="center"/>
            <w:hideMark/>
          </w:tcPr>
          <w:p w14:paraId="5AF1DE0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81.7%</w:t>
            </w:r>
          </w:p>
        </w:tc>
        <w:tc>
          <w:tcPr>
            <w:tcW w:w="407" w:type="pct"/>
            <w:shd w:val="clear" w:color="auto" w:fill="auto"/>
            <w:noWrap/>
            <w:tcMar>
              <w:top w:w="29" w:type="dxa"/>
              <w:left w:w="29" w:type="dxa"/>
              <w:bottom w:w="29" w:type="dxa"/>
              <w:right w:w="29" w:type="dxa"/>
            </w:tcMar>
            <w:vAlign w:val="center"/>
            <w:hideMark/>
          </w:tcPr>
          <w:p w14:paraId="0BDEBEB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74.8%</w:t>
            </w:r>
          </w:p>
        </w:tc>
        <w:tc>
          <w:tcPr>
            <w:tcW w:w="433" w:type="pct"/>
            <w:shd w:val="clear" w:color="auto" w:fill="auto"/>
            <w:noWrap/>
            <w:tcMar>
              <w:top w:w="29" w:type="dxa"/>
              <w:left w:w="29" w:type="dxa"/>
              <w:bottom w:w="29" w:type="dxa"/>
              <w:right w:w="29" w:type="dxa"/>
            </w:tcMar>
            <w:vAlign w:val="center"/>
            <w:hideMark/>
          </w:tcPr>
          <w:p w14:paraId="7B46E04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65.0%</w:t>
            </w:r>
          </w:p>
        </w:tc>
      </w:tr>
      <w:tr w:rsidR="00B17030" w:rsidRPr="00B17030" w14:paraId="5255EC90" w14:textId="77777777" w:rsidTr="009E1A90">
        <w:trPr>
          <w:trHeight w:val="285"/>
          <w:jc w:val="center"/>
        </w:trPr>
        <w:tc>
          <w:tcPr>
            <w:tcW w:w="368" w:type="pct"/>
            <w:tcBorders>
              <w:bottom w:val="single" w:sz="12" w:space="0" w:color="auto"/>
            </w:tcBorders>
            <w:shd w:val="clear" w:color="auto" w:fill="auto"/>
            <w:noWrap/>
            <w:tcMar>
              <w:top w:w="29" w:type="dxa"/>
              <w:left w:w="29" w:type="dxa"/>
              <w:bottom w:w="29" w:type="dxa"/>
              <w:right w:w="29" w:type="dxa"/>
            </w:tcMar>
            <w:vAlign w:val="center"/>
            <w:hideMark/>
          </w:tcPr>
          <w:p w14:paraId="26B58CE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6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1DEC04D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IMA</w:t>
            </w:r>
          </w:p>
        </w:tc>
        <w:tc>
          <w:tcPr>
            <w:tcW w:w="40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028179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91.8%</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3C20F5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77.8%</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5783BD8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95.9%</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740ACA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91.3%</w:t>
            </w:r>
          </w:p>
        </w:tc>
        <w:tc>
          <w:tcPr>
            <w:tcW w:w="434" w:type="pct"/>
            <w:tcBorders>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5CF503D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94.3%</w:t>
            </w:r>
          </w:p>
        </w:tc>
        <w:tc>
          <w:tcPr>
            <w:tcW w:w="407" w:type="pct"/>
            <w:tcBorders>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3EA07F9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78.6%</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2E4C41D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87.6%</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3E878BF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53.6%</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71120E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47.5%</w:t>
            </w:r>
          </w:p>
        </w:tc>
        <w:tc>
          <w:tcPr>
            <w:tcW w:w="433" w:type="pct"/>
            <w:tcBorders>
              <w:bottom w:val="single" w:sz="12" w:space="0" w:color="auto"/>
            </w:tcBorders>
            <w:shd w:val="clear" w:color="auto" w:fill="auto"/>
            <w:noWrap/>
            <w:tcMar>
              <w:top w:w="29" w:type="dxa"/>
              <w:left w:w="29" w:type="dxa"/>
              <w:bottom w:w="29" w:type="dxa"/>
              <w:right w:w="29" w:type="dxa"/>
            </w:tcMar>
            <w:vAlign w:val="center"/>
            <w:hideMark/>
          </w:tcPr>
          <w:p w14:paraId="5CB2CC5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45.8%</w:t>
            </w:r>
          </w:p>
        </w:tc>
      </w:tr>
      <w:tr w:rsidR="00B17030" w:rsidRPr="00B17030" w14:paraId="39382C4F" w14:textId="77777777" w:rsidTr="009E1A90">
        <w:trPr>
          <w:trHeight w:val="285"/>
          <w:jc w:val="center"/>
        </w:trPr>
        <w:tc>
          <w:tcPr>
            <w:tcW w:w="368" w:type="pct"/>
            <w:tcBorders>
              <w:top w:val="single" w:sz="12" w:space="0" w:color="auto"/>
            </w:tcBorders>
            <w:shd w:val="clear" w:color="auto" w:fill="auto"/>
            <w:noWrap/>
            <w:tcMar>
              <w:top w:w="29" w:type="dxa"/>
              <w:left w:w="29" w:type="dxa"/>
              <w:bottom w:w="29" w:type="dxa"/>
              <w:right w:w="29" w:type="dxa"/>
            </w:tcMar>
            <w:vAlign w:val="center"/>
            <w:hideMark/>
          </w:tcPr>
          <w:p w14:paraId="45612AA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6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3BAF0AE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454355B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85.8%</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433CB7C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72.6%</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0B634D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86.5%</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7B92737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79.7%</w:t>
            </w:r>
          </w:p>
        </w:tc>
        <w:tc>
          <w:tcPr>
            <w:tcW w:w="434" w:type="pct"/>
            <w:tcBorders>
              <w:top w:val="single" w:sz="12" w:space="0" w:color="auto"/>
              <w:right w:val="single" w:sz="4" w:space="0" w:color="auto"/>
            </w:tcBorders>
            <w:shd w:val="clear" w:color="auto" w:fill="auto"/>
            <w:noWrap/>
            <w:tcMar>
              <w:top w:w="29" w:type="dxa"/>
              <w:left w:w="29" w:type="dxa"/>
              <w:bottom w:w="29" w:type="dxa"/>
              <w:right w:w="29" w:type="dxa"/>
            </w:tcMar>
            <w:vAlign w:val="center"/>
            <w:hideMark/>
          </w:tcPr>
          <w:p w14:paraId="3C64172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85.4%</w:t>
            </w:r>
          </w:p>
        </w:tc>
        <w:tc>
          <w:tcPr>
            <w:tcW w:w="407" w:type="pct"/>
            <w:tcBorders>
              <w:top w:val="single" w:sz="12" w:space="0" w:color="auto"/>
              <w:left w:val="single" w:sz="4" w:space="0" w:color="auto"/>
            </w:tcBorders>
            <w:shd w:val="clear" w:color="auto" w:fill="auto"/>
            <w:noWrap/>
            <w:tcMar>
              <w:top w:w="29" w:type="dxa"/>
              <w:left w:w="29" w:type="dxa"/>
              <w:bottom w:w="29" w:type="dxa"/>
              <w:right w:w="29" w:type="dxa"/>
            </w:tcMar>
            <w:vAlign w:val="center"/>
            <w:hideMark/>
          </w:tcPr>
          <w:p w14:paraId="66D8661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68.7%</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16D0778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80.3%</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5686A90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75.5%</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071008E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67.1%</w:t>
            </w:r>
          </w:p>
        </w:tc>
        <w:tc>
          <w:tcPr>
            <w:tcW w:w="433" w:type="pct"/>
            <w:tcBorders>
              <w:top w:val="single" w:sz="12" w:space="0" w:color="auto"/>
            </w:tcBorders>
            <w:shd w:val="clear" w:color="auto" w:fill="auto"/>
            <w:noWrap/>
            <w:tcMar>
              <w:top w:w="29" w:type="dxa"/>
              <w:left w:w="29" w:type="dxa"/>
              <w:bottom w:w="29" w:type="dxa"/>
              <w:right w:w="29" w:type="dxa"/>
            </w:tcMar>
            <w:vAlign w:val="center"/>
            <w:hideMark/>
          </w:tcPr>
          <w:p w14:paraId="0D3159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52.4%</w:t>
            </w:r>
          </w:p>
        </w:tc>
      </w:tr>
      <w:tr w:rsidR="00B17030" w:rsidRPr="00B17030" w14:paraId="12FB458C"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3B08955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5354E3E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7AB7AD1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90.4%</w:t>
            </w:r>
          </w:p>
        </w:tc>
        <w:tc>
          <w:tcPr>
            <w:tcW w:w="407" w:type="pct"/>
            <w:shd w:val="clear" w:color="auto" w:fill="auto"/>
            <w:noWrap/>
            <w:tcMar>
              <w:top w:w="29" w:type="dxa"/>
              <w:left w:w="29" w:type="dxa"/>
              <w:bottom w:w="29" w:type="dxa"/>
              <w:right w:w="29" w:type="dxa"/>
            </w:tcMar>
            <w:vAlign w:val="center"/>
            <w:hideMark/>
          </w:tcPr>
          <w:p w14:paraId="73794B6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77.4%</w:t>
            </w:r>
          </w:p>
        </w:tc>
        <w:tc>
          <w:tcPr>
            <w:tcW w:w="431" w:type="pct"/>
            <w:shd w:val="clear" w:color="auto" w:fill="auto"/>
            <w:noWrap/>
            <w:tcMar>
              <w:top w:w="29" w:type="dxa"/>
              <w:left w:w="29" w:type="dxa"/>
              <w:bottom w:w="29" w:type="dxa"/>
              <w:right w:w="29" w:type="dxa"/>
            </w:tcMar>
            <w:vAlign w:val="center"/>
            <w:hideMark/>
          </w:tcPr>
          <w:p w14:paraId="0F4FE5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91.8%</w:t>
            </w:r>
          </w:p>
        </w:tc>
        <w:tc>
          <w:tcPr>
            <w:tcW w:w="407" w:type="pct"/>
            <w:shd w:val="clear" w:color="auto" w:fill="auto"/>
            <w:noWrap/>
            <w:tcMar>
              <w:top w:w="29" w:type="dxa"/>
              <w:left w:w="29" w:type="dxa"/>
              <w:bottom w:w="29" w:type="dxa"/>
              <w:right w:w="29" w:type="dxa"/>
            </w:tcMar>
            <w:vAlign w:val="center"/>
            <w:hideMark/>
          </w:tcPr>
          <w:p w14:paraId="0715C39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85.9%</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68FD057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90.3%</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4DC88ED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74.7%</w:t>
            </w:r>
          </w:p>
        </w:tc>
        <w:tc>
          <w:tcPr>
            <w:tcW w:w="407" w:type="pct"/>
            <w:shd w:val="clear" w:color="auto" w:fill="auto"/>
            <w:noWrap/>
            <w:tcMar>
              <w:top w:w="29" w:type="dxa"/>
              <w:left w:w="29" w:type="dxa"/>
              <w:bottom w:w="29" w:type="dxa"/>
              <w:right w:w="29" w:type="dxa"/>
            </w:tcMar>
            <w:vAlign w:val="center"/>
            <w:hideMark/>
          </w:tcPr>
          <w:p w14:paraId="221D70D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84.6%</w:t>
            </w:r>
          </w:p>
        </w:tc>
        <w:tc>
          <w:tcPr>
            <w:tcW w:w="431" w:type="pct"/>
            <w:shd w:val="clear" w:color="auto" w:fill="auto"/>
            <w:noWrap/>
            <w:tcMar>
              <w:top w:w="29" w:type="dxa"/>
              <w:left w:w="29" w:type="dxa"/>
              <w:bottom w:w="29" w:type="dxa"/>
              <w:right w:w="29" w:type="dxa"/>
            </w:tcMar>
            <w:vAlign w:val="center"/>
            <w:hideMark/>
          </w:tcPr>
          <w:p w14:paraId="5E7E45D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89.1%</w:t>
            </w:r>
          </w:p>
        </w:tc>
        <w:tc>
          <w:tcPr>
            <w:tcW w:w="407" w:type="pct"/>
            <w:shd w:val="clear" w:color="auto" w:fill="auto"/>
            <w:noWrap/>
            <w:tcMar>
              <w:top w:w="29" w:type="dxa"/>
              <w:left w:w="29" w:type="dxa"/>
              <w:bottom w:w="29" w:type="dxa"/>
              <w:right w:w="29" w:type="dxa"/>
            </w:tcMar>
            <w:vAlign w:val="center"/>
            <w:hideMark/>
          </w:tcPr>
          <w:p w14:paraId="2D4B08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79.4%</w:t>
            </w:r>
          </w:p>
        </w:tc>
        <w:tc>
          <w:tcPr>
            <w:tcW w:w="433" w:type="pct"/>
            <w:shd w:val="clear" w:color="auto" w:fill="auto"/>
            <w:noWrap/>
            <w:tcMar>
              <w:top w:w="29" w:type="dxa"/>
              <w:left w:w="29" w:type="dxa"/>
              <w:bottom w:w="29" w:type="dxa"/>
              <w:right w:w="29" w:type="dxa"/>
            </w:tcMar>
            <w:vAlign w:val="center"/>
            <w:hideMark/>
          </w:tcPr>
          <w:p w14:paraId="329B82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64.7%</w:t>
            </w:r>
          </w:p>
        </w:tc>
      </w:tr>
      <w:tr w:rsidR="00B17030" w:rsidRPr="00B17030" w14:paraId="5DD1CCBB"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4CA7D8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5E1E6C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504799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91.5%</w:t>
            </w:r>
          </w:p>
        </w:tc>
        <w:tc>
          <w:tcPr>
            <w:tcW w:w="407" w:type="pct"/>
            <w:shd w:val="clear" w:color="auto" w:fill="auto"/>
            <w:noWrap/>
            <w:tcMar>
              <w:top w:w="29" w:type="dxa"/>
              <w:left w:w="29" w:type="dxa"/>
              <w:bottom w:w="29" w:type="dxa"/>
              <w:right w:w="29" w:type="dxa"/>
            </w:tcMar>
            <w:vAlign w:val="center"/>
            <w:hideMark/>
          </w:tcPr>
          <w:p w14:paraId="65C92B9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79.1%</w:t>
            </w:r>
          </w:p>
        </w:tc>
        <w:tc>
          <w:tcPr>
            <w:tcW w:w="431" w:type="pct"/>
            <w:shd w:val="clear" w:color="auto" w:fill="auto"/>
            <w:noWrap/>
            <w:tcMar>
              <w:top w:w="29" w:type="dxa"/>
              <w:left w:w="29" w:type="dxa"/>
              <w:bottom w:w="29" w:type="dxa"/>
              <w:right w:w="29" w:type="dxa"/>
            </w:tcMar>
            <w:vAlign w:val="center"/>
            <w:hideMark/>
          </w:tcPr>
          <w:p w14:paraId="719A6C6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94.0%</w:t>
            </w:r>
          </w:p>
        </w:tc>
        <w:tc>
          <w:tcPr>
            <w:tcW w:w="407" w:type="pct"/>
            <w:shd w:val="clear" w:color="auto" w:fill="auto"/>
            <w:noWrap/>
            <w:tcMar>
              <w:top w:w="29" w:type="dxa"/>
              <w:left w:w="29" w:type="dxa"/>
              <w:bottom w:w="29" w:type="dxa"/>
              <w:right w:w="29" w:type="dxa"/>
            </w:tcMar>
            <w:vAlign w:val="center"/>
            <w:hideMark/>
          </w:tcPr>
          <w:p w14:paraId="4C3E04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88.3%</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0241CB1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92.1%</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31186BA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77.5%</w:t>
            </w:r>
          </w:p>
        </w:tc>
        <w:tc>
          <w:tcPr>
            <w:tcW w:w="407" w:type="pct"/>
            <w:shd w:val="clear" w:color="auto" w:fill="auto"/>
            <w:noWrap/>
            <w:tcMar>
              <w:top w:w="29" w:type="dxa"/>
              <w:left w:w="29" w:type="dxa"/>
              <w:bottom w:w="29" w:type="dxa"/>
              <w:right w:w="29" w:type="dxa"/>
            </w:tcMar>
            <w:vAlign w:val="center"/>
            <w:hideMark/>
          </w:tcPr>
          <w:p w14:paraId="10E782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86.1%</w:t>
            </w:r>
          </w:p>
        </w:tc>
        <w:tc>
          <w:tcPr>
            <w:tcW w:w="431" w:type="pct"/>
            <w:shd w:val="clear" w:color="auto" w:fill="auto"/>
            <w:noWrap/>
            <w:tcMar>
              <w:top w:w="29" w:type="dxa"/>
              <w:left w:w="29" w:type="dxa"/>
              <w:bottom w:w="29" w:type="dxa"/>
              <w:right w:w="29" w:type="dxa"/>
            </w:tcMar>
            <w:vAlign w:val="center"/>
            <w:hideMark/>
          </w:tcPr>
          <w:p w14:paraId="1C79B6E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91.9%</w:t>
            </w:r>
          </w:p>
        </w:tc>
        <w:tc>
          <w:tcPr>
            <w:tcW w:w="407" w:type="pct"/>
            <w:shd w:val="clear" w:color="auto" w:fill="auto"/>
            <w:noWrap/>
            <w:tcMar>
              <w:top w:w="29" w:type="dxa"/>
              <w:left w:w="29" w:type="dxa"/>
              <w:bottom w:w="29" w:type="dxa"/>
              <w:right w:w="29" w:type="dxa"/>
            </w:tcMar>
            <w:vAlign w:val="center"/>
            <w:hideMark/>
          </w:tcPr>
          <w:p w14:paraId="046AFC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82.8%</w:t>
            </w:r>
          </w:p>
        </w:tc>
        <w:tc>
          <w:tcPr>
            <w:tcW w:w="433" w:type="pct"/>
            <w:shd w:val="clear" w:color="auto" w:fill="auto"/>
            <w:noWrap/>
            <w:tcMar>
              <w:top w:w="29" w:type="dxa"/>
              <w:left w:w="29" w:type="dxa"/>
              <w:bottom w:w="29" w:type="dxa"/>
              <w:right w:w="29" w:type="dxa"/>
            </w:tcMar>
            <w:vAlign w:val="center"/>
            <w:hideMark/>
          </w:tcPr>
          <w:p w14:paraId="1759745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69.7%</w:t>
            </w:r>
          </w:p>
        </w:tc>
      </w:tr>
      <w:tr w:rsidR="00B17030" w:rsidRPr="00B17030" w14:paraId="654CB8AA"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54A7FD9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4BB7A9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5FEE56B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92.7%</w:t>
            </w:r>
          </w:p>
        </w:tc>
        <w:tc>
          <w:tcPr>
            <w:tcW w:w="407" w:type="pct"/>
            <w:shd w:val="clear" w:color="auto" w:fill="auto"/>
            <w:noWrap/>
            <w:tcMar>
              <w:top w:w="29" w:type="dxa"/>
              <w:left w:w="29" w:type="dxa"/>
              <w:bottom w:w="29" w:type="dxa"/>
              <w:right w:w="29" w:type="dxa"/>
            </w:tcMar>
            <w:vAlign w:val="center"/>
            <w:hideMark/>
          </w:tcPr>
          <w:p w14:paraId="55815B5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80.8%</w:t>
            </w:r>
          </w:p>
        </w:tc>
        <w:tc>
          <w:tcPr>
            <w:tcW w:w="431" w:type="pct"/>
            <w:shd w:val="clear" w:color="auto" w:fill="auto"/>
            <w:noWrap/>
            <w:tcMar>
              <w:top w:w="29" w:type="dxa"/>
              <w:left w:w="29" w:type="dxa"/>
              <w:bottom w:w="29" w:type="dxa"/>
              <w:right w:w="29" w:type="dxa"/>
            </w:tcMar>
            <w:vAlign w:val="center"/>
            <w:hideMark/>
          </w:tcPr>
          <w:p w14:paraId="5E99B6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95.7%</w:t>
            </w:r>
          </w:p>
        </w:tc>
        <w:tc>
          <w:tcPr>
            <w:tcW w:w="407" w:type="pct"/>
            <w:shd w:val="clear" w:color="auto" w:fill="auto"/>
            <w:noWrap/>
            <w:tcMar>
              <w:top w:w="29" w:type="dxa"/>
              <w:left w:w="29" w:type="dxa"/>
              <w:bottom w:w="29" w:type="dxa"/>
              <w:right w:w="29" w:type="dxa"/>
            </w:tcMar>
            <w:vAlign w:val="center"/>
            <w:hideMark/>
          </w:tcPr>
          <w:p w14:paraId="49EFB91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90.4%</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0C9B824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93.9%</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44E224C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80.1%</w:t>
            </w:r>
          </w:p>
        </w:tc>
        <w:tc>
          <w:tcPr>
            <w:tcW w:w="407" w:type="pct"/>
            <w:shd w:val="clear" w:color="auto" w:fill="auto"/>
            <w:noWrap/>
            <w:tcMar>
              <w:top w:w="29" w:type="dxa"/>
              <w:left w:w="29" w:type="dxa"/>
              <w:bottom w:w="29" w:type="dxa"/>
              <w:right w:w="29" w:type="dxa"/>
            </w:tcMar>
            <w:vAlign w:val="center"/>
            <w:hideMark/>
          </w:tcPr>
          <w:p w14:paraId="32AAB7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87.5%</w:t>
            </w:r>
          </w:p>
        </w:tc>
        <w:tc>
          <w:tcPr>
            <w:tcW w:w="431" w:type="pct"/>
            <w:shd w:val="clear" w:color="auto" w:fill="auto"/>
            <w:noWrap/>
            <w:tcMar>
              <w:top w:w="29" w:type="dxa"/>
              <w:left w:w="29" w:type="dxa"/>
              <w:bottom w:w="29" w:type="dxa"/>
              <w:right w:w="29" w:type="dxa"/>
            </w:tcMar>
            <w:vAlign w:val="center"/>
            <w:hideMark/>
          </w:tcPr>
          <w:p w14:paraId="5A3EFF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91.4%</w:t>
            </w:r>
          </w:p>
        </w:tc>
        <w:tc>
          <w:tcPr>
            <w:tcW w:w="407" w:type="pct"/>
            <w:shd w:val="clear" w:color="auto" w:fill="auto"/>
            <w:noWrap/>
            <w:tcMar>
              <w:top w:w="29" w:type="dxa"/>
              <w:left w:w="29" w:type="dxa"/>
              <w:bottom w:w="29" w:type="dxa"/>
              <w:right w:w="29" w:type="dxa"/>
            </w:tcMar>
            <w:vAlign w:val="center"/>
            <w:hideMark/>
          </w:tcPr>
          <w:p w14:paraId="3DE6D93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82.7%</w:t>
            </w:r>
          </w:p>
        </w:tc>
        <w:tc>
          <w:tcPr>
            <w:tcW w:w="433" w:type="pct"/>
            <w:shd w:val="clear" w:color="auto" w:fill="auto"/>
            <w:noWrap/>
            <w:tcMar>
              <w:top w:w="29" w:type="dxa"/>
              <w:left w:w="29" w:type="dxa"/>
              <w:bottom w:w="29" w:type="dxa"/>
              <w:right w:w="29" w:type="dxa"/>
            </w:tcMar>
            <w:vAlign w:val="center"/>
            <w:hideMark/>
          </w:tcPr>
          <w:p w14:paraId="5C2728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71.6%</w:t>
            </w:r>
          </w:p>
        </w:tc>
      </w:tr>
      <w:tr w:rsidR="00B17030" w:rsidRPr="00B17030" w14:paraId="43E28288"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4B5538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1F5668A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50F9D0B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93.4%</w:t>
            </w:r>
          </w:p>
        </w:tc>
        <w:tc>
          <w:tcPr>
            <w:tcW w:w="407" w:type="pct"/>
            <w:shd w:val="clear" w:color="auto" w:fill="auto"/>
            <w:noWrap/>
            <w:tcMar>
              <w:top w:w="29" w:type="dxa"/>
              <w:left w:w="29" w:type="dxa"/>
              <w:bottom w:w="29" w:type="dxa"/>
              <w:right w:w="29" w:type="dxa"/>
            </w:tcMar>
            <w:vAlign w:val="center"/>
            <w:hideMark/>
          </w:tcPr>
          <w:p w14:paraId="1AC9EF7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81.4%</w:t>
            </w:r>
          </w:p>
        </w:tc>
        <w:tc>
          <w:tcPr>
            <w:tcW w:w="431" w:type="pct"/>
            <w:shd w:val="clear" w:color="auto" w:fill="auto"/>
            <w:noWrap/>
            <w:tcMar>
              <w:top w:w="29" w:type="dxa"/>
              <w:left w:w="29" w:type="dxa"/>
              <w:bottom w:w="29" w:type="dxa"/>
              <w:right w:w="29" w:type="dxa"/>
            </w:tcMar>
            <w:vAlign w:val="center"/>
            <w:hideMark/>
          </w:tcPr>
          <w:p w14:paraId="4FF3F4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96.5%</w:t>
            </w:r>
          </w:p>
        </w:tc>
        <w:tc>
          <w:tcPr>
            <w:tcW w:w="407" w:type="pct"/>
            <w:shd w:val="clear" w:color="auto" w:fill="auto"/>
            <w:noWrap/>
            <w:tcMar>
              <w:top w:w="29" w:type="dxa"/>
              <w:left w:w="29" w:type="dxa"/>
              <w:bottom w:w="29" w:type="dxa"/>
              <w:right w:w="29" w:type="dxa"/>
            </w:tcMar>
            <w:vAlign w:val="center"/>
            <w:hideMark/>
          </w:tcPr>
          <w:p w14:paraId="5CED53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91.8%</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1796F3F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95.0%</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151AC61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80.7%</w:t>
            </w:r>
          </w:p>
        </w:tc>
        <w:tc>
          <w:tcPr>
            <w:tcW w:w="407" w:type="pct"/>
            <w:shd w:val="clear" w:color="auto" w:fill="auto"/>
            <w:noWrap/>
            <w:tcMar>
              <w:top w:w="29" w:type="dxa"/>
              <w:left w:w="29" w:type="dxa"/>
              <w:bottom w:w="29" w:type="dxa"/>
              <w:right w:w="29" w:type="dxa"/>
            </w:tcMar>
            <w:vAlign w:val="center"/>
            <w:hideMark/>
          </w:tcPr>
          <w:p w14:paraId="3F2F2FE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88.5%</w:t>
            </w:r>
          </w:p>
        </w:tc>
        <w:tc>
          <w:tcPr>
            <w:tcW w:w="431" w:type="pct"/>
            <w:shd w:val="clear" w:color="auto" w:fill="auto"/>
            <w:noWrap/>
            <w:tcMar>
              <w:top w:w="29" w:type="dxa"/>
              <w:left w:w="29" w:type="dxa"/>
              <w:bottom w:w="29" w:type="dxa"/>
              <w:right w:w="29" w:type="dxa"/>
            </w:tcMar>
            <w:vAlign w:val="center"/>
            <w:hideMark/>
          </w:tcPr>
          <w:p w14:paraId="104CD9C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81.9%</w:t>
            </w:r>
          </w:p>
        </w:tc>
        <w:tc>
          <w:tcPr>
            <w:tcW w:w="407" w:type="pct"/>
            <w:shd w:val="clear" w:color="auto" w:fill="auto"/>
            <w:noWrap/>
            <w:tcMar>
              <w:top w:w="29" w:type="dxa"/>
              <w:left w:w="29" w:type="dxa"/>
              <w:bottom w:w="29" w:type="dxa"/>
              <w:right w:w="29" w:type="dxa"/>
            </w:tcMar>
            <w:vAlign w:val="center"/>
            <w:hideMark/>
          </w:tcPr>
          <w:p w14:paraId="6F4B779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75.0%</w:t>
            </w:r>
          </w:p>
        </w:tc>
        <w:tc>
          <w:tcPr>
            <w:tcW w:w="433" w:type="pct"/>
            <w:shd w:val="clear" w:color="auto" w:fill="auto"/>
            <w:noWrap/>
            <w:tcMar>
              <w:top w:w="29" w:type="dxa"/>
              <w:left w:w="29" w:type="dxa"/>
              <w:bottom w:w="29" w:type="dxa"/>
              <w:right w:w="29" w:type="dxa"/>
            </w:tcMar>
            <w:vAlign w:val="center"/>
            <w:hideMark/>
          </w:tcPr>
          <w:p w14:paraId="3D38B77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65.0%</w:t>
            </w:r>
          </w:p>
        </w:tc>
      </w:tr>
      <w:tr w:rsidR="00B17030" w:rsidRPr="00B17030" w14:paraId="0BB0D682" w14:textId="77777777" w:rsidTr="009E1A90">
        <w:trPr>
          <w:trHeight w:val="285"/>
          <w:jc w:val="center"/>
        </w:trPr>
        <w:tc>
          <w:tcPr>
            <w:tcW w:w="368" w:type="pct"/>
            <w:tcBorders>
              <w:bottom w:val="single" w:sz="12" w:space="0" w:color="auto"/>
            </w:tcBorders>
            <w:shd w:val="clear" w:color="auto" w:fill="auto"/>
            <w:noWrap/>
            <w:tcMar>
              <w:top w:w="29" w:type="dxa"/>
              <w:left w:w="29" w:type="dxa"/>
              <w:bottom w:w="29" w:type="dxa"/>
              <w:right w:w="29" w:type="dxa"/>
            </w:tcMar>
            <w:vAlign w:val="center"/>
            <w:hideMark/>
          </w:tcPr>
          <w:p w14:paraId="63B6676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6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67A8FB7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10</w:t>
            </w:r>
          </w:p>
        </w:tc>
        <w:tc>
          <w:tcPr>
            <w:tcW w:w="40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58C4989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92.0%</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091DC85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77.7%</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569ABCD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95.6%</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094C6AA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91.1%</w:t>
            </w:r>
          </w:p>
        </w:tc>
        <w:tc>
          <w:tcPr>
            <w:tcW w:w="434" w:type="pct"/>
            <w:tcBorders>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53A3CED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94.3%</w:t>
            </w:r>
          </w:p>
        </w:tc>
        <w:tc>
          <w:tcPr>
            <w:tcW w:w="407" w:type="pct"/>
            <w:tcBorders>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4E4245C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78.4%</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5F7C987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87.5%</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49F1387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53.7%</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4610DC8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47.3%</w:t>
            </w:r>
          </w:p>
        </w:tc>
        <w:tc>
          <w:tcPr>
            <w:tcW w:w="433" w:type="pct"/>
            <w:tcBorders>
              <w:bottom w:val="single" w:sz="12" w:space="0" w:color="auto"/>
            </w:tcBorders>
            <w:shd w:val="clear" w:color="auto" w:fill="auto"/>
            <w:noWrap/>
            <w:tcMar>
              <w:top w:w="29" w:type="dxa"/>
              <w:left w:w="29" w:type="dxa"/>
              <w:bottom w:w="29" w:type="dxa"/>
              <w:right w:w="29" w:type="dxa"/>
            </w:tcMar>
            <w:vAlign w:val="center"/>
            <w:hideMark/>
          </w:tcPr>
          <w:p w14:paraId="0FE97E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45.5%</w:t>
            </w:r>
          </w:p>
        </w:tc>
      </w:tr>
      <w:tr w:rsidR="00B17030" w:rsidRPr="00B17030" w14:paraId="632DB5BF" w14:textId="77777777" w:rsidTr="009E1A90">
        <w:trPr>
          <w:trHeight w:val="285"/>
          <w:jc w:val="center"/>
        </w:trPr>
        <w:tc>
          <w:tcPr>
            <w:tcW w:w="368" w:type="pct"/>
            <w:tcBorders>
              <w:top w:val="single" w:sz="12" w:space="0" w:color="auto"/>
            </w:tcBorders>
            <w:shd w:val="clear" w:color="auto" w:fill="auto"/>
            <w:noWrap/>
            <w:tcMar>
              <w:top w:w="29" w:type="dxa"/>
              <w:left w:w="29" w:type="dxa"/>
              <w:bottom w:w="29" w:type="dxa"/>
              <w:right w:w="29" w:type="dxa"/>
            </w:tcMar>
            <w:vAlign w:val="center"/>
            <w:hideMark/>
          </w:tcPr>
          <w:p w14:paraId="1A2200A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6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257F24A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19AE511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84.9%</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4F6AD10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74.1%</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4FE2C1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88.3%</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4931CC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79.4%</w:t>
            </w:r>
          </w:p>
        </w:tc>
        <w:tc>
          <w:tcPr>
            <w:tcW w:w="434" w:type="pct"/>
            <w:tcBorders>
              <w:top w:val="single" w:sz="12" w:space="0" w:color="auto"/>
              <w:right w:val="single" w:sz="4" w:space="0" w:color="auto"/>
            </w:tcBorders>
            <w:shd w:val="clear" w:color="auto" w:fill="auto"/>
            <w:noWrap/>
            <w:tcMar>
              <w:top w:w="29" w:type="dxa"/>
              <w:left w:w="29" w:type="dxa"/>
              <w:bottom w:w="29" w:type="dxa"/>
              <w:right w:w="29" w:type="dxa"/>
            </w:tcMar>
            <w:vAlign w:val="center"/>
            <w:hideMark/>
          </w:tcPr>
          <w:p w14:paraId="16890EE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86.6%</w:t>
            </w:r>
          </w:p>
        </w:tc>
        <w:tc>
          <w:tcPr>
            <w:tcW w:w="407" w:type="pct"/>
            <w:tcBorders>
              <w:top w:val="single" w:sz="12" w:space="0" w:color="auto"/>
              <w:left w:val="single" w:sz="4" w:space="0" w:color="auto"/>
            </w:tcBorders>
            <w:shd w:val="clear" w:color="auto" w:fill="auto"/>
            <w:noWrap/>
            <w:tcMar>
              <w:top w:w="29" w:type="dxa"/>
              <w:left w:w="29" w:type="dxa"/>
              <w:bottom w:w="29" w:type="dxa"/>
              <w:right w:w="29" w:type="dxa"/>
            </w:tcMar>
            <w:vAlign w:val="center"/>
            <w:hideMark/>
          </w:tcPr>
          <w:p w14:paraId="230DD1B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70.2%</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643347D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81.9%</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1E583F0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79.1%</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3A76B8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69.4%</w:t>
            </w:r>
          </w:p>
        </w:tc>
        <w:tc>
          <w:tcPr>
            <w:tcW w:w="433" w:type="pct"/>
            <w:tcBorders>
              <w:top w:val="single" w:sz="12" w:space="0" w:color="auto"/>
            </w:tcBorders>
            <w:shd w:val="clear" w:color="auto" w:fill="auto"/>
            <w:noWrap/>
            <w:tcMar>
              <w:top w:w="29" w:type="dxa"/>
              <w:left w:w="29" w:type="dxa"/>
              <w:bottom w:w="29" w:type="dxa"/>
              <w:right w:w="29" w:type="dxa"/>
            </w:tcMar>
            <w:vAlign w:val="center"/>
            <w:hideMark/>
          </w:tcPr>
          <w:p w14:paraId="778923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54.5%</w:t>
            </w:r>
          </w:p>
        </w:tc>
      </w:tr>
      <w:tr w:rsidR="00B17030" w:rsidRPr="00B17030" w14:paraId="04CA9F91"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6BA24C5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4C58357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6F072FF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90.1%</w:t>
            </w:r>
          </w:p>
        </w:tc>
        <w:tc>
          <w:tcPr>
            <w:tcW w:w="407" w:type="pct"/>
            <w:shd w:val="clear" w:color="auto" w:fill="auto"/>
            <w:noWrap/>
            <w:tcMar>
              <w:top w:w="29" w:type="dxa"/>
              <w:left w:w="29" w:type="dxa"/>
              <w:bottom w:w="29" w:type="dxa"/>
              <w:right w:w="29" w:type="dxa"/>
            </w:tcMar>
            <w:vAlign w:val="center"/>
            <w:hideMark/>
          </w:tcPr>
          <w:p w14:paraId="01C77F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78.7%</w:t>
            </w:r>
          </w:p>
        </w:tc>
        <w:tc>
          <w:tcPr>
            <w:tcW w:w="431" w:type="pct"/>
            <w:shd w:val="clear" w:color="auto" w:fill="auto"/>
            <w:noWrap/>
            <w:tcMar>
              <w:top w:w="29" w:type="dxa"/>
              <w:left w:w="29" w:type="dxa"/>
              <w:bottom w:w="29" w:type="dxa"/>
              <w:right w:w="29" w:type="dxa"/>
            </w:tcMar>
            <w:vAlign w:val="center"/>
            <w:hideMark/>
          </w:tcPr>
          <w:p w14:paraId="5D7EC5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92.2%</w:t>
            </w:r>
          </w:p>
        </w:tc>
        <w:tc>
          <w:tcPr>
            <w:tcW w:w="407" w:type="pct"/>
            <w:shd w:val="clear" w:color="auto" w:fill="auto"/>
            <w:noWrap/>
            <w:tcMar>
              <w:top w:w="29" w:type="dxa"/>
              <w:left w:w="29" w:type="dxa"/>
              <w:bottom w:w="29" w:type="dxa"/>
              <w:right w:w="29" w:type="dxa"/>
            </w:tcMar>
            <w:vAlign w:val="center"/>
            <w:hideMark/>
          </w:tcPr>
          <w:p w14:paraId="636B73C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85.6%</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2C46681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90.5%</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24136A4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75.2%</w:t>
            </w:r>
          </w:p>
        </w:tc>
        <w:tc>
          <w:tcPr>
            <w:tcW w:w="407" w:type="pct"/>
            <w:shd w:val="clear" w:color="auto" w:fill="auto"/>
            <w:noWrap/>
            <w:tcMar>
              <w:top w:w="29" w:type="dxa"/>
              <w:left w:w="29" w:type="dxa"/>
              <w:bottom w:w="29" w:type="dxa"/>
              <w:right w:w="29" w:type="dxa"/>
            </w:tcMar>
            <w:vAlign w:val="center"/>
            <w:hideMark/>
          </w:tcPr>
          <w:p w14:paraId="17E0392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85.7%</w:t>
            </w:r>
          </w:p>
        </w:tc>
        <w:tc>
          <w:tcPr>
            <w:tcW w:w="431" w:type="pct"/>
            <w:shd w:val="clear" w:color="auto" w:fill="auto"/>
            <w:noWrap/>
            <w:tcMar>
              <w:top w:w="29" w:type="dxa"/>
              <w:left w:w="29" w:type="dxa"/>
              <w:bottom w:w="29" w:type="dxa"/>
              <w:right w:w="29" w:type="dxa"/>
            </w:tcMar>
            <w:vAlign w:val="center"/>
            <w:hideMark/>
          </w:tcPr>
          <w:p w14:paraId="0FFD32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90.4%</w:t>
            </w:r>
          </w:p>
        </w:tc>
        <w:tc>
          <w:tcPr>
            <w:tcW w:w="407" w:type="pct"/>
            <w:shd w:val="clear" w:color="auto" w:fill="auto"/>
            <w:noWrap/>
            <w:tcMar>
              <w:top w:w="29" w:type="dxa"/>
              <w:left w:w="29" w:type="dxa"/>
              <w:bottom w:w="29" w:type="dxa"/>
              <w:right w:w="29" w:type="dxa"/>
            </w:tcMar>
            <w:vAlign w:val="center"/>
            <w:hideMark/>
          </w:tcPr>
          <w:p w14:paraId="7F7824B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80.5%</w:t>
            </w:r>
          </w:p>
        </w:tc>
        <w:tc>
          <w:tcPr>
            <w:tcW w:w="433" w:type="pct"/>
            <w:shd w:val="clear" w:color="auto" w:fill="auto"/>
            <w:noWrap/>
            <w:tcMar>
              <w:top w:w="29" w:type="dxa"/>
              <w:left w:w="29" w:type="dxa"/>
              <w:bottom w:w="29" w:type="dxa"/>
              <w:right w:w="29" w:type="dxa"/>
            </w:tcMar>
            <w:vAlign w:val="center"/>
            <w:hideMark/>
          </w:tcPr>
          <w:p w14:paraId="3F24E0A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65.4%</w:t>
            </w:r>
          </w:p>
        </w:tc>
      </w:tr>
      <w:tr w:rsidR="00B17030" w:rsidRPr="00B17030" w14:paraId="4ACE79FB"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6C5822B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0C37AFC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4F601AA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91.6%</w:t>
            </w:r>
          </w:p>
        </w:tc>
        <w:tc>
          <w:tcPr>
            <w:tcW w:w="407" w:type="pct"/>
            <w:shd w:val="clear" w:color="auto" w:fill="auto"/>
            <w:noWrap/>
            <w:tcMar>
              <w:top w:w="29" w:type="dxa"/>
              <w:left w:w="29" w:type="dxa"/>
              <w:bottom w:w="29" w:type="dxa"/>
              <w:right w:w="29" w:type="dxa"/>
            </w:tcMar>
            <w:vAlign w:val="center"/>
            <w:hideMark/>
          </w:tcPr>
          <w:p w14:paraId="34EC12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80.1%</w:t>
            </w:r>
          </w:p>
        </w:tc>
        <w:tc>
          <w:tcPr>
            <w:tcW w:w="431" w:type="pct"/>
            <w:shd w:val="clear" w:color="auto" w:fill="auto"/>
            <w:noWrap/>
            <w:tcMar>
              <w:top w:w="29" w:type="dxa"/>
              <w:left w:w="29" w:type="dxa"/>
              <w:bottom w:w="29" w:type="dxa"/>
              <w:right w:w="29" w:type="dxa"/>
            </w:tcMar>
            <w:vAlign w:val="center"/>
            <w:hideMark/>
          </w:tcPr>
          <w:p w14:paraId="5F7F2C3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94.2%</w:t>
            </w:r>
          </w:p>
        </w:tc>
        <w:tc>
          <w:tcPr>
            <w:tcW w:w="407" w:type="pct"/>
            <w:shd w:val="clear" w:color="auto" w:fill="auto"/>
            <w:noWrap/>
            <w:tcMar>
              <w:top w:w="29" w:type="dxa"/>
              <w:left w:w="29" w:type="dxa"/>
              <w:bottom w:w="29" w:type="dxa"/>
              <w:right w:w="29" w:type="dxa"/>
            </w:tcMar>
            <w:vAlign w:val="center"/>
            <w:hideMark/>
          </w:tcPr>
          <w:p w14:paraId="2CCFF95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88.1%</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419E7E9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92.6%</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786C235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407" w:type="pct"/>
            <w:shd w:val="clear" w:color="auto" w:fill="auto"/>
            <w:noWrap/>
            <w:tcMar>
              <w:top w:w="29" w:type="dxa"/>
              <w:left w:w="29" w:type="dxa"/>
              <w:bottom w:w="29" w:type="dxa"/>
              <w:right w:w="29" w:type="dxa"/>
            </w:tcMar>
            <w:vAlign w:val="center"/>
            <w:hideMark/>
          </w:tcPr>
          <w:p w14:paraId="679517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86.6%</w:t>
            </w:r>
          </w:p>
        </w:tc>
        <w:tc>
          <w:tcPr>
            <w:tcW w:w="431" w:type="pct"/>
            <w:shd w:val="clear" w:color="auto" w:fill="auto"/>
            <w:noWrap/>
            <w:tcMar>
              <w:top w:w="29" w:type="dxa"/>
              <w:left w:w="29" w:type="dxa"/>
              <w:bottom w:w="29" w:type="dxa"/>
              <w:right w:w="29" w:type="dxa"/>
            </w:tcMar>
            <w:vAlign w:val="center"/>
            <w:hideMark/>
          </w:tcPr>
          <w:p w14:paraId="5DA501F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92.8%</w:t>
            </w:r>
          </w:p>
        </w:tc>
        <w:tc>
          <w:tcPr>
            <w:tcW w:w="407" w:type="pct"/>
            <w:shd w:val="clear" w:color="auto" w:fill="auto"/>
            <w:noWrap/>
            <w:tcMar>
              <w:top w:w="29" w:type="dxa"/>
              <w:left w:w="29" w:type="dxa"/>
              <w:bottom w:w="29" w:type="dxa"/>
              <w:right w:w="29" w:type="dxa"/>
            </w:tcMar>
            <w:vAlign w:val="center"/>
            <w:hideMark/>
          </w:tcPr>
          <w:p w14:paraId="1E49245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83.7%</w:t>
            </w:r>
          </w:p>
        </w:tc>
        <w:tc>
          <w:tcPr>
            <w:tcW w:w="433" w:type="pct"/>
            <w:shd w:val="clear" w:color="auto" w:fill="auto"/>
            <w:noWrap/>
            <w:tcMar>
              <w:top w:w="29" w:type="dxa"/>
              <w:left w:w="29" w:type="dxa"/>
              <w:bottom w:w="29" w:type="dxa"/>
              <w:right w:w="29" w:type="dxa"/>
            </w:tcMar>
            <w:vAlign w:val="center"/>
            <w:hideMark/>
          </w:tcPr>
          <w:p w14:paraId="77030B1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69.9%</w:t>
            </w:r>
          </w:p>
        </w:tc>
      </w:tr>
      <w:tr w:rsidR="00B17030" w:rsidRPr="00B17030" w14:paraId="45BED124"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6E2A64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6B5401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10C2C71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92.8%</w:t>
            </w:r>
          </w:p>
        </w:tc>
        <w:tc>
          <w:tcPr>
            <w:tcW w:w="407" w:type="pct"/>
            <w:shd w:val="clear" w:color="auto" w:fill="auto"/>
            <w:noWrap/>
            <w:tcMar>
              <w:top w:w="29" w:type="dxa"/>
              <w:left w:w="29" w:type="dxa"/>
              <w:bottom w:w="29" w:type="dxa"/>
              <w:right w:w="29" w:type="dxa"/>
            </w:tcMar>
            <w:vAlign w:val="center"/>
            <w:hideMark/>
          </w:tcPr>
          <w:p w14:paraId="1B5D327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81.4%</w:t>
            </w:r>
          </w:p>
        </w:tc>
        <w:tc>
          <w:tcPr>
            <w:tcW w:w="431" w:type="pct"/>
            <w:shd w:val="clear" w:color="auto" w:fill="auto"/>
            <w:noWrap/>
            <w:tcMar>
              <w:top w:w="29" w:type="dxa"/>
              <w:left w:w="29" w:type="dxa"/>
              <w:bottom w:w="29" w:type="dxa"/>
              <w:right w:w="29" w:type="dxa"/>
            </w:tcMar>
            <w:vAlign w:val="center"/>
            <w:hideMark/>
          </w:tcPr>
          <w:p w14:paraId="61651ED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95.7%</w:t>
            </w:r>
          </w:p>
        </w:tc>
        <w:tc>
          <w:tcPr>
            <w:tcW w:w="407" w:type="pct"/>
            <w:shd w:val="clear" w:color="auto" w:fill="auto"/>
            <w:noWrap/>
            <w:tcMar>
              <w:top w:w="29" w:type="dxa"/>
              <w:left w:w="29" w:type="dxa"/>
              <w:bottom w:w="29" w:type="dxa"/>
              <w:right w:w="29" w:type="dxa"/>
            </w:tcMar>
            <w:vAlign w:val="center"/>
            <w:hideMark/>
          </w:tcPr>
          <w:p w14:paraId="7F5E3A9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90.4%</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5CFA63B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94.0%</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0CD001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80.3%</w:t>
            </w:r>
          </w:p>
        </w:tc>
        <w:tc>
          <w:tcPr>
            <w:tcW w:w="407" w:type="pct"/>
            <w:shd w:val="clear" w:color="auto" w:fill="auto"/>
            <w:noWrap/>
            <w:tcMar>
              <w:top w:w="29" w:type="dxa"/>
              <w:left w:w="29" w:type="dxa"/>
              <w:bottom w:w="29" w:type="dxa"/>
              <w:right w:w="29" w:type="dxa"/>
            </w:tcMar>
            <w:vAlign w:val="center"/>
            <w:hideMark/>
          </w:tcPr>
          <w:p w14:paraId="22C62C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88.1%</w:t>
            </w:r>
          </w:p>
        </w:tc>
        <w:tc>
          <w:tcPr>
            <w:tcW w:w="431" w:type="pct"/>
            <w:shd w:val="clear" w:color="auto" w:fill="auto"/>
            <w:noWrap/>
            <w:tcMar>
              <w:top w:w="29" w:type="dxa"/>
              <w:left w:w="29" w:type="dxa"/>
              <w:bottom w:w="29" w:type="dxa"/>
              <w:right w:w="29" w:type="dxa"/>
            </w:tcMar>
            <w:vAlign w:val="center"/>
            <w:hideMark/>
          </w:tcPr>
          <w:p w14:paraId="27A3AC2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92.0%</w:t>
            </w:r>
          </w:p>
        </w:tc>
        <w:tc>
          <w:tcPr>
            <w:tcW w:w="407" w:type="pct"/>
            <w:shd w:val="clear" w:color="auto" w:fill="auto"/>
            <w:noWrap/>
            <w:tcMar>
              <w:top w:w="29" w:type="dxa"/>
              <w:left w:w="29" w:type="dxa"/>
              <w:bottom w:w="29" w:type="dxa"/>
              <w:right w:w="29" w:type="dxa"/>
            </w:tcMar>
            <w:vAlign w:val="center"/>
            <w:hideMark/>
          </w:tcPr>
          <w:p w14:paraId="4D109B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83.3%</w:t>
            </w:r>
          </w:p>
        </w:tc>
        <w:tc>
          <w:tcPr>
            <w:tcW w:w="433" w:type="pct"/>
            <w:shd w:val="clear" w:color="auto" w:fill="auto"/>
            <w:noWrap/>
            <w:tcMar>
              <w:top w:w="29" w:type="dxa"/>
              <w:left w:w="29" w:type="dxa"/>
              <w:bottom w:w="29" w:type="dxa"/>
              <w:right w:w="29" w:type="dxa"/>
            </w:tcMar>
            <w:vAlign w:val="center"/>
            <w:hideMark/>
          </w:tcPr>
          <w:p w14:paraId="111DF7F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71.5%</w:t>
            </w:r>
          </w:p>
        </w:tc>
      </w:tr>
      <w:tr w:rsidR="00B17030" w:rsidRPr="00B17030" w14:paraId="3DB4A9F8"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446A29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37B66CF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6C7ECF8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93.4%</w:t>
            </w:r>
          </w:p>
        </w:tc>
        <w:tc>
          <w:tcPr>
            <w:tcW w:w="407" w:type="pct"/>
            <w:shd w:val="clear" w:color="auto" w:fill="auto"/>
            <w:noWrap/>
            <w:tcMar>
              <w:top w:w="29" w:type="dxa"/>
              <w:left w:w="29" w:type="dxa"/>
              <w:bottom w:w="29" w:type="dxa"/>
              <w:right w:w="29" w:type="dxa"/>
            </w:tcMar>
            <w:vAlign w:val="center"/>
            <w:hideMark/>
          </w:tcPr>
          <w:p w14:paraId="57ECC77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81.5%</w:t>
            </w:r>
          </w:p>
        </w:tc>
        <w:tc>
          <w:tcPr>
            <w:tcW w:w="431" w:type="pct"/>
            <w:shd w:val="clear" w:color="auto" w:fill="auto"/>
            <w:noWrap/>
            <w:tcMar>
              <w:top w:w="29" w:type="dxa"/>
              <w:left w:w="29" w:type="dxa"/>
              <w:bottom w:w="29" w:type="dxa"/>
              <w:right w:w="29" w:type="dxa"/>
            </w:tcMar>
            <w:vAlign w:val="center"/>
            <w:hideMark/>
          </w:tcPr>
          <w:p w14:paraId="31ADBEA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96.5%</w:t>
            </w:r>
          </w:p>
        </w:tc>
        <w:tc>
          <w:tcPr>
            <w:tcW w:w="407" w:type="pct"/>
            <w:shd w:val="clear" w:color="auto" w:fill="auto"/>
            <w:noWrap/>
            <w:tcMar>
              <w:top w:w="29" w:type="dxa"/>
              <w:left w:w="29" w:type="dxa"/>
              <w:bottom w:w="29" w:type="dxa"/>
              <w:right w:w="29" w:type="dxa"/>
            </w:tcMar>
            <w:vAlign w:val="center"/>
            <w:hideMark/>
          </w:tcPr>
          <w:p w14:paraId="717902D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91.7%</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4A6F901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95.0%</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34F8421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80.9%</w:t>
            </w:r>
          </w:p>
        </w:tc>
        <w:tc>
          <w:tcPr>
            <w:tcW w:w="407" w:type="pct"/>
            <w:shd w:val="clear" w:color="auto" w:fill="auto"/>
            <w:noWrap/>
            <w:tcMar>
              <w:top w:w="29" w:type="dxa"/>
              <w:left w:w="29" w:type="dxa"/>
              <w:bottom w:w="29" w:type="dxa"/>
              <w:right w:w="29" w:type="dxa"/>
            </w:tcMar>
            <w:vAlign w:val="center"/>
            <w:hideMark/>
          </w:tcPr>
          <w:p w14:paraId="330C1D8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88.6%</w:t>
            </w:r>
          </w:p>
        </w:tc>
        <w:tc>
          <w:tcPr>
            <w:tcW w:w="431" w:type="pct"/>
            <w:shd w:val="clear" w:color="auto" w:fill="auto"/>
            <w:noWrap/>
            <w:tcMar>
              <w:top w:w="29" w:type="dxa"/>
              <w:left w:w="29" w:type="dxa"/>
              <w:bottom w:w="29" w:type="dxa"/>
              <w:right w:w="29" w:type="dxa"/>
            </w:tcMar>
            <w:vAlign w:val="center"/>
            <w:hideMark/>
          </w:tcPr>
          <w:p w14:paraId="72D4E4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82.2%</w:t>
            </w:r>
          </w:p>
        </w:tc>
        <w:tc>
          <w:tcPr>
            <w:tcW w:w="407" w:type="pct"/>
            <w:shd w:val="clear" w:color="auto" w:fill="auto"/>
            <w:noWrap/>
            <w:tcMar>
              <w:top w:w="29" w:type="dxa"/>
              <w:left w:w="29" w:type="dxa"/>
              <w:bottom w:w="29" w:type="dxa"/>
              <w:right w:w="29" w:type="dxa"/>
            </w:tcMar>
            <w:vAlign w:val="center"/>
            <w:hideMark/>
          </w:tcPr>
          <w:p w14:paraId="6C3DF98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75.4%</w:t>
            </w:r>
          </w:p>
        </w:tc>
        <w:tc>
          <w:tcPr>
            <w:tcW w:w="433" w:type="pct"/>
            <w:shd w:val="clear" w:color="auto" w:fill="auto"/>
            <w:noWrap/>
            <w:tcMar>
              <w:top w:w="29" w:type="dxa"/>
              <w:left w:w="29" w:type="dxa"/>
              <w:bottom w:w="29" w:type="dxa"/>
              <w:right w:w="29" w:type="dxa"/>
            </w:tcMar>
            <w:vAlign w:val="center"/>
            <w:hideMark/>
          </w:tcPr>
          <w:p w14:paraId="20998CA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65.0%</w:t>
            </w:r>
          </w:p>
        </w:tc>
      </w:tr>
      <w:tr w:rsidR="00B17030" w:rsidRPr="00B17030" w14:paraId="129CCB0B" w14:textId="77777777" w:rsidTr="009E1A90">
        <w:trPr>
          <w:trHeight w:val="285"/>
          <w:jc w:val="center"/>
        </w:trPr>
        <w:tc>
          <w:tcPr>
            <w:tcW w:w="368" w:type="pct"/>
            <w:tcBorders>
              <w:bottom w:val="single" w:sz="12" w:space="0" w:color="auto"/>
            </w:tcBorders>
            <w:shd w:val="clear" w:color="auto" w:fill="auto"/>
            <w:noWrap/>
            <w:tcMar>
              <w:top w:w="29" w:type="dxa"/>
              <w:left w:w="29" w:type="dxa"/>
              <w:bottom w:w="29" w:type="dxa"/>
              <w:right w:w="29" w:type="dxa"/>
            </w:tcMar>
            <w:vAlign w:val="center"/>
            <w:hideMark/>
          </w:tcPr>
          <w:p w14:paraId="56E972B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6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54E3F9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8</w:t>
            </w:r>
          </w:p>
        </w:tc>
        <w:tc>
          <w:tcPr>
            <w:tcW w:w="40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48E9933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92.1%</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43C10AD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77.9%</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5FC9582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95.8%</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4A47DB0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91.3%</w:t>
            </w:r>
          </w:p>
        </w:tc>
        <w:tc>
          <w:tcPr>
            <w:tcW w:w="434" w:type="pct"/>
            <w:tcBorders>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41A9CBD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94.4%</w:t>
            </w:r>
          </w:p>
        </w:tc>
        <w:tc>
          <w:tcPr>
            <w:tcW w:w="407" w:type="pct"/>
            <w:tcBorders>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29FD06F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78.7%</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6B00023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87.8%</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7A631B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54.0%</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4728BDB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47.6%</w:t>
            </w:r>
          </w:p>
        </w:tc>
        <w:tc>
          <w:tcPr>
            <w:tcW w:w="433" w:type="pct"/>
            <w:tcBorders>
              <w:bottom w:val="single" w:sz="12" w:space="0" w:color="auto"/>
            </w:tcBorders>
            <w:shd w:val="clear" w:color="auto" w:fill="auto"/>
            <w:noWrap/>
            <w:tcMar>
              <w:top w:w="29" w:type="dxa"/>
              <w:left w:w="29" w:type="dxa"/>
              <w:bottom w:w="29" w:type="dxa"/>
              <w:right w:w="29" w:type="dxa"/>
            </w:tcMar>
            <w:vAlign w:val="center"/>
            <w:hideMark/>
          </w:tcPr>
          <w:p w14:paraId="0104076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45.7%</w:t>
            </w:r>
          </w:p>
        </w:tc>
      </w:tr>
      <w:tr w:rsidR="00B17030" w:rsidRPr="00B17030" w14:paraId="28500860" w14:textId="77777777" w:rsidTr="009E1A90">
        <w:trPr>
          <w:trHeight w:val="285"/>
          <w:jc w:val="center"/>
        </w:trPr>
        <w:tc>
          <w:tcPr>
            <w:tcW w:w="368" w:type="pct"/>
            <w:tcBorders>
              <w:top w:val="single" w:sz="12" w:space="0" w:color="auto"/>
            </w:tcBorders>
            <w:shd w:val="clear" w:color="auto" w:fill="auto"/>
            <w:noWrap/>
            <w:tcMar>
              <w:top w:w="29" w:type="dxa"/>
              <w:left w:w="29" w:type="dxa"/>
              <w:bottom w:w="29" w:type="dxa"/>
              <w:right w:w="29" w:type="dxa"/>
            </w:tcMar>
            <w:vAlign w:val="center"/>
            <w:hideMark/>
          </w:tcPr>
          <w:p w14:paraId="242629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6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671519A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2F85A41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82.8%</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34F52A7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75.4%</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3C6A4FA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90.8%</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557F67C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78.3%</w:t>
            </w:r>
          </w:p>
        </w:tc>
        <w:tc>
          <w:tcPr>
            <w:tcW w:w="434" w:type="pct"/>
            <w:tcBorders>
              <w:top w:val="single" w:sz="12" w:space="0" w:color="auto"/>
              <w:right w:val="single" w:sz="4" w:space="0" w:color="auto"/>
            </w:tcBorders>
            <w:shd w:val="clear" w:color="auto" w:fill="auto"/>
            <w:noWrap/>
            <w:tcMar>
              <w:top w:w="29" w:type="dxa"/>
              <w:left w:w="29" w:type="dxa"/>
              <w:bottom w:w="29" w:type="dxa"/>
              <w:right w:w="29" w:type="dxa"/>
            </w:tcMar>
            <w:vAlign w:val="center"/>
            <w:hideMark/>
          </w:tcPr>
          <w:p w14:paraId="13BD258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87.8%</w:t>
            </w:r>
          </w:p>
        </w:tc>
        <w:tc>
          <w:tcPr>
            <w:tcW w:w="407" w:type="pct"/>
            <w:tcBorders>
              <w:top w:val="single" w:sz="12" w:space="0" w:color="auto"/>
              <w:left w:val="single" w:sz="4" w:space="0" w:color="auto"/>
            </w:tcBorders>
            <w:shd w:val="clear" w:color="auto" w:fill="auto"/>
            <w:noWrap/>
            <w:tcMar>
              <w:top w:w="29" w:type="dxa"/>
              <w:left w:w="29" w:type="dxa"/>
              <w:bottom w:w="29" w:type="dxa"/>
              <w:right w:w="29" w:type="dxa"/>
            </w:tcMar>
            <w:vAlign w:val="center"/>
            <w:hideMark/>
          </w:tcPr>
          <w:p w14:paraId="5A552C3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72.5%</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108D3B9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83.2%</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1533663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83.6%</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6FE4664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72.8%</w:t>
            </w:r>
          </w:p>
        </w:tc>
        <w:tc>
          <w:tcPr>
            <w:tcW w:w="433" w:type="pct"/>
            <w:tcBorders>
              <w:top w:val="single" w:sz="12" w:space="0" w:color="auto"/>
            </w:tcBorders>
            <w:shd w:val="clear" w:color="auto" w:fill="auto"/>
            <w:noWrap/>
            <w:tcMar>
              <w:top w:w="29" w:type="dxa"/>
              <w:left w:w="29" w:type="dxa"/>
              <w:bottom w:w="29" w:type="dxa"/>
              <w:right w:w="29" w:type="dxa"/>
            </w:tcMar>
            <w:vAlign w:val="center"/>
            <w:hideMark/>
          </w:tcPr>
          <w:p w14:paraId="2835858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58.6%</w:t>
            </w:r>
          </w:p>
        </w:tc>
      </w:tr>
      <w:tr w:rsidR="00B17030" w:rsidRPr="00B17030" w14:paraId="2718E686"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215E02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2E862D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6C96CBF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88.5%</w:t>
            </w:r>
          </w:p>
        </w:tc>
        <w:tc>
          <w:tcPr>
            <w:tcW w:w="407" w:type="pct"/>
            <w:shd w:val="clear" w:color="auto" w:fill="auto"/>
            <w:noWrap/>
            <w:tcMar>
              <w:top w:w="29" w:type="dxa"/>
              <w:left w:w="29" w:type="dxa"/>
              <w:bottom w:w="29" w:type="dxa"/>
              <w:right w:w="29" w:type="dxa"/>
            </w:tcMar>
            <w:vAlign w:val="center"/>
            <w:hideMark/>
          </w:tcPr>
          <w:p w14:paraId="701B7DB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79.8%</w:t>
            </w:r>
          </w:p>
        </w:tc>
        <w:tc>
          <w:tcPr>
            <w:tcW w:w="431" w:type="pct"/>
            <w:shd w:val="clear" w:color="auto" w:fill="auto"/>
            <w:noWrap/>
            <w:tcMar>
              <w:top w:w="29" w:type="dxa"/>
              <w:left w:w="29" w:type="dxa"/>
              <w:bottom w:w="29" w:type="dxa"/>
              <w:right w:w="29" w:type="dxa"/>
            </w:tcMar>
            <w:vAlign w:val="center"/>
            <w:hideMark/>
          </w:tcPr>
          <w:p w14:paraId="69B2141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93.3%</w:t>
            </w:r>
          </w:p>
        </w:tc>
        <w:tc>
          <w:tcPr>
            <w:tcW w:w="407" w:type="pct"/>
            <w:shd w:val="clear" w:color="auto" w:fill="auto"/>
            <w:noWrap/>
            <w:tcMar>
              <w:top w:w="29" w:type="dxa"/>
              <w:left w:w="29" w:type="dxa"/>
              <w:bottom w:w="29" w:type="dxa"/>
              <w:right w:w="29" w:type="dxa"/>
            </w:tcMar>
            <w:vAlign w:val="center"/>
            <w:hideMark/>
          </w:tcPr>
          <w:p w14:paraId="6FB8BA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83.8%</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1CD790A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91.1%</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14D5FE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77.0%</w:t>
            </w:r>
          </w:p>
        </w:tc>
        <w:tc>
          <w:tcPr>
            <w:tcW w:w="407" w:type="pct"/>
            <w:shd w:val="clear" w:color="auto" w:fill="auto"/>
            <w:noWrap/>
            <w:tcMar>
              <w:top w:w="29" w:type="dxa"/>
              <w:left w:w="29" w:type="dxa"/>
              <w:bottom w:w="29" w:type="dxa"/>
              <w:right w:w="29" w:type="dxa"/>
            </w:tcMar>
            <w:vAlign w:val="center"/>
            <w:hideMark/>
          </w:tcPr>
          <w:p w14:paraId="70825A0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87.0%</w:t>
            </w:r>
          </w:p>
        </w:tc>
        <w:tc>
          <w:tcPr>
            <w:tcW w:w="431" w:type="pct"/>
            <w:shd w:val="clear" w:color="auto" w:fill="auto"/>
            <w:noWrap/>
            <w:tcMar>
              <w:top w:w="29" w:type="dxa"/>
              <w:left w:w="29" w:type="dxa"/>
              <w:bottom w:w="29" w:type="dxa"/>
              <w:right w:w="29" w:type="dxa"/>
            </w:tcMar>
            <w:vAlign w:val="center"/>
            <w:hideMark/>
          </w:tcPr>
          <w:p w14:paraId="53C4A0E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92.4%</w:t>
            </w:r>
          </w:p>
        </w:tc>
        <w:tc>
          <w:tcPr>
            <w:tcW w:w="407" w:type="pct"/>
            <w:shd w:val="clear" w:color="auto" w:fill="auto"/>
            <w:noWrap/>
            <w:tcMar>
              <w:top w:w="29" w:type="dxa"/>
              <w:left w:w="29" w:type="dxa"/>
              <w:bottom w:w="29" w:type="dxa"/>
              <w:right w:w="29" w:type="dxa"/>
            </w:tcMar>
            <w:vAlign w:val="center"/>
            <w:hideMark/>
          </w:tcPr>
          <w:p w14:paraId="395E6A9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82.6%</w:t>
            </w:r>
          </w:p>
        </w:tc>
        <w:tc>
          <w:tcPr>
            <w:tcW w:w="433" w:type="pct"/>
            <w:shd w:val="clear" w:color="auto" w:fill="auto"/>
            <w:noWrap/>
            <w:tcMar>
              <w:top w:w="29" w:type="dxa"/>
              <w:left w:w="29" w:type="dxa"/>
              <w:bottom w:w="29" w:type="dxa"/>
              <w:right w:w="29" w:type="dxa"/>
            </w:tcMar>
            <w:vAlign w:val="center"/>
            <w:hideMark/>
          </w:tcPr>
          <w:p w14:paraId="762C933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67.6%</w:t>
            </w:r>
          </w:p>
        </w:tc>
      </w:tr>
      <w:tr w:rsidR="00B17030" w:rsidRPr="00B17030" w14:paraId="7028777D"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01505D0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030E82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5EA9C83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90.7%</w:t>
            </w:r>
          </w:p>
        </w:tc>
        <w:tc>
          <w:tcPr>
            <w:tcW w:w="407" w:type="pct"/>
            <w:shd w:val="clear" w:color="auto" w:fill="auto"/>
            <w:noWrap/>
            <w:tcMar>
              <w:top w:w="29" w:type="dxa"/>
              <w:left w:w="29" w:type="dxa"/>
              <w:bottom w:w="29" w:type="dxa"/>
              <w:right w:w="29" w:type="dxa"/>
            </w:tcMar>
            <w:vAlign w:val="center"/>
            <w:hideMark/>
          </w:tcPr>
          <w:p w14:paraId="3273088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81.3%</w:t>
            </w:r>
          </w:p>
        </w:tc>
        <w:tc>
          <w:tcPr>
            <w:tcW w:w="431" w:type="pct"/>
            <w:shd w:val="clear" w:color="auto" w:fill="auto"/>
            <w:noWrap/>
            <w:tcMar>
              <w:top w:w="29" w:type="dxa"/>
              <w:left w:w="29" w:type="dxa"/>
              <w:bottom w:w="29" w:type="dxa"/>
              <w:right w:w="29" w:type="dxa"/>
            </w:tcMar>
            <w:vAlign w:val="center"/>
            <w:hideMark/>
          </w:tcPr>
          <w:p w14:paraId="021B487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94.7%</w:t>
            </w:r>
          </w:p>
        </w:tc>
        <w:tc>
          <w:tcPr>
            <w:tcW w:w="407" w:type="pct"/>
            <w:shd w:val="clear" w:color="auto" w:fill="auto"/>
            <w:noWrap/>
            <w:tcMar>
              <w:top w:w="29" w:type="dxa"/>
              <w:left w:w="29" w:type="dxa"/>
              <w:bottom w:w="29" w:type="dxa"/>
              <w:right w:w="29" w:type="dxa"/>
            </w:tcMar>
            <w:vAlign w:val="center"/>
            <w:hideMark/>
          </w:tcPr>
          <w:p w14:paraId="6BB8994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87.3%</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23DD500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92.6%</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7C52EFA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78.7%</w:t>
            </w:r>
          </w:p>
        </w:tc>
        <w:tc>
          <w:tcPr>
            <w:tcW w:w="407" w:type="pct"/>
            <w:shd w:val="clear" w:color="auto" w:fill="auto"/>
            <w:noWrap/>
            <w:tcMar>
              <w:top w:w="29" w:type="dxa"/>
              <w:left w:w="29" w:type="dxa"/>
              <w:bottom w:w="29" w:type="dxa"/>
              <w:right w:w="29" w:type="dxa"/>
            </w:tcMar>
            <w:vAlign w:val="center"/>
            <w:hideMark/>
          </w:tcPr>
          <w:p w14:paraId="14C1E4B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88.0%</w:t>
            </w:r>
          </w:p>
        </w:tc>
        <w:tc>
          <w:tcPr>
            <w:tcW w:w="431" w:type="pct"/>
            <w:shd w:val="clear" w:color="auto" w:fill="auto"/>
            <w:noWrap/>
            <w:tcMar>
              <w:top w:w="29" w:type="dxa"/>
              <w:left w:w="29" w:type="dxa"/>
              <w:bottom w:w="29" w:type="dxa"/>
              <w:right w:w="29" w:type="dxa"/>
            </w:tcMar>
            <w:vAlign w:val="center"/>
            <w:hideMark/>
          </w:tcPr>
          <w:p w14:paraId="6D6F252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94.1%</w:t>
            </w:r>
          </w:p>
        </w:tc>
        <w:tc>
          <w:tcPr>
            <w:tcW w:w="407" w:type="pct"/>
            <w:shd w:val="clear" w:color="auto" w:fill="auto"/>
            <w:noWrap/>
            <w:tcMar>
              <w:top w:w="29" w:type="dxa"/>
              <w:left w:w="29" w:type="dxa"/>
              <w:bottom w:w="29" w:type="dxa"/>
              <w:right w:w="29" w:type="dxa"/>
            </w:tcMar>
            <w:vAlign w:val="center"/>
            <w:hideMark/>
          </w:tcPr>
          <w:p w14:paraId="5BF1349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85.2%</w:t>
            </w:r>
          </w:p>
        </w:tc>
        <w:tc>
          <w:tcPr>
            <w:tcW w:w="433" w:type="pct"/>
            <w:shd w:val="clear" w:color="auto" w:fill="auto"/>
            <w:noWrap/>
            <w:tcMar>
              <w:top w:w="29" w:type="dxa"/>
              <w:left w:w="29" w:type="dxa"/>
              <w:bottom w:w="29" w:type="dxa"/>
              <w:right w:w="29" w:type="dxa"/>
            </w:tcMar>
            <w:vAlign w:val="center"/>
            <w:hideMark/>
          </w:tcPr>
          <w:p w14:paraId="4F7C572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70.7%</w:t>
            </w:r>
          </w:p>
        </w:tc>
      </w:tr>
      <w:tr w:rsidR="00B17030" w:rsidRPr="00B17030" w14:paraId="77DAB22C"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5B7CEE1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62C6058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61CECF7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92.5%</w:t>
            </w:r>
          </w:p>
        </w:tc>
        <w:tc>
          <w:tcPr>
            <w:tcW w:w="407" w:type="pct"/>
            <w:shd w:val="clear" w:color="auto" w:fill="auto"/>
            <w:noWrap/>
            <w:tcMar>
              <w:top w:w="29" w:type="dxa"/>
              <w:left w:w="29" w:type="dxa"/>
              <w:bottom w:w="29" w:type="dxa"/>
              <w:right w:w="29" w:type="dxa"/>
            </w:tcMar>
            <w:vAlign w:val="center"/>
            <w:hideMark/>
          </w:tcPr>
          <w:p w14:paraId="55FA67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82.4%</w:t>
            </w:r>
          </w:p>
        </w:tc>
        <w:tc>
          <w:tcPr>
            <w:tcW w:w="431" w:type="pct"/>
            <w:shd w:val="clear" w:color="auto" w:fill="auto"/>
            <w:noWrap/>
            <w:tcMar>
              <w:top w:w="29" w:type="dxa"/>
              <w:left w:w="29" w:type="dxa"/>
              <w:bottom w:w="29" w:type="dxa"/>
              <w:right w:w="29" w:type="dxa"/>
            </w:tcMar>
            <w:vAlign w:val="center"/>
            <w:hideMark/>
          </w:tcPr>
          <w:p w14:paraId="025F380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96.0%</w:t>
            </w:r>
          </w:p>
        </w:tc>
        <w:tc>
          <w:tcPr>
            <w:tcW w:w="407" w:type="pct"/>
            <w:shd w:val="clear" w:color="auto" w:fill="auto"/>
            <w:noWrap/>
            <w:tcMar>
              <w:top w:w="29" w:type="dxa"/>
              <w:left w:w="29" w:type="dxa"/>
              <w:bottom w:w="29" w:type="dxa"/>
              <w:right w:w="29" w:type="dxa"/>
            </w:tcMar>
            <w:vAlign w:val="center"/>
            <w:hideMark/>
          </w:tcPr>
          <w:p w14:paraId="19F49C6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89.9%</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58205EE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94.2%</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6CE4B13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80.7%</w:t>
            </w:r>
          </w:p>
        </w:tc>
        <w:tc>
          <w:tcPr>
            <w:tcW w:w="407" w:type="pct"/>
            <w:shd w:val="clear" w:color="auto" w:fill="auto"/>
            <w:noWrap/>
            <w:tcMar>
              <w:top w:w="29" w:type="dxa"/>
              <w:left w:w="29" w:type="dxa"/>
              <w:bottom w:w="29" w:type="dxa"/>
              <w:right w:w="29" w:type="dxa"/>
            </w:tcMar>
            <w:vAlign w:val="center"/>
            <w:hideMark/>
          </w:tcPr>
          <w:p w14:paraId="1C6F256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89.1%</w:t>
            </w:r>
          </w:p>
        </w:tc>
        <w:tc>
          <w:tcPr>
            <w:tcW w:w="431" w:type="pct"/>
            <w:shd w:val="clear" w:color="auto" w:fill="auto"/>
            <w:noWrap/>
            <w:tcMar>
              <w:top w:w="29" w:type="dxa"/>
              <w:left w:w="29" w:type="dxa"/>
              <w:bottom w:w="29" w:type="dxa"/>
              <w:right w:w="29" w:type="dxa"/>
            </w:tcMar>
            <w:vAlign w:val="center"/>
            <w:hideMark/>
          </w:tcPr>
          <w:p w14:paraId="6EFBCB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93.0%</w:t>
            </w:r>
          </w:p>
        </w:tc>
        <w:tc>
          <w:tcPr>
            <w:tcW w:w="407" w:type="pct"/>
            <w:shd w:val="clear" w:color="auto" w:fill="auto"/>
            <w:noWrap/>
            <w:tcMar>
              <w:top w:w="29" w:type="dxa"/>
              <w:left w:w="29" w:type="dxa"/>
              <w:bottom w:w="29" w:type="dxa"/>
              <w:right w:w="29" w:type="dxa"/>
            </w:tcMar>
            <w:vAlign w:val="center"/>
            <w:hideMark/>
          </w:tcPr>
          <w:p w14:paraId="4CB8B0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84.6%</w:t>
            </w:r>
          </w:p>
        </w:tc>
        <w:tc>
          <w:tcPr>
            <w:tcW w:w="433" w:type="pct"/>
            <w:shd w:val="clear" w:color="auto" w:fill="auto"/>
            <w:noWrap/>
            <w:tcMar>
              <w:top w:w="29" w:type="dxa"/>
              <w:left w:w="29" w:type="dxa"/>
              <w:bottom w:w="29" w:type="dxa"/>
              <w:right w:w="29" w:type="dxa"/>
            </w:tcMar>
            <w:vAlign w:val="center"/>
            <w:hideMark/>
          </w:tcPr>
          <w:p w14:paraId="6449A20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71.8%</w:t>
            </w:r>
          </w:p>
        </w:tc>
      </w:tr>
      <w:tr w:rsidR="00B17030" w:rsidRPr="00B17030" w14:paraId="555E0C6A"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1BF23FF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378BC11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077A6BB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93.4%</w:t>
            </w:r>
          </w:p>
        </w:tc>
        <w:tc>
          <w:tcPr>
            <w:tcW w:w="407" w:type="pct"/>
            <w:shd w:val="clear" w:color="auto" w:fill="auto"/>
            <w:noWrap/>
            <w:tcMar>
              <w:top w:w="29" w:type="dxa"/>
              <w:left w:w="29" w:type="dxa"/>
              <w:bottom w:w="29" w:type="dxa"/>
              <w:right w:w="29" w:type="dxa"/>
            </w:tcMar>
            <w:vAlign w:val="center"/>
            <w:hideMark/>
          </w:tcPr>
          <w:p w14:paraId="7E830A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82.5%</w:t>
            </w:r>
          </w:p>
        </w:tc>
        <w:tc>
          <w:tcPr>
            <w:tcW w:w="431" w:type="pct"/>
            <w:shd w:val="clear" w:color="auto" w:fill="auto"/>
            <w:noWrap/>
            <w:tcMar>
              <w:top w:w="29" w:type="dxa"/>
              <w:left w:w="29" w:type="dxa"/>
              <w:bottom w:w="29" w:type="dxa"/>
              <w:right w:w="29" w:type="dxa"/>
            </w:tcMar>
            <w:vAlign w:val="center"/>
            <w:hideMark/>
          </w:tcPr>
          <w:p w14:paraId="0430BB0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96.6%</w:t>
            </w:r>
          </w:p>
        </w:tc>
        <w:tc>
          <w:tcPr>
            <w:tcW w:w="407" w:type="pct"/>
            <w:shd w:val="clear" w:color="auto" w:fill="auto"/>
            <w:noWrap/>
            <w:tcMar>
              <w:top w:w="29" w:type="dxa"/>
              <w:left w:w="29" w:type="dxa"/>
              <w:bottom w:w="29" w:type="dxa"/>
              <w:right w:w="29" w:type="dxa"/>
            </w:tcMar>
            <w:vAlign w:val="center"/>
            <w:hideMark/>
          </w:tcPr>
          <w:p w14:paraId="5C837B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91.5%</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3B2FFCF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95.2%</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3B07BB9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81.3%</w:t>
            </w:r>
          </w:p>
        </w:tc>
        <w:tc>
          <w:tcPr>
            <w:tcW w:w="407" w:type="pct"/>
            <w:shd w:val="clear" w:color="auto" w:fill="auto"/>
            <w:noWrap/>
            <w:tcMar>
              <w:top w:w="29" w:type="dxa"/>
              <w:left w:w="29" w:type="dxa"/>
              <w:bottom w:w="29" w:type="dxa"/>
              <w:right w:w="29" w:type="dxa"/>
            </w:tcMar>
            <w:vAlign w:val="center"/>
            <w:hideMark/>
          </w:tcPr>
          <w:p w14:paraId="32B4440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89.3%</w:t>
            </w:r>
          </w:p>
        </w:tc>
        <w:tc>
          <w:tcPr>
            <w:tcW w:w="431" w:type="pct"/>
            <w:shd w:val="clear" w:color="auto" w:fill="auto"/>
            <w:noWrap/>
            <w:tcMar>
              <w:top w:w="29" w:type="dxa"/>
              <w:left w:w="29" w:type="dxa"/>
              <w:bottom w:w="29" w:type="dxa"/>
              <w:right w:w="29" w:type="dxa"/>
            </w:tcMar>
            <w:vAlign w:val="center"/>
            <w:hideMark/>
          </w:tcPr>
          <w:p w14:paraId="48A1C46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83.3%</w:t>
            </w:r>
          </w:p>
        </w:tc>
        <w:tc>
          <w:tcPr>
            <w:tcW w:w="407" w:type="pct"/>
            <w:shd w:val="clear" w:color="auto" w:fill="auto"/>
            <w:noWrap/>
            <w:tcMar>
              <w:top w:w="29" w:type="dxa"/>
              <w:left w:w="29" w:type="dxa"/>
              <w:bottom w:w="29" w:type="dxa"/>
              <w:right w:w="29" w:type="dxa"/>
            </w:tcMar>
            <w:vAlign w:val="center"/>
            <w:hideMark/>
          </w:tcPr>
          <w:p w14:paraId="00F7E4A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76.8%</w:t>
            </w:r>
          </w:p>
        </w:tc>
        <w:tc>
          <w:tcPr>
            <w:tcW w:w="433" w:type="pct"/>
            <w:shd w:val="clear" w:color="auto" w:fill="auto"/>
            <w:noWrap/>
            <w:tcMar>
              <w:top w:w="29" w:type="dxa"/>
              <w:left w:w="29" w:type="dxa"/>
              <w:bottom w:w="29" w:type="dxa"/>
              <w:right w:w="29" w:type="dxa"/>
            </w:tcMar>
            <w:vAlign w:val="center"/>
            <w:hideMark/>
          </w:tcPr>
          <w:p w14:paraId="410AC61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65.1%</w:t>
            </w:r>
          </w:p>
        </w:tc>
      </w:tr>
      <w:tr w:rsidR="00B17030" w:rsidRPr="00B17030" w14:paraId="2645BC71" w14:textId="77777777" w:rsidTr="009E1A90">
        <w:trPr>
          <w:trHeight w:val="285"/>
          <w:jc w:val="center"/>
        </w:trPr>
        <w:tc>
          <w:tcPr>
            <w:tcW w:w="368" w:type="pct"/>
            <w:tcBorders>
              <w:bottom w:val="single" w:sz="12" w:space="0" w:color="auto"/>
            </w:tcBorders>
            <w:shd w:val="clear" w:color="auto" w:fill="auto"/>
            <w:noWrap/>
            <w:tcMar>
              <w:top w:w="29" w:type="dxa"/>
              <w:left w:w="29" w:type="dxa"/>
              <w:bottom w:w="29" w:type="dxa"/>
              <w:right w:w="29" w:type="dxa"/>
            </w:tcMar>
            <w:vAlign w:val="center"/>
            <w:hideMark/>
          </w:tcPr>
          <w:p w14:paraId="140F1C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6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22BE392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w:t>
            </w:r>
          </w:p>
        </w:tc>
        <w:tc>
          <w:tcPr>
            <w:tcW w:w="40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76A34BF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91.8%</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71A5D81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78.3%</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025F94F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95.8%</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27E3956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91.0%</w:t>
            </w:r>
          </w:p>
        </w:tc>
        <w:tc>
          <w:tcPr>
            <w:tcW w:w="434" w:type="pct"/>
            <w:tcBorders>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60E6CAE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94.3%</w:t>
            </w:r>
          </w:p>
        </w:tc>
        <w:tc>
          <w:tcPr>
            <w:tcW w:w="407" w:type="pct"/>
            <w:tcBorders>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110241B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79.2%</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1EA05F8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88.2%</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097E7C0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54.7%</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546960F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48.5%</w:t>
            </w:r>
          </w:p>
        </w:tc>
        <w:tc>
          <w:tcPr>
            <w:tcW w:w="433" w:type="pct"/>
            <w:tcBorders>
              <w:bottom w:val="single" w:sz="12" w:space="0" w:color="auto"/>
            </w:tcBorders>
            <w:shd w:val="clear" w:color="auto" w:fill="auto"/>
            <w:noWrap/>
            <w:tcMar>
              <w:top w:w="29" w:type="dxa"/>
              <w:left w:w="29" w:type="dxa"/>
              <w:bottom w:w="29" w:type="dxa"/>
              <w:right w:w="29" w:type="dxa"/>
            </w:tcMar>
            <w:vAlign w:val="center"/>
            <w:hideMark/>
          </w:tcPr>
          <w:p w14:paraId="69BA2C6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46.0%</w:t>
            </w:r>
          </w:p>
        </w:tc>
      </w:tr>
      <w:tr w:rsidR="00B17030" w:rsidRPr="00B17030" w14:paraId="6A38AE8D" w14:textId="77777777" w:rsidTr="009E1A90">
        <w:trPr>
          <w:trHeight w:val="285"/>
          <w:jc w:val="center"/>
        </w:trPr>
        <w:tc>
          <w:tcPr>
            <w:tcW w:w="368" w:type="pct"/>
            <w:tcBorders>
              <w:top w:val="single" w:sz="12" w:space="0" w:color="auto"/>
            </w:tcBorders>
            <w:shd w:val="clear" w:color="auto" w:fill="auto"/>
            <w:noWrap/>
            <w:tcMar>
              <w:top w:w="29" w:type="dxa"/>
              <w:left w:w="29" w:type="dxa"/>
              <w:bottom w:w="29" w:type="dxa"/>
              <w:right w:w="29" w:type="dxa"/>
            </w:tcMar>
            <w:vAlign w:val="center"/>
            <w:hideMark/>
          </w:tcPr>
          <w:p w14:paraId="5C5AF2C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IMR</w:t>
            </w:r>
          </w:p>
        </w:tc>
        <w:tc>
          <w:tcPr>
            <w:tcW w:w="461" w:type="pct"/>
            <w:tcBorders>
              <w:top w:val="single" w:sz="12" w:space="0" w:color="auto"/>
              <w:right w:val="single" w:sz="12" w:space="0" w:color="auto"/>
            </w:tcBorders>
            <w:shd w:val="clear" w:color="auto" w:fill="auto"/>
            <w:noWrap/>
            <w:tcMar>
              <w:top w:w="29" w:type="dxa"/>
              <w:left w:w="29" w:type="dxa"/>
              <w:bottom w:w="29" w:type="dxa"/>
              <w:right w:w="29" w:type="dxa"/>
            </w:tcMar>
            <w:vAlign w:val="center"/>
            <w:hideMark/>
          </w:tcPr>
          <w:p w14:paraId="28215B5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top w:val="single" w:sz="12" w:space="0" w:color="auto"/>
              <w:left w:val="single" w:sz="12" w:space="0" w:color="auto"/>
            </w:tcBorders>
            <w:shd w:val="clear" w:color="auto" w:fill="auto"/>
            <w:noWrap/>
            <w:tcMar>
              <w:top w:w="29" w:type="dxa"/>
              <w:left w:w="29" w:type="dxa"/>
              <w:bottom w:w="29" w:type="dxa"/>
              <w:right w:w="29" w:type="dxa"/>
            </w:tcMar>
            <w:vAlign w:val="center"/>
            <w:hideMark/>
          </w:tcPr>
          <w:p w14:paraId="22BA13A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78.4%</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579037C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74.6%</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52B94F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92.0%</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2A3CD1A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74.1%</w:t>
            </w:r>
          </w:p>
        </w:tc>
        <w:tc>
          <w:tcPr>
            <w:tcW w:w="434" w:type="pct"/>
            <w:tcBorders>
              <w:top w:val="single" w:sz="12" w:space="0" w:color="auto"/>
              <w:right w:val="single" w:sz="4" w:space="0" w:color="auto"/>
            </w:tcBorders>
            <w:shd w:val="clear" w:color="auto" w:fill="auto"/>
            <w:noWrap/>
            <w:tcMar>
              <w:top w:w="29" w:type="dxa"/>
              <w:left w:w="29" w:type="dxa"/>
              <w:bottom w:w="29" w:type="dxa"/>
              <w:right w:w="29" w:type="dxa"/>
            </w:tcMar>
            <w:vAlign w:val="center"/>
            <w:hideMark/>
          </w:tcPr>
          <w:p w14:paraId="7A43CC3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88.8%</w:t>
            </w:r>
          </w:p>
        </w:tc>
        <w:tc>
          <w:tcPr>
            <w:tcW w:w="407" w:type="pct"/>
            <w:tcBorders>
              <w:top w:val="single" w:sz="12" w:space="0" w:color="auto"/>
              <w:left w:val="single" w:sz="4" w:space="0" w:color="auto"/>
            </w:tcBorders>
            <w:shd w:val="clear" w:color="auto" w:fill="auto"/>
            <w:noWrap/>
            <w:tcMar>
              <w:top w:w="29" w:type="dxa"/>
              <w:left w:w="29" w:type="dxa"/>
              <w:bottom w:w="29" w:type="dxa"/>
              <w:right w:w="29" w:type="dxa"/>
            </w:tcMar>
            <w:vAlign w:val="center"/>
            <w:hideMark/>
          </w:tcPr>
          <w:p w14:paraId="15FEE81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75.7%</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6F1AD9E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84.1%</w:t>
            </w:r>
          </w:p>
        </w:tc>
        <w:tc>
          <w:tcPr>
            <w:tcW w:w="431" w:type="pct"/>
            <w:tcBorders>
              <w:top w:val="single" w:sz="12" w:space="0" w:color="auto"/>
            </w:tcBorders>
            <w:shd w:val="clear" w:color="auto" w:fill="auto"/>
            <w:noWrap/>
            <w:tcMar>
              <w:top w:w="29" w:type="dxa"/>
              <w:left w:w="29" w:type="dxa"/>
              <w:bottom w:w="29" w:type="dxa"/>
              <w:right w:w="29" w:type="dxa"/>
            </w:tcMar>
            <w:vAlign w:val="center"/>
            <w:hideMark/>
          </w:tcPr>
          <w:p w14:paraId="74255B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88.6%</w:t>
            </w:r>
          </w:p>
        </w:tc>
        <w:tc>
          <w:tcPr>
            <w:tcW w:w="407" w:type="pct"/>
            <w:tcBorders>
              <w:top w:val="single" w:sz="12" w:space="0" w:color="auto"/>
            </w:tcBorders>
            <w:shd w:val="clear" w:color="auto" w:fill="auto"/>
            <w:noWrap/>
            <w:tcMar>
              <w:top w:w="29" w:type="dxa"/>
              <w:left w:w="29" w:type="dxa"/>
              <w:bottom w:w="29" w:type="dxa"/>
              <w:right w:w="29" w:type="dxa"/>
            </w:tcMar>
            <w:vAlign w:val="center"/>
            <w:hideMark/>
          </w:tcPr>
          <w:p w14:paraId="5836807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78.5%</w:t>
            </w:r>
          </w:p>
        </w:tc>
        <w:tc>
          <w:tcPr>
            <w:tcW w:w="433" w:type="pct"/>
            <w:tcBorders>
              <w:top w:val="single" w:sz="12" w:space="0" w:color="auto"/>
            </w:tcBorders>
            <w:shd w:val="clear" w:color="auto" w:fill="auto"/>
            <w:noWrap/>
            <w:tcMar>
              <w:top w:w="29" w:type="dxa"/>
              <w:left w:w="29" w:type="dxa"/>
              <w:bottom w:w="29" w:type="dxa"/>
              <w:right w:w="29" w:type="dxa"/>
            </w:tcMar>
            <w:vAlign w:val="center"/>
            <w:hideMark/>
          </w:tcPr>
          <w:p w14:paraId="3DEA8D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65.2%</w:t>
            </w:r>
          </w:p>
        </w:tc>
      </w:tr>
      <w:tr w:rsidR="00B17030" w:rsidRPr="00B17030" w14:paraId="6D93CA7A"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1B8D582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6.1</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187C80F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7B6CCD5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82.5%</w:t>
            </w:r>
          </w:p>
        </w:tc>
        <w:tc>
          <w:tcPr>
            <w:tcW w:w="407" w:type="pct"/>
            <w:shd w:val="clear" w:color="auto" w:fill="auto"/>
            <w:noWrap/>
            <w:tcMar>
              <w:top w:w="29" w:type="dxa"/>
              <w:left w:w="29" w:type="dxa"/>
              <w:bottom w:w="29" w:type="dxa"/>
              <w:right w:w="29" w:type="dxa"/>
            </w:tcMar>
            <w:vAlign w:val="center"/>
            <w:hideMark/>
          </w:tcPr>
          <w:p w14:paraId="180F3AC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79.2%</w:t>
            </w:r>
          </w:p>
        </w:tc>
        <w:tc>
          <w:tcPr>
            <w:tcW w:w="431" w:type="pct"/>
            <w:shd w:val="clear" w:color="auto" w:fill="auto"/>
            <w:noWrap/>
            <w:tcMar>
              <w:top w:w="29" w:type="dxa"/>
              <w:left w:w="29" w:type="dxa"/>
              <w:bottom w:w="29" w:type="dxa"/>
              <w:right w:w="29" w:type="dxa"/>
            </w:tcMar>
            <w:vAlign w:val="center"/>
            <w:hideMark/>
          </w:tcPr>
          <w:p w14:paraId="1B4DF38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94.5%</w:t>
            </w:r>
          </w:p>
        </w:tc>
        <w:tc>
          <w:tcPr>
            <w:tcW w:w="407" w:type="pct"/>
            <w:shd w:val="clear" w:color="auto" w:fill="auto"/>
            <w:noWrap/>
            <w:tcMar>
              <w:top w:w="29" w:type="dxa"/>
              <w:left w:w="29" w:type="dxa"/>
              <w:bottom w:w="29" w:type="dxa"/>
              <w:right w:w="29" w:type="dxa"/>
            </w:tcMar>
            <w:vAlign w:val="center"/>
            <w:hideMark/>
          </w:tcPr>
          <w:p w14:paraId="18844DB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77.8%</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26A6773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91.2%</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5B385DFC"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80.1%</w:t>
            </w:r>
          </w:p>
        </w:tc>
        <w:tc>
          <w:tcPr>
            <w:tcW w:w="407" w:type="pct"/>
            <w:shd w:val="clear" w:color="auto" w:fill="auto"/>
            <w:noWrap/>
            <w:tcMar>
              <w:top w:w="29" w:type="dxa"/>
              <w:left w:w="29" w:type="dxa"/>
              <w:bottom w:w="29" w:type="dxa"/>
              <w:right w:w="29" w:type="dxa"/>
            </w:tcMar>
            <w:vAlign w:val="center"/>
            <w:hideMark/>
          </w:tcPr>
          <w:p w14:paraId="1C7A60B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88.2%</w:t>
            </w:r>
          </w:p>
        </w:tc>
        <w:tc>
          <w:tcPr>
            <w:tcW w:w="431" w:type="pct"/>
            <w:shd w:val="clear" w:color="auto" w:fill="auto"/>
            <w:noWrap/>
            <w:tcMar>
              <w:top w:w="29" w:type="dxa"/>
              <w:left w:w="29" w:type="dxa"/>
              <w:bottom w:w="29" w:type="dxa"/>
              <w:right w:w="29" w:type="dxa"/>
            </w:tcMar>
            <w:vAlign w:val="center"/>
            <w:hideMark/>
          </w:tcPr>
          <w:p w14:paraId="1DDC3F7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95.0%</w:t>
            </w:r>
          </w:p>
        </w:tc>
        <w:tc>
          <w:tcPr>
            <w:tcW w:w="407" w:type="pct"/>
            <w:shd w:val="clear" w:color="auto" w:fill="auto"/>
            <w:noWrap/>
            <w:tcMar>
              <w:top w:w="29" w:type="dxa"/>
              <w:left w:w="29" w:type="dxa"/>
              <w:bottom w:w="29" w:type="dxa"/>
              <w:right w:w="29" w:type="dxa"/>
            </w:tcMar>
            <w:vAlign w:val="center"/>
            <w:hideMark/>
          </w:tcPr>
          <w:p w14:paraId="257B97E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86.8%</w:t>
            </w:r>
          </w:p>
        </w:tc>
        <w:tc>
          <w:tcPr>
            <w:tcW w:w="433" w:type="pct"/>
            <w:shd w:val="clear" w:color="auto" w:fill="auto"/>
            <w:noWrap/>
            <w:tcMar>
              <w:top w:w="29" w:type="dxa"/>
              <w:left w:w="29" w:type="dxa"/>
              <w:bottom w:w="29" w:type="dxa"/>
              <w:right w:w="29" w:type="dxa"/>
            </w:tcMar>
            <w:vAlign w:val="center"/>
            <w:hideMark/>
          </w:tcPr>
          <w:p w14:paraId="117FC42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72.2%</w:t>
            </w:r>
          </w:p>
        </w:tc>
      </w:tr>
      <w:tr w:rsidR="00B17030" w:rsidRPr="00B17030" w14:paraId="02F3124F"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59CB95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5.3</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723D6C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39718A1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86.0%</w:t>
            </w:r>
          </w:p>
        </w:tc>
        <w:tc>
          <w:tcPr>
            <w:tcW w:w="407" w:type="pct"/>
            <w:shd w:val="clear" w:color="auto" w:fill="auto"/>
            <w:noWrap/>
            <w:tcMar>
              <w:top w:w="29" w:type="dxa"/>
              <w:left w:w="29" w:type="dxa"/>
              <w:bottom w:w="29" w:type="dxa"/>
              <w:right w:w="29" w:type="dxa"/>
            </w:tcMar>
            <w:vAlign w:val="center"/>
            <w:hideMark/>
          </w:tcPr>
          <w:p w14:paraId="53CC4BFB"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80.8%</w:t>
            </w:r>
          </w:p>
        </w:tc>
        <w:tc>
          <w:tcPr>
            <w:tcW w:w="431" w:type="pct"/>
            <w:shd w:val="clear" w:color="auto" w:fill="auto"/>
            <w:noWrap/>
            <w:tcMar>
              <w:top w:w="29" w:type="dxa"/>
              <w:left w:w="29" w:type="dxa"/>
              <w:bottom w:w="29" w:type="dxa"/>
              <w:right w:w="29" w:type="dxa"/>
            </w:tcMar>
            <w:vAlign w:val="center"/>
            <w:hideMark/>
          </w:tcPr>
          <w:p w14:paraId="5F8BC70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95.0%</w:t>
            </w:r>
          </w:p>
        </w:tc>
        <w:tc>
          <w:tcPr>
            <w:tcW w:w="407" w:type="pct"/>
            <w:shd w:val="clear" w:color="auto" w:fill="auto"/>
            <w:noWrap/>
            <w:tcMar>
              <w:top w:w="29" w:type="dxa"/>
              <w:left w:w="29" w:type="dxa"/>
              <w:bottom w:w="29" w:type="dxa"/>
              <w:right w:w="29" w:type="dxa"/>
            </w:tcMar>
            <w:vAlign w:val="center"/>
            <w:hideMark/>
          </w:tcPr>
          <w:p w14:paraId="105F587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81.9%</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34D2CAC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92.8%</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15B997C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81.4%</w:t>
            </w:r>
          </w:p>
        </w:tc>
        <w:tc>
          <w:tcPr>
            <w:tcW w:w="407" w:type="pct"/>
            <w:shd w:val="clear" w:color="auto" w:fill="auto"/>
            <w:noWrap/>
            <w:tcMar>
              <w:top w:w="29" w:type="dxa"/>
              <w:left w:w="29" w:type="dxa"/>
              <w:bottom w:w="29" w:type="dxa"/>
              <w:right w:w="29" w:type="dxa"/>
            </w:tcMar>
            <w:vAlign w:val="center"/>
            <w:hideMark/>
          </w:tcPr>
          <w:p w14:paraId="0BFF4C5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89.4%</w:t>
            </w:r>
          </w:p>
        </w:tc>
        <w:tc>
          <w:tcPr>
            <w:tcW w:w="431" w:type="pct"/>
            <w:shd w:val="clear" w:color="auto" w:fill="auto"/>
            <w:noWrap/>
            <w:tcMar>
              <w:top w:w="29" w:type="dxa"/>
              <w:left w:w="29" w:type="dxa"/>
              <w:bottom w:w="29" w:type="dxa"/>
              <w:right w:w="29" w:type="dxa"/>
            </w:tcMar>
            <w:vAlign w:val="center"/>
            <w:hideMark/>
          </w:tcPr>
          <w:p w14:paraId="5C21345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95.6%</w:t>
            </w:r>
          </w:p>
        </w:tc>
        <w:tc>
          <w:tcPr>
            <w:tcW w:w="407" w:type="pct"/>
            <w:shd w:val="clear" w:color="auto" w:fill="auto"/>
            <w:noWrap/>
            <w:tcMar>
              <w:top w:w="29" w:type="dxa"/>
              <w:left w:w="29" w:type="dxa"/>
              <w:bottom w:w="29" w:type="dxa"/>
              <w:right w:w="29" w:type="dxa"/>
            </w:tcMar>
            <w:vAlign w:val="center"/>
            <w:hideMark/>
          </w:tcPr>
          <w:p w14:paraId="00E111E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88.3%</w:t>
            </w:r>
          </w:p>
        </w:tc>
        <w:tc>
          <w:tcPr>
            <w:tcW w:w="433" w:type="pct"/>
            <w:shd w:val="clear" w:color="auto" w:fill="auto"/>
            <w:noWrap/>
            <w:tcMar>
              <w:top w:w="29" w:type="dxa"/>
              <w:left w:w="29" w:type="dxa"/>
              <w:bottom w:w="29" w:type="dxa"/>
              <w:right w:w="29" w:type="dxa"/>
            </w:tcMar>
            <w:vAlign w:val="center"/>
            <w:hideMark/>
          </w:tcPr>
          <w:p w14:paraId="55784B71"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74.0%</w:t>
            </w:r>
          </w:p>
        </w:tc>
      </w:tr>
      <w:tr w:rsidR="00B17030" w:rsidRPr="00B17030" w14:paraId="3AEDF43D"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421220F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4.6</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4C885DE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26876F8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89.4%</w:t>
            </w:r>
          </w:p>
        </w:tc>
        <w:tc>
          <w:tcPr>
            <w:tcW w:w="407" w:type="pct"/>
            <w:shd w:val="clear" w:color="auto" w:fill="auto"/>
            <w:noWrap/>
            <w:tcMar>
              <w:top w:w="29" w:type="dxa"/>
              <w:left w:w="29" w:type="dxa"/>
              <w:bottom w:w="29" w:type="dxa"/>
              <w:right w:w="29" w:type="dxa"/>
            </w:tcMar>
            <w:vAlign w:val="center"/>
            <w:hideMark/>
          </w:tcPr>
          <w:p w14:paraId="34CDD37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82.5%</w:t>
            </w:r>
          </w:p>
        </w:tc>
        <w:tc>
          <w:tcPr>
            <w:tcW w:w="431" w:type="pct"/>
            <w:shd w:val="clear" w:color="auto" w:fill="auto"/>
            <w:noWrap/>
            <w:tcMar>
              <w:top w:w="29" w:type="dxa"/>
              <w:left w:w="29" w:type="dxa"/>
              <w:bottom w:w="29" w:type="dxa"/>
              <w:right w:w="29" w:type="dxa"/>
            </w:tcMar>
            <w:vAlign w:val="center"/>
            <w:hideMark/>
          </w:tcPr>
          <w:p w14:paraId="5735BAF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95.8%</w:t>
            </w:r>
          </w:p>
        </w:tc>
        <w:tc>
          <w:tcPr>
            <w:tcW w:w="407" w:type="pct"/>
            <w:shd w:val="clear" w:color="auto" w:fill="auto"/>
            <w:noWrap/>
            <w:tcMar>
              <w:top w:w="29" w:type="dxa"/>
              <w:left w:w="29" w:type="dxa"/>
              <w:bottom w:w="29" w:type="dxa"/>
              <w:right w:w="29" w:type="dxa"/>
            </w:tcMar>
            <w:vAlign w:val="center"/>
            <w:hideMark/>
          </w:tcPr>
          <w:p w14:paraId="43528DE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86.5%</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511B315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93.8%</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1B40763A"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81.8%</w:t>
            </w:r>
          </w:p>
        </w:tc>
        <w:tc>
          <w:tcPr>
            <w:tcW w:w="407" w:type="pct"/>
            <w:shd w:val="clear" w:color="auto" w:fill="auto"/>
            <w:noWrap/>
            <w:tcMar>
              <w:top w:w="29" w:type="dxa"/>
              <w:left w:w="29" w:type="dxa"/>
              <w:bottom w:w="29" w:type="dxa"/>
              <w:right w:w="29" w:type="dxa"/>
            </w:tcMar>
            <w:vAlign w:val="center"/>
            <w:hideMark/>
          </w:tcPr>
          <w:p w14:paraId="13045B9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90.3%</w:t>
            </w:r>
          </w:p>
        </w:tc>
        <w:tc>
          <w:tcPr>
            <w:tcW w:w="431" w:type="pct"/>
            <w:shd w:val="clear" w:color="auto" w:fill="auto"/>
            <w:noWrap/>
            <w:tcMar>
              <w:top w:w="29" w:type="dxa"/>
              <w:left w:w="29" w:type="dxa"/>
              <w:bottom w:w="29" w:type="dxa"/>
              <w:right w:w="29" w:type="dxa"/>
            </w:tcMar>
            <w:vAlign w:val="center"/>
            <w:hideMark/>
          </w:tcPr>
          <w:p w14:paraId="2939DB5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94.6%</w:t>
            </w:r>
          </w:p>
        </w:tc>
        <w:tc>
          <w:tcPr>
            <w:tcW w:w="407" w:type="pct"/>
            <w:shd w:val="clear" w:color="auto" w:fill="auto"/>
            <w:noWrap/>
            <w:tcMar>
              <w:top w:w="29" w:type="dxa"/>
              <w:left w:w="29" w:type="dxa"/>
              <w:bottom w:w="29" w:type="dxa"/>
              <w:right w:w="29" w:type="dxa"/>
            </w:tcMar>
            <w:vAlign w:val="center"/>
            <w:hideMark/>
          </w:tcPr>
          <w:p w14:paraId="2BA0504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87.3%</w:t>
            </w:r>
          </w:p>
        </w:tc>
        <w:tc>
          <w:tcPr>
            <w:tcW w:w="433" w:type="pct"/>
            <w:shd w:val="clear" w:color="auto" w:fill="auto"/>
            <w:noWrap/>
            <w:tcMar>
              <w:top w:w="29" w:type="dxa"/>
              <w:left w:w="29" w:type="dxa"/>
              <w:bottom w:w="29" w:type="dxa"/>
              <w:right w:w="29" w:type="dxa"/>
            </w:tcMar>
            <w:vAlign w:val="center"/>
            <w:hideMark/>
          </w:tcPr>
          <w:p w14:paraId="40348C0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73.8%</w:t>
            </w:r>
          </w:p>
        </w:tc>
      </w:tr>
      <w:tr w:rsidR="00B17030" w:rsidRPr="00B17030" w14:paraId="7533127D" w14:textId="77777777" w:rsidTr="009E1A90">
        <w:trPr>
          <w:trHeight w:val="285"/>
          <w:jc w:val="center"/>
        </w:trPr>
        <w:tc>
          <w:tcPr>
            <w:tcW w:w="368" w:type="pct"/>
            <w:shd w:val="clear" w:color="auto" w:fill="auto"/>
            <w:noWrap/>
            <w:tcMar>
              <w:top w:w="29" w:type="dxa"/>
              <w:left w:w="29" w:type="dxa"/>
              <w:bottom w:w="29" w:type="dxa"/>
              <w:right w:w="29" w:type="dxa"/>
            </w:tcMar>
            <w:vAlign w:val="center"/>
            <w:hideMark/>
          </w:tcPr>
          <w:p w14:paraId="55BFAB5D"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61" w:type="pct"/>
            <w:tcBorders>
              <w:right w:val="single" w:sz="12" w:space="0" w:color="auto"/>
            </w:tcBorders>
            <w:shd w:val="clear" w:color="auto" w:fill="auto"/>
            <w:noWrap/>
            <w:tcMar>
              <w:top w:w="29" w:type="dxa"/>
              <w:left w:w="29" w:type="dxa"/>
              <w:bottom w:w="29" w:type="dxa"/>
              <w:right w:w="29" w:type="dxa"/>
            </w:tcMar>
            <w:vAlign w:val="center"/>
            <w:hideMark/>
          </w:tcPr>
          <w:p w14:paraId="351DFB8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left w:val="single" w:sz="12" w:space="0" w:color="auto"/>
            </w:tcBorders>
            <w:shd w:val="clear" w:color="auto" w:fill="auto"/>
            <w:noWrap/>
            <w:tcMar>
              <w:top w:w="29" w:type="dxa"/>
              <w:left w:w="29" w:type="dxa"/>
              <w:bottom w:w="29" w:type="dxa"/>
              <w:right w:w="29" w:type="dxa"/>
            </w:tcMar>
            <w:vAlign w:val="center"/>
            <w:hideMark/>
          </w:tcPr>
          <w:p w14:paraId="5A46733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91.6%</w:t>
            </w:r>
          </w:p>
        </w:tc>
        <w:tc>
          <w:tcPr>
            <w:tcW w:w="407" w:type="pct"/>
            <w:shd w:val="clear" w:color="auto" w:fill="auto"/>
            <w:noWrap/>
            <w:tcMar>
              <w:top w:w="29" w:type="dxa"/>
              <w:left w:w="29" w:type="dxa"/>
              <w:bottom w:w="29" w:type="dxa"/>
              <w:right w:w="29" w:type="dxa"/>
            </w:tcMar>
            <w:vAlign w:val="center"/>
            <w:hideMark/>
          </w:tcPr>
          <w:p w14:paraId="5BBE8E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82.8%</w:t>
            </w:r>
          </w:p>
        </w:tc>
        <w:tc>
          <w:tcPr>
            <w:tcW w:w="431" w:type="pct"/>
            <w:shd w:val="clear" w:color="auto" w:fill="auto"/>
            <w:noWrap/>
            <w:tcMar>
              <w:top w:w="29" w:type="dxa"/>
              <w:left w:w="29" w:type="dxa"/>
              <w:bottom w:w="29" w:type="dxa"/>
              <w:right w:w="29" w:type="dxa"/>
            </w:tcMar>
            <w:vAlign w:val="center"/>
            <w:hideMark/>
          </w:tcPr>
          <w:p w14:paraId="387EB9D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96.5%</w:t>
            </w:r>
          </w:p>
        </w:tc>
        <w:tc>
          <w:tcPr>
            <w:tcW w:w="407" w:type="pct"/>
            <w:shd w:val="clear" w:color="auto" w:fill="auto"/>
            <w:noWrap/>
            <w:tcMar>
              <w:top w:w="29" w:type="dxa"/>
              <w:left w:w="29" w:type="dxa"/>
              <w:bottom w:w="29" w:type="dxa"/>
              <w:right w:w="29" w:type="dxa"/>
            </w:tcMar>
            <w:vAlign w:val="center"/>
            <w:hideMark/>
          </w:tcPr>
          <w:p w14:paraId="70AB9A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89.8%</w:t>
            </w:r>
          </w:p>
        </w:tc>
        <w:tc>
          <w:tcPr>
            <w:tcW w:w="434" w:type="pct"/>
            <w:tcBorders>
              <w:right w:val="single" w:sz="4" w:space="0" w:color="auto"/>
            </w:tcBorders>
            <w:shd w:val="clear" w:color="auto" w:fill="auto"/>
            <w:noWrap/>
            <w:tcMar>
              <w:top w:w="29" w:type="dxa"/>
              <w:left w:w="29" w:type="dxa"/>
              <w:bottom w:w="29" w:type="dxa"/>
              <w:right w:w="29" w:type="dxa"/>
            </w:tcMar>
            <w:vAlign w:val="center"/>
            <w:hideMark/>
          </w:tcPr>
          <w:p w14:paraId="024BAD8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94.8%</w:t>
            </w:r>
          </w:p>
        </w:tc>
        <w:tc>
          <w:tcPr>
            <w:tcW w:w="407" w:type="pct"/>
            <w:tcBorders>
              <w:left w:val="single" w:sz="4" w:space="0" w:color="auto"/>
            </w:tcBorders>
            <w:shd w:val="clear" w:color="auto" w:fill="auto"/>
            <w:noWrap/>
            <w:tcMar>
              <w:top w:w="29" w:type="dxa"/>
              <w:left w:w="29" w:type="dxa"/>
              <w:bottom w:w="29" w:type="dxa"/>
              <w:right w:w="29" w:type="dxa"/>
            </w:tcMar>
            <w:vAlign w:val="center"/>
            <w:hideMark/>
          </w:tcPr>
          <w:p w14:paraId="2C4DE6F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82.0%</w:t>
            </w:r>
          </w:p>
        </w:tc>
        <w:tc>
          <w:tcPr>
            <w:tcW w:w="407" w:type="pct"/>
            <w:shd w:val="clear" w:color="auto" w:fill="auto"/>
            <w:noWrap/>
            <w:tcMar>
              <w:top w:w="29" w:type="dxa"/>
              <w:left w:w="29" w:type="dxa"/>
              <w:bottom w:w="29" w:type="dxa"/>
              <w:right w:w="29" w:type="dxa"/>
            </w:tcMar>
            <w:vAlign w:val="center"/>
            <w:hideMark/>
          </w:tcPr>
          <w:p w14:paraId="43A19AE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90.7%</w:t>
            </w:r>
          </w:p>
        </w:tc>
        <w:tc>
          <w:tcPr>
            <w:tcW w:w="431" w:type="pct"/>
            <w:shd w:val="clear" w:color="auto" w:fill="auto"/>
            <w:noWrap/>
            <w:tcMar>
              <w:top w:w="29" w:type="dxa"/>
              <w:left w:w="29" w:type="dxa"/>
              <w:bottom w:w="29" w:type="dxa"/>
              <w:right w:w="29" w:type="dxa"/>
            </w:tcMar>
            <w:vAlign w:val="center"/>
            <w:hideMark/>
          </w:tcPr>
          <w:p w14:paraId="29C030E3"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85.2%</w:t>
            </w:r>
          </w:p>
        </w:tc>
        <w:tc>
          <w:tcPr>
            <w:tcW w:w="407" w:type="pct"/>
            <w:shd w:val="clear" w:color="auto" w:fill="auto"/>
            <w:noWrap/>
            <w:tcMar>
              <w:top w:w="29" w:type="dxa"/>
              <w:left w:w="29" w:type="dxa"/>
              <w:bottom w:w="29" w:type="dxa"/>
              <w:right w:w="29" w:type="dxa"/>
            </w:tcMar>
            <w:vAlign w:val="center"/>
            <w:hideMark/>
          </w:tcPr>
          <w:p w14:paraId="4D204B4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79.1%</w:t>
            </w:r>
          </w:p>
        </w:tc>
        <w:tc>
          <w:tcPr>
            <w:tcW w:w="433" w:type="pct"/>
            <w:shd w:val="clear" w:color="auto" w:fill="auto"/>
            <w:noWrap/>
            <w:tcMar>
              <w:top w:w="29" w:type="dxa"/>
              <w:left w:w="29" w:type="dxa"/>
              <w:bottom w:w="29" w:type="dxa"/>
              <w:right w:w="29" w:type="dxa"/>
            </w:tcMar>
            <w:vAlign w:val="center"/>
            <w:hideMark/>
          </w:tcPr>
          <w:p w14:paraId="6AF5DD2E"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66.3%</w:t>
            </w:r>
          </w:p>
        </w:tc>
      </w:tr>
      <w:tr w:rsidR="00B708FD" w:rsidRPr="00B17030" w14:paraId="7C0BC4DB" w14:textId="77777777" w:rsidTr="009E1A90">
        <w:trPr>
          <w:trHeight w:val="285"/>
          <w:jc w:val="center"/>
        </w:trPr>
        <w:tc>
          <w:tcPr>
            <w:tcW w:w="368" w:type="pct"/>
            <w:tcBorders>
              <w:bottom w:val="single" w:sz="12" w:space="0" w:color="auto"/>
            </w:tcBorders>
            <w:shd w:val="clear" w:color="auto" w:fill="auto"/>
            <w:noWrap/>
            <w:tcMar>
              <w:top w:w="29" w:type="dxa"/>
              <w:left w:w="29" w:type="dxa"/>
              <w:bottom w:w="29" w:type="dxa"/>
              <w:right w:w="29" w:type="dxa"/>
            </w:tcMar>
            <w:vAlign w:val="center"/>
            <w:hideMark/>
          </w:tcPr>
          <w:p w14:paraId="43592B1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3.5</w:t>
            </w:r>
          </w:p>
        </w:tc>
        <w:tc>
          <w:tcPr>
            <w:tcW w:w="461" w:type="pct"/>
            <w:tcBorders>
              <w:bottom w:val="single" w:sz="12" w:space="0" w:color="auto"/>
              <w:right w:val="single" w:sz="12" w:space="0" w:color="auto"/>
            </w:tcBorders>
            <w:shd w:val="clear" w:color="auto" w:fill="auto"/>
            <w:noWrap/>
            <w:tcMar>
              <w:top w:w="29" w:type="dxa"/>
              <w:left w:w="29" w:type="dxa"/>
              <w:bottom w:w="29" w:type="dxa"/>
              <w:right w:w="29" w:type="dxa"/>
            </w:tcMar>
            <w:vAlign w:val="center"/>
            <w:hideMark/>
          </w:tcPr>
          <w:p w14:paraId="4ED6D79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eastAsia="Times New Roman" w:cstheme="minorHAnsi"/>
                <w:color w:val="000000" w:themeColor="text1"/>
                <w:sz w:val="20"/>
                <w:szCs w:val="20"/>
                <w:lang w:eastAsia="zh-CN" w:bidi="ar-SA"/>
              </w:rPr>
              <w:t>4</w:t>
            </w:r>
          </w:p>
        </w:tc>
        <w:tc>
          <w:tcPr>
            <w:tcW w:w="407" w:type="pct"/>
            <w:tcBorders>
              <w:left w:val="single" w:sz="12" w:space="0" w:color="auto"/>
              <w:bottom w:val="single" w:sz="12" w:space="0" w:color="auto"/>
            </w:tcBorders>
            <w:shd w:val="clear" w:color="auto" w:fill="auto"/>
            <w:noWrap/>
            <w:tcMar>
              <w:top w:w="29" w:type="dxa"/>
              <w:left w:w="29" w:type="dxa"/>
              <w:bottom w:w="29" w:type="dxa"/>
              <w:right w:w="29" w:type="dxa"/>
            </w:tcMar>
            <w:vAlign w:val="center"/>
            <w:hideMark/>
          </w:tcPr>
          <w:p w14:paraId="231890B9"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91.0%</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0074C1C8"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79.1%</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1A3ACE74"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95.8%</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5D0F05D7"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90.2%</w:t>
            </w:r>
          </w:p>
        </w:tc>
        <w:tc>
          <w:tcPr>
            <w:tcW w:w="434" w:type="pct"/>
            <w:tcBorders>
              <w:bottom w:val="single" w:sz="12" w:space="0" w:color="auto"/>
              <w:right w:val="single" w:sz="4" w:space="0" w:color="auto"/>
            </w:tcBorders>
            <w:shd w:val="clear" w:color="auto" w:fill="auto"/>
            <w:noWrap/>
            <w:tcMar>
              <w:top w:w="29" w:type="dxa"/>
              <w:left w:w="29" w:type="dxa"/>
              <w:bottom w:w="29" w:type="dxa"/>
              <w:right w:w="29" w:type="dxa"/>
            </w:tcMar>
            <w:vAlign w:val="center"/>
            <w:hideMark/>
          </w:tcPr>
          <w:p w14:paraId="245FFC4F"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94.4%</w:t>
            </w:r>
          </w:p>
        </w:tc>
        <w:tc>
          <w:tcPr>
            <w:tcW w:w="407" w:type="pct"/>
            <w:tcBorders>
              <w:left w:val="single" w:sz="4" w:space="0" w:color="auto"/>
              <w:bottom w:val="single" w:sz="12" w:space="0" w:color="auto"/>
            </w:tcBorders>
            <w:shd w:val="clear" w:color="auto" w:fill="auto"/>
            <w:noWrap/>
            <w:tcMar>
              <w:top w:w="29" w:type="dxa"/>
              <w:left w:w="29" w:type="dxa"/>
              <w:bottom w:w="29" w:type="dxa"/>
              <w:right w:w="29" w:type="dxa"/>
            </w:tcMar>
            <w:vAlign w:val="center"/>
            <w:hideMark/>
          </w:tcPr>
          <w:p w14:paraId="115F33C6"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79.6%</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0C51FAF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89.4%</w:t>
            </w:r>
          </w:p>
        </w:tc>
        <w:tc>
          <w:tcPr>
            <w:tcW w:w="431" w:type="pct"/>
            <w:tcBorders>
              <w:bottom w:val="single" w:sz="12" w:space="0" w:color="auto"/>
            </w:tcBorders>
            <w:shd w:val="clear" w:color="auto" w:fill="auto"/>
            <w:noWrap/>
            <w:tcMar>
              <w:top w:w="29" w:type="dxa"/>
              <w:left w:w="29" w:type="dxa"/>
              <w:bottom w:w="29" w:type="dxa"/>
              <w:right w:w="29" w:type="dxa"/>
            </w:tcMar>
            <w:vAlign w:val="center"/>
            <w:hideMark/>
          </w:tcPr>
          <w:p w14:paraId="40149205"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56.9%</w:t>
            </w:r>
          </w:p>
        </w:tc>
        <w:tc>
          <w:tcPr>
            <w:tcW w:w="407" w:type="pct"/>
            <w:tcBorders>
              <w:bottom w:val="single" w:sz="12" w:space="0" w:color="auto"/>
            </w:tcBorders>
            <w:shd w:val="clear" w:color="auto" w:fill="auto"/>
            <w:noWrap/>
            <w:tcMar>
              <w:top w:w="29" w:type="dxa"/>
              <w:left w:w="29" w:type="dxa"/>
              <w:bottom w:w="29" w:type="dxa"/>
              <w:right w:w="29" w:type="dxa"/>
            </w:tcMar>
            <w:vAlign w:val="center"/>
            <w:hideMark/>
          </w:tcPr>
          <w:p w14:paraId="70329292"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50.8%</w:t>
            </w:r>
          </w:p>
        </w:tc>
        <w:tc>
          <w:tcPr>
            <w:tcW w:w="433" w:type="pct"/>
            <w:tcBorders>
              <w:bottom w:val="single" w:sz="12" w:space="0" w:color="auto"/>
            </w:tcBorders>
            <w:shd w:val="clear" w:color="auto" w:fill="auto"/>
            <w:noWrap/>
            <w:tcMar>
              <w:top w:w="29" w:type="dxa"/>
              <w:left w:w="29" w:type="dxa"/>
              <w:bottom w:w="29" w:type="dxa"/>
              <w:right w:w="29" w:type="dxa"/>
            </w:tcMar>
            <w:vAlign w:val="center"/>
            <w:hideMark/>
          </w:tcPr>
          <w:p w14:paraId="5F2DD330" w14:textId="77777777" w:rsidR="00B708FD" w:rsidRPr="00B17030" w:rsidRDefault="00B708FD" w:rsidP="009E1A90">
            <w:pPr>
              <w:spacing w:after="0" w:line="240" w:lineRule="auto"/>
              <w:jc w:val="center"/>
              <w:rPr>
                <w:rFonts w:eastAsia="Times New Roman" w:cstheme="minorHAnsi"/>
                <w:color w:val="000000" w:themeColor="text1"/>
                <w:sz w:val="20"/>
                <w:szCs w:val="20"/>
                <w:lang w:eastAsia="zh-CN" w:bidi="ar-SA"/>
              </w:rPr>
            </w:pPr>
            <w:r w:rsidRPr="00B17030">
              <w:rPr>
                <w:rFonts w:ascii="Calibri" w:hAnsi="Calibri" w:cs="Calibri"/>
                <w:color w:val="000000" w:themeColor="text1"/>
              </w:rPr>
              <w:t>47.1%</w:t>
            </w:r>
          </w:p>
        </w:tc>
      </w:tr>
    </w:tbl>
    <w:p w14:paraId="6A8BFF64" w14:textId="77777777" w:rsidR="00B708FD" w:rsidRPr="00B17030" w:rsidRDefault="00B708FD" w:rsidP="00B708FD">
      <w:pPr>
        <w:spacing w:after="0" w:line="240" w:lineRule="auto"/>
        <w:rPr>
          <w:rFonts w:ascii="Times New Roman" w:hAnsi="Times New Roman" w:cs="Times New Roman"/>
          <w:color w:val="000000" w:themeColor="text1"/>
          <w:sz w:val="24"/>
          <w:szCs w:val="24"/>
        </w:rPr>
      </w:pPr>
    </w:p>
    <w:p w14:paraId="17D186A8" w14:textId="77777777" w:rsidR="00B708FD" w:rsidRPr="00B17030" w:rsidRDefault="00B708FD" w:rsidP="00B708FD">
      <w:pPr>
        <w:spacing w:after="160" w:line="259" w:lineRule="auto"/>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rPr>
        <w:br w:type="page"/>
      </w:r>
    </w:p>
    <w:p w14:paraId="5C27A103" w14:textId="77777777" w:rsidR="00B708FD" w:rsidRPr="00B17030" w:rsidRDefault="00B708FD" w:rsidP="00B708FD">
      <w:pPr>
        <w:pStyle w:val="Figures"/>
        <w:spacing w:line="240" w:lineRule="auto"/>
        <w:rPr>
          <w:iCs/>
          <w:color w:val="000000" w:themeColor="text1"/>
          <w:sz w:val="24"/>
        </w:rPr>
      </w:pPr>
      <w:r w:rsidRPr="00B17030">
        <w:rPr>
          <w:iCs/>
          <w:color w:val="000000" w:themeColor="text1"/>
          <w:sz w:val="24"/>
        </w:rPr>
        <w:lastRenderedPageBreak/>
        <w:t>Table 8: Operation Throughput Times per Product Type – ROQ of 5 and a Safety Factor of 0</w:t>
      </w:r>
    </w:p>
    <w:p w14:paraId="7758E2F4" w14:textId="77777777" w:rsidR="00B708FD" w:rsidRPr="00B17030" w:rsidRDefault="00B708FD" w:rsidP="00B708FD">
      <w:pPr>
        <w:pStyle w:val="Figures"/>
        <w:spacing w:line="240" w:lineRule="auto"/>
        <w:rPr>
          <w:iCs/>
          <w:color w:val="000000" w:themeColor="text1"/>
          <w:sz w:val="12"/>
          <w:szCs w:val="12"/>
        </w:rPr>
      </w:pPr>
    </w:p>
    <w:tbl>
      <w:tblPr>
        <w:tblStyle w:val="TabelacomGrelha"/>
        <w:tblW w:w="0" w:type="auto"/>
        <w:tblLook w:val="04A0" w:firstRow="1" w:lastRow="0" w:firstColumn="1" w:lastColumn="0" w:noHBand="0" w:noVBand="1"/>
      </w:tblPr>
      <w:tblGrid>
        <w:gridCol w:w="812"/>
        <w:gridCol w:w="1084"/>
        <w:gridCol w:w="537"/>
        <w:gridCol w:w="686"/>
        <w:gridCol w:w="687"/>
        <w:gridCol w:w="687"/>
        <w:gridCol w:w="811"/>
        <w:gridCol w:w="687"/>
        <w:gridCol w:w="687"/>
        <w:gridCol w:w="384"/>
        <w:gridCol w:w="687"/>
        <w:gridCol w:w="580"/>
        <w:gridCol w:w="687"/>
      </w:tblGrid>
      <w:tr w:rsidR="00B17030" w:rsidRPr="00B17030" w14:paraId="73A8E93F" w14:textId="77777777" w:rsidTr="009E1A90">
        <w:trPr>
          <w:trHeight w:val="285"/>
        </w:trPr>
        <w:tc>
          <w:tcPr>
            <w:tcW w:w="1896" w:type="dxa"/>
            <w:gridSpan w:val="2"/>
            <w:vMerge w:val="restart"/>
            <w:tcBorders>
              <w:top w:val="single" w:sz="12" w:space="0" w:color="auto"/>
              <w:right w:val="single" w:sz="12" w:space="0" w:color="auto"/>
            </w:tcBorders>
            <w:noWrap/>
            <w:tcMar>
              <w:left w:w="14" w:type="dxa"/>
              <w:right w:w="14" w:type="dxa"/>
            </w:tcMar>
          </w:tcPr>
          <w:p w14:paraId="280795F1" w14:textId="77777777" w:rsidR="00B708FD" w:rsidRPr="00B17030" w:rsidRDefault="00B708FD" w:rsidP="009E1A90">
            <w:pPr>
              <w:spacing w:after="0" w:line="240" w:lineRule="auto"/>
              <w:rPr>
                <w:rFonts w:cstheme="minorHAnsi"/>
                <w:color w:val="000000" w:themeColor="text1"/>
              </w:rPr>
            </w:pPr>
          </w:p>
        </w:tc>
        <w:tc>
          <w:tcPr>
            <w:tcW w:w="537" w:type="dxa"/>
            <w:tcBorders>
              <w:top w:val="single" w:sz="12" w:space="0" w:color="auto"/>
              <w:right w:val="single" w:sz="12" w:space="0" w:color="auto"/>
            </w:tcBorders>
            <w:tcMar>
              <w:left w:w="14" w:type="dxa"/>
              <w:right w:w="14" w:type="dxa"/>
            </w:tcMar>
          </w:tcPr>
          <w:p w14:paraId="460FF639" w14:textId="77777777" w:rsidR="00B708FD" w:rsidRPr="00B17030" w:rsidRDefault="00B708FD" w:rsidP="009E1A90">
            <w:pPr>
              <w:spacing w:after="0" w:line="240" w:lineRule="auto"/>
              <w:rPr>
                <w:rFonts w:cstheme="minorHAnsi"/>
                <w:color w:val="000000" w:themeColor="text1"/>
              </w:rPr>
            </w:pPr>
          </w:p>
        </w:tc>
        <w:tc>
          <w:tcPr>
            <w:tcW w:w="6583" w:type="dxa"/>
            <w:gridSpan w:val="10"/>
            <w:tcBorders>
              <w:top w:val="single" w:sz="12" w:space="0" w:color="auto"/>
              <w:left w:val="single" w:sz="12" w:space="0" w:color="auto"/>
            </w:tcBorders>
            <w:noWrap/>
            <w:tcMar>
              <w:left w:w="14" w:type="dxa"/>
              <w:right w:w="14" w:type="dxa"/>
            </w:tcMar>
          </w:tcPr>
          <w:p w14:paraId="6D65C0F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Job Type</w:t>
            </w:r>
          </w:p>
        </w:tc>
      </w:tr>
      <w:tr w:rsidR="00B17030" w:rsidRPr="00B17030" w14:paraId="556E9168" w14:textId="77777777" w:rsidTr="009E1A90">
        <w:trPr>
          <w:trHeight w:val="285"/>
        </w:trPr>
        <w:tc>
          <w:tcPr>
            <w:tcW w:w="1896" w:type="dxa"/>
            <w:gridSpan w:val="2"/>
            <w:vMerge/>
            <w:tcBorders>
              <w:bottom w:val="single" w:sz="4" w:space="0" w:color="auto"/>
              <w:right w:val="single" w:sz="12" w:space="0" w:color="auto"/>
            </w:tcBorders>
            <w:noWrap/>
            <w:tcMar>
              <w:left w:w="14" w:type="dxa"/>
              <w:right w:w="14" w:type="dxa"/>
            </w:tcMar>
            <w:hideMark/>
          </w:tcPr>
          <w:p w14:paraId="3208F92B" w14:textId="77777777" w:rsidR="00B708FD" w:rsidRPr="00B17030" w:rsidRDefault="00B708FD" w:rsidP="009E1A90">
            <w:pPr>
              <w:spacing w:after="0" w:line="240" w:lineRule="auto"/>
              <w:rPr>
                <w:rFonts w:cstheme="minorHAnsi"/>
                <w:color w:val="000000" w:themeColor="text1"/>
              </w:rPr>
            </w:pPr>
          </w:p>
        </w:tc>
        <w:tc>
          <w:tcPr>
            <w:tcW w:w="537" w:type="dxa"/>
            <w:tcBorders>
              <w:bottom w:val="single" w:sz="12" w:space="0" w:color="auto"/>
              <w:right w:val="single" w:sz="12" w:space="0" w:color="auto"/>
            </w:tcBorders>
            <w:tcMar>
              <w:left w:w="14" w:type="dxa"/>
              <w:right w:w="14" w:type="dxa"/>
            </w:tcMar>
          </w:tcPr>
          <w:p w14:paraId="1D4BB40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Cards</w:t>
            </w:r>
          </w:p>
        </w:tc>
        <w:tc>
          <w:tcPr>
            <w:tcW w:w="686" w:type="dxa"/>
            <w:tcBorders>
              <w:left w:val="single" w:sz="12" w:space="0" w:color="auto"/>
              <w:bottom w:val="single" w:sz="12" w:space="0" w:color="auto"/>
            </w:tcBorders>
            <w:noWrap/>
            <w:tcMar>
              <w:left w:w="14" w:type="dxa"/>
              <w:right w:w="14" w:type="dxa"/>
            </w:tcMar>
            <w:vAlign w:val="center"/>
            <w:hideMark/>
          </w:tcPr>
          <w:p w14:paraId="7C46160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w:t>
            </w:r>
          </w:p>
        </w:tc>
        <w:tc>
          <w:tcPr>
            <w:tcW w:w="687" w:type="dxa"/>
            <w:tcBorders>
              <w:bottom w:val="single" w:sz="12" w:space="0" w:color="auto"/>
            </w:tcBorders>
            <w:noWrap/>
            <w:tcMar>
              <w:left w:w="14" w:type="dxa"/>
              <w:right w:w="14" w:type="dxa"/>
            </w:tcMar>
            <w:vAlign w:val="center"/>
            <w:hideMark/>
          </w:tcPr>
          <w:p w14:paraId="27C71DA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2</w:t>
            </w:r>
          </w:p>
        </w:tc>
        <w:tc>
          <w:tcPr>
            <w:tcW w:w="687" w:type="dxa"/>
            <w:tcBorders>
              <w:bottom w:val="single" w:sz="12" w:space="0" w:color="auto"/>
            </w:tcBorders>
            <w:noWrap/>
            <w:tcMar>
              <w:left w:w="14" w:type="dxa"/>
              <w:right w:w="14" w:type="dxa"/>
            </w:tcMar>
            <w:vAlign w:val="center"/>
            <w:hideMark/>
          </w:tcPr>
          <w:p w14:paraId="1CCA2C5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3</w:t>
            </w:r>
          </w:p>
        </w:tc>
        <w:tc>
          <w:tcPr>
            <w:tcW w:w="811" w:type="dxa"/>
            <w:tcBorders>
              <w:bottom w:val="single" w:sz="12" w:space="0" w:color="auto"/>
            </w:tcBorders>
            <w:noWrap/>
            <w:tcMar>
              <w:left w:w="14" w:type="dxa"/>
              <w:right w:w="14" w:type="dxa"/>
            </w:tcMar>
            <w:vAlign w:val="center"/>
            <w:hideMark/>
          </w:tcPr>
          <w:p w14:paraId="131321A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w:t>
            </w:r>
          </w:p>
        </w:tc>
        <w:tc>
          <w:tcPr>
            <w:tcW w:w="687" w:type="dxa"/>
            <w:tcBorders>
              <w:bottom w:val="single" w:sz="12" w:space="0" w:color="auto"/>
            </w:tcBorders>
            <w:noWrap/>
            <w:tcMar>
              <w:left w:w="14" w:type="dxa"/>
              <w:right w:w="14" w:type="dxa"/>
            </w:tcMar>
            <w:vAlign w:val="center"/>
            <w:hideMark/>
          </w:tcPr>
          <w:p w14:paraId="5FFED1A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w:t>
            </w:r>
          </w:p>
        </w:tc>
        <w:tc>
          <w:tcPr>
            <w:tcW w:w="687" w:type="dxa"/>
            <w:tcBorders>
              <w:bottom w:val="single" w:sz="12" w:space="0" w:color="auto"/>
            </w:tcBorders>
            <w:noWrap/>
            <w:tcMar>
              <w:left w:w="14" w:type="dxa"/>
              <w:right w:w="14" w:type="dxa"/>
            </w:tcMar>
            <w:vAlign w:val="center"/>
            <w:hideMark/>
          </w:tcPr>
          <w:p w14:paraId="4DBE6A5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w:t>
            </w:r>
          </w:p>
        </w:tc>
        <w:tc>
          <w:tcPr>
            <w:tcW w:w="384" w:type="dxa"/>
            <w:tcBorders>
              <w:bottom w:val="single" w:sz="12" w:space="0" w:color="auto"/>
            </w:tcBorders>
            <w:noWrap/>
            <w:tcMar>
              <w:left w:w="14" w:type="dxa"/>
              <w:right w:w="14" w:type="dxa"/>
            </w:tcMar>
            <w:vAlign w:val="center"/>
            <w:hideMark/>
          </w:tcPr>
          <w:p w14:paraId="1D02173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7</w:t>
            </w:r>
          </w:p>
        </w:tc>
        <w:tc>
          <w:tcPr>
            <w:tcW w:w="687" w:type="dxa"/>
            <w:tcBorders>
              <w:bottom w:val="single" w:sz="12" w:space="0" w:color="auto"/>
            </w:tcBorders>
            <w:noWrap/>
            <w:tcMar>
              <w:left w:w="14" w:type="dxa"/>
              <w:right w:w="14" w:type="dxa"/>
            </w:tcMar>
            <w:vAlign w:val="center"/>
            <w:hideMark/>
          </w:tcPr>
          <w:p w14:paraId="74419F1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w:t>
            </w:r>
          </w:p>
        </w:tc>
        <w:tc>
          <w:tcPr>
            <w:tcW w:w="580" w:type="dxa"/>
            <w:tcBorders>
              <w:bottom w:val="single" w:sz="12" w:space="0" w:color="auto"/>
            </w:tcBorders>
            <w:noWrap/>
            <w:tcMar>
              <w:left w:w="14" w:type="dxa"/>
              <w:right w:w="14" w:type="dxa"/>
            </w:tcMar>
            <w:vAlign w:val="center"/>
            <w:hideMark/>
          </w:tcPr>
          <w:p w14:paraId="1481878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w:t>
            </w:r>
          </w:p>
        </w:tc>
        <w:tc>
          <w:tcPr>
            <w:tcW w:w="687" w:type="dxa"/>
            <w:tcBorders>
              <w:bottom w:val="single" w:sz="12" w:space="0" w:color="auto"/>
            </w:tcBorders>
            <w:noWrap/>
            <w:tcMar>
              <w:left w:w="14" w:type="dxa"/>
              <w:right w:w="14" w:type="dxa"/>
            </w:tcMar>
            <w:vAlign w:val="center"/>
            <w:hideMark/>
          </w:tcPr>
          <w:p w14:paraId="4839333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w:t>
            </w:r>
          </w:p>
        </w:tc>
      </w:tr>
      <w:tr w:rsidR="00B17030" w:rsidRPr="00B17030" w14:paraId="7A502EAB" w14:textId="77777777" w:rsidTr="009E1A90">
        <w:trPr>
          <w:trHeight w:val="285"/>
        </w:trPr>
        <w:tc>
          <w:tcPr>
            <w:tcW w:w="812" w:type="dxa"/>
            <w:vMerge w:val="restart"/>
            <w:tcBorders>
              <w:top w:val="single" w:sz="12" w:space="0" w:color="auto"/>
            </w:tcBorders>
            <w:noWrap/>
            <w:tcMar>
              <w:left w:w="14" w:type="dxa"/>
              <w:right w:w="14" w:type="dxa"/>
            </w:tcMar>
            <w:vAlign w:val="center"/>
            <w:hideMark/>
          </w:tcPr>
          <w:p w14:paraId="0DCD271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 xml:space="preserve">Station </w:t>
            </w:r>
          </w:p>
          <w:p w14:paraId="12623F5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w:t>
            </w:r>
          </w:p>
        </w:tc>
        <w:tc>
          <w:tcPr>
            <w:tcW w:w="1084" w:type="dxa"/>
            <w:vMerge w:val="restart"/>
            <w:tcBorders>
              <w:top w:val="single" w:sz="12" w:space="0" w:color="auto"/>
              <w:right w:val="single" w:sz="12" w:space="0" w:color="auto"/>
            </w:tcBorders>
            <w:noWrap/>
            <w:tcMar>
              <w:left w:w="14" w:type="dxa"/>
              <w:right w:w="14" w:type="dxa"/>
            </w:tcMar>
            <w:vAlign w:val="center"/>
            <w:hideMark/>
          </w:tcPr>
          <w:p w14:paraId="5E24516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Time until card allocation</w:t>
            </w:r>
          </w:p>
        </w:tc>
        <w:tc>
          <w:tcPr>
            <w:tcW w:w="537" w:type="dxa"/>
            <w:tcBorders>
              <w:top w:val="single" w:sz="12" w:space="0" w:color="auto"/>
              <w:right w:val="single" w:sz="12" w:space="0" w:color="auto"/>
            </w:tcBorders>
            <w:tcMar>
              <w:left w:w="14" w:type="dxa"/>
              <w:right w:w="14" w:type="dxa"/>
            </w:tcMar>
            <w:vAlign w:val="bottom"/>
          </w:tcPr>
          <w:p w14:paraId="3253DF18"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IMA</w:t>
            </w:r>
          </w:p>
        </w:tc>
        <w:tc>
          <w:tcPr>
            <w:tcW w:w="686" w:type="dxa"/>
            <w:tcBorders>
              <w:top w:val="single" w:sz="12" w:space="0" w:color="auto"/>
              <w:left w:val="single" w:sz="12" w:space="0" w:color="auto"/>
            </w:tcBorders>
            <w:noWrap/>
            <w:tcMar>
              <w:left w:w="14" w:type="dxa"/>
              <w:right w:w="14" w:type="dxa"/>
            </w:tcMar>
            <w:vAlign w:val="center"/>
            <w:hideMark/>
          </w:tcPr>
          <w:p w14:paraId="56A26D2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3042CF1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0E10196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811" w:type="dxa"/>
            <w:tcBorders>
              <w:top w:val="single" w:sz="12" w:space="0" w:color="auto"/>
            </w:tcBorders>
            <w:noWrap/>
            <w:tcMar>
              <w:left w:w="14" w:type="dxa"/>
              <w:right w:w="14" w:type="dxa"/>
            </w:tcMar>
            <w:vAlign w:val="center"/>
            <w:hideMark/>
          </w:tcPr>
          <w:p w14:paraId="1AAB28B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3344981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698C88D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384" w:type="dxa"/>
            <w:tcBorders>
              <w:top w:val="single" w:sz="12" w:space="0" w:color="auto"/>
            </w:tcBorders>
            <w:noWrap/>
            <w:tcMar>
              <w:left w:w="14" w:type="dxa"/>
              <w:right w:w="14" w:type="dxa"/>
            </w:tcMar>
            <w:vAlign w:val="center"/>
            <w:hideMark/>
          </w:tcPr>
          <w:p w14:paraId="4F6BA1E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top w:val="single" w:sz="12" w:space="0" w:color="auto"/>
            </w:tcBorders>
            <w:noWrap/>
            <w:tcMar>
              <w:left w:w="14" w:type="dxa"/>
              <w:right w:w="14" w:type="dxa"/>
            </w:tcMar>
            <w:vAlign w:val="center"/>
            <w:hideMark/>
          </w:tcPr>
          <w:p w14:paraId="6F2F4BB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580" w:type="dxa"/>
            <w:tcBorders>
              <w:top w:val="single" w:sz="12" w:space="0" w:color="auto"/>
            </w:tcBorders>
            <w:noWrap/>
            <w:tcMar>
              <w:left w:w="14" w:type="dxa"/>
              <w:right w:w="14" w:type="dxa"/>
            </w:tcMar>
            <w:vAlign w:val="center"/>
            <w:hideMark/>
          </w:tcPr>
          <w:p w14:paraId="0479D20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top w:val="single" w:sz="12" w:space="0" w:color="auto"/>
            </w:tcBorders>
            <w:noWrap/>
            <w:tcMar>
              <w:left w:w="14" w:type="dxa"/>
              <w:right w:w="14" w:type="dxa"/>
            </w:tcMar>
            <w:vAlign w:val="center"/>
            <w:hideMark/>
          </w:tcPr>
          <w:p w14:paraId="507A2E5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r>
      <w:tr w:rsidR="00B17030" w:rsidRPr="00B17030" w14:paraId="13398D23" w14:textId="77777777" w:rsidTr="009E1A90">
        <w:trPr>
          <w:trHeight w:val="285"/>
        </w:trPr>
        <w:tc>
          <w:tcPr>
            <w:tcW w:w="812" w:type="dxa"/>
            <w:vMerge/>
            <w:noWrap/>
            <w:tcMar>
              <w:left w:w="14" w:type="dxa"/>
              <w:right w:w="14" w:type="dxa"/>
            </w:tcMar>
            <w:vAlign w:val="center"/>
            <w:hideMark/>
          </w:tcPr>
          <w:p w14:paraId="711B545F"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4080C343"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26CFB9D5"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10</w:t>
            </w:r>
          </w:p>
        </w:tc>
        <w:tc>
          <w:tcPr>
            <w:tcW w:w="686" w:type="dxa"/>
            <w:tcBorders>
              <w:left w:val="single" w:sz="12" w:space="0" w:color="auto"/>
            </w:tcBorders>
            <w:noWrap/>
            <w:tcMar>
              <w:left w:w="14" w:type="dxa"/>
              <w:right w:w="14" w:type="dxa"/>
            </w:tcMar>
            <w:vAlign w:val="center"/>
            <w:hideMark/>
          </w:tcPr>
          <w:p w14:paraId="0A18E7B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1.58</w:t>
            </w:r>
          </w:p>
        </w:tc>
        <w:tc>
          <w:tcPr>
            <w:tcW w:w="687" w:type="dxa"/>
            <w:noWrap/>
            <w:tcMar>
              <w:left w:w="14" w:type="dxa"/>
              <w:right w:w="14" w:type="dxa"/>
            </w:tcMar>
            <w:vAlign w:val="center"/>
            <w:hideMark/>
          </w:tcPr>
          <w:p w14:paraId="787E07F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0.87</w:t>
            </w:r>
          </w:p>
        </w:tc>
        <w:tc>
          <w:tcPr>
            <w:tcW w:w="687" w:type="dxa"/>
            <w:noWrap/>
            <w:tcMar>
              <w:left w:w="14" w:type="dxa"/>
              <w:right w:w="14" w:type="dxa"/>
            </w:tcMar>
            <w:vAlign w:val="center"/>
            <w:hideMark/>
          </w:tcPr>
          <w:p w14:paraId="16042FD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811" w:type="dxa"/>
            <w:noWrap/>
            <w:tcMar>
              <w:left w:w="14" w:type="dxa"/>
              <w:right w:w="14" w:type="dxa"/>
            </w:tcMar>
            <w:vAlign w:val="center"/>
            <w:hideMark/>
          </w:tcPr>
          <w:p w14:paraId="39AC7CC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1.31</w:t>
            </w:r>
          </w:p>
        </w:tc>
        <w:tc>
          <w:tcPr>
            <w:tcW w:w="687" w:type="dxa"/>
            <w:noWrap/>
            <w:tcMar>
              <w:left w:w="14" w:type="dxa"/>
              <w:right w:w="14" w:type="dxa"/>
            </w:tcMar>
            <w:vAlign w:val="center"/>
            <w:hideMark/>
          </w:tcPr>
          <w:p w14:paraId="293B120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0.04</w:t>
            </w:r>
          </w:p>
        </w:tc>
        <w:tc>
          <w:tcPr>
            <w:tcW w:w="687" w:type="dxa"/>
            <w:noWrap/>
            <w:tcMar>
              <w:left w:w="14" w:type="dxa"/>
              <w:right w:w="14" w:type="dxa"/>
            </w:tcMar>
            <w:vAlign w:val="center"/>
            <w:hideMark/>
          </w:tcPr>
          <w:p w14:paraId="5A2F00B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384" w:type="dxa"/>
            <w:noWrap/>
            <w:tcMar>
              <w:left w:w="14" w:type="dxa"/>
              <w:right w:w="14" w:type="dxa"/>
            </w:tcMar>
            <w:vAlign w:val="center"/>
            <w:hideMark/>
          </w:tcPr>
          <w:p w14:paraId="583C31F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1855D2B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0.03</w:t>
            </w:r>
          </w:p>
        </w:tc>
        <w:tc>
          <w:tcPr>
            <w:tcW w:w="580" w:type="dxa"/>
            <w:noWrap/>
            <w:tcMar>
              <w:left w:w="14" w:type="dxa"/>
              <w:right w:w="14" w:type="dxa"/>
            </w:tcMar>
            <w:vAlign w:val="center"/>
            <w:hideMark/>
          </w:tcPr>
          <w:p w14:paraId="2F822F6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3060F8E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r>
      <w:tr w:rsidR="00B17030" w:rsidRPr="00B17030" w14:paraId="3D5C47BC" w14:textId="77777777" w:rsidTr="009E1A90">
        <w:trPr>
          <w:trHeight w:val="285"/>
        </w:trPr>
        <w:tc>
          <w:tcPr>
            <w:tcW w:w="812" w:type="dxa"/>
            <w:vMerge/>
            <w:noWrap/>
            <w:tcMar>
              <w:left w:w="14" w:type="dxa"/>
              <w:right w:w="14" w:type="dxa"/>
            </w:tcMar>
            <w:vAlign w:val="center"/>
            <w:hideMark/>
          </w:tcPr>
          <w:p w14:paraId="21E83BAD"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65462C05"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5013A34B"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8</w:t>
            </w:r>
          </w:p>
        </w:tc>
        <w:tc>
          <w:tcPr>
            <w:tcW w:w="686" w:type="dxa"/>
            <w:tcBorders>
              <w:left w:val="single" w:sz="12" w:space="0" w:color="auto"/>
            </w:tcBorders>
            <w:noWrap/>
            <w:tcMar>
              <w:left w:w="14" w:type="dxa"/>
              <w:right w:w="14" w:type="dxa"/>
            </w:tcMar>
            <w:vAlign w:val="center"/>
            <w:hideMark/>
          </w:tcPr>
          <w:p w14:paraId="1C6C482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2.89</w:t>
            </w:r>
          </w:p>
        </w:tc>
        <w:tc>
          <w:tcPr>
            <w:tcW w:w="687" w:type="dxa"/>
            <w:noWrap/>
            <w:tcMar>
              <w:left w:w="14" w:type="dxa"/>
              <w:right w:w="14" w:type="dxa"/>
            </w:tcMar>
            <w:vAlign w:val="center"/>
            <w:hideMark/>
          </w:tcPr>
          <w:p w14:paraId="01195DE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1.72</w:t>
            </w:r>
          </w:p>
        </w:tc>
        <w:tc>
          <w:tcPr>
            <w:tcW w:w="687" w:type="dxa"/>
            <w:noWrap/>
            <w:tcMar>
              <w:left w:w="14" w:type="dxa"/>
              <w:right w:w="14" w:type="dxa"/>
            </w:tcMar>
            <w:vAlign w:val="center"/>
            <w:hideMark/>
          </w:tcPr>
          <w:p w14:paraId="45336CC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0.01</w:t>
            </w:r>
          </w:p>
        </w:tc>
        <w:tc>
          <w:tcPr>
            <w:tcW w:w="811" w:type="dxa"/>
            <w:noWrap/>
            <w:tcMar>
              <w:left w:w="14" w:type="dxa"/>
              <w:right w:w="14" w:type="dxa"/>
            </w:tcMar>
            <w:vAlign w:val="center"/>
            <w:hideMark/>
          </w:tcPr>
          <w:p w14:paraId="60E1320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2.60</w:t>
            </w:r>
          </w:p>
        </w:tc>
        <w:tc>
          <w:tcPr>
            <w:tcW w:w="687" w:type="dxa"/>
            <w:noWrap/>
            <w:tcMar>
              <w:left w:w="14" w:type="dxa"/>
              <w:right w:w="14" w:type="dxa"/>
            </w:tcMar>
            <w:vAlign w:val="center"/>
            <w:hideMark/>
          </w:tcPr>
          <w:p w14:paraId="3A487DF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0.15</w:t>
            </w:r>
          </w:p>
        </w:tc>
        <w:tc>
          <w:tcPr>
            <w:tcW w:w="687" w:type="dxa"/>
            <w:noWrap/>
            <w:tcMar>
              <w:left w:w="14" w:type="dxa"/>
              <w:right w:w="14" w:type="dxa"/>
            </w:tcMar>
            <w:vAlign w:val="center"/>
            <w:hideMark/>
          </w:tcPr>
          <w:p w14:paraId="0A158DF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0.02</w:t>
            </w:r>
          </w:p>
        </w:tc>
        <w:tc>
          <w:tcPr>
            <w:tcW w:w="384" w:type="dxa"/>
            <w:noWrap/>
            <w:tcMar>
              <w:left w:w="14" w:type="dxa"/>
              <w:right w:w="14" w:type="dxa"/>
            </w:tcMar>
            <w:vAlign w:val="center"/>
            <w:hideMark/>
          </w:tcPr>
          <w:p w14:paraId="77F4857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AB0F14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0.12</w:t>
            </w:r>
          </w:p>
        </w:tc>
        <w:tc>
          <w:tcPr>
            <w:tcW w:w="580" w:type="dxa"/>
            <w:noWrap/>
            <w:tcMar>
              <w:left w:w="14" w:type="dxa"/>
              <w:right w:w="14" w:type="dxa"/>
            </w:tcMar>
            <w:vAlign w:val="center"/>
            <w:hideMark/>
          </w:tcPr>
          <w:p w14:paraId="71263DD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31F285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0.02</w:t>
            </w:r>
          </w:p>
        </w:tc>
      </w:tr>
      <w:tr w:rsidR="00B17030" w:rsidRPr="00B17030" w14:paraId="700B6162" w14:textId="77777777" w:rsidTr="009E1A90">
        <w:trPr>
          <w:trHeight w:val="285"/>
        </w:trPr>
        <w:tc>
          <w:tcPr>
            <w:tcW w:w="812" w:type="dxa"/>
            <w:vMerge/>
            <w:noWrap/>
            <w:tcMar>
              <w:left w:w="14" w:type="dxa"/>
              <w:right w:w="14" w:type="dxa"/>
            </w:tcMar>
            <w:vAlign w:val="center"/>
            <w:hideMark/>
          </w:tcPr>
          <w:p w14:paraId="1838C9DF"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55A529EE"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3C4678F6"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6</w:t>
            </w:r>
          </w:p>
        </w:tc>
        <w:tc>
          <w:tcPr>
            <w:tcW w:w="686" w:type="dxa"/>
            <w:tcBorders>
              <w:left w:val="single" w:sz="12" w:space="0" w:color="auto"/>
            </w:tcBorders>
            <w:noWrap/>
            <w:tcMar>
              <w:left w:w="14" w:type="dxa"/>
              <w:right w:w="14" w:type="dxa"/>
            </w:tcMar>
            <w:vAlign w:val="center"/>
            <w:hideMark/>
          </w:tcPr>
          <w:p w14:paraId="769B459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5.50</w:t>
            </w:r>
          </w:p>
        </w:tc>
        <w:tc>
          <w:tcPr>
            <w:tcW w:w="687" w:type="dxa"/>
            <w:noWrap/>
            <w:tcMar>
              <w:left w:w="14" w:type="dxa"/>
              <w:right w:w="14" w:type="dxa"/>
            </w:tcMar>
            <w:vAlign w:val="center"/>
            <w:hideMark/>
          </w:tcPr>
          <w:p w14:paraId="3DCA867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3.41</w:t>
            </w:r>
          </w:p>
        </w:tc>
        <w:tc>
          <w:tcPr>
            <w:tcW w:w="687" w:type="dxa"/>
            <w:noWrap/>
            <w:tcMar>
              <w:left w:w="14" w:type="dxa"/>
              <w:right w:w="14" w:type="dxa"/>
            </w:tcMar>
            <w:vAlign w:val="center"/>
            <w:hideMark/>
          </w:tcPr>
          <w:p w14:paraId="1D95ECA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0.02</w:t>
            </w:r>
          </w:p>
        </w:tc>
        <w:tc>
          <w:tcPr>
            <w:tcW w:w="811" w:type="dxa"/>
            <w:noWrap/>
            <w:tcMar>
              <w:left w:w="14" w:type="dxa"/>
              <w:right w:w="14" w:type="dxa"/>
            </w:tcMar>
            <w:vAlign w:val="center"/>
            <w:hideMark/>
          </w:tcPr>
          <w:p w14:paraId="1BA3D56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4.75</w:t>
            </w:r>
          </w:p>
        </w:tc>
        <w:tc>
          <w:tcPr>
            <w:tcW w:w="687" w:type="dxa"/>
            <w:noWrap/>
            <w:tcMar>
              <w:left w:w="14" w:type="dxa"/>
              <w:right w:w="14" w:type="dxa"/>
            </w:tcMar>
            <w:vAlign w:val="center"/>
            <w:hideMark/>
          </w:tcPr>
          <w:p w14:paraId="773F708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0.47</w:t>
            </w:r>
          </w:p>
        </w:tc>
        <w:tc>
          <w:tcPr>
            <w:tcW w:w="687" w:type="dxa"/>
            <w:noWrap/>
            <w:tcMar>
              <w:left w:w="14" w:type="dxa"/>
              <w:right w:w="14" w:type="dxa"/>
            </w:tcMar>
            <w:vAlign w:val="center"/>
            <w:hideMark/>
          </w:tcPr>
          <w:p w14:paraId="57CC617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0.08</w:t>
            </w:r>
          </w:p>
        </w:tc>
        <w:tc>
          <w:tcPr>
            <w:tcW w:w="384" w:type="dxa"/>
            <w:noWrap/>
            <w:tcMar>
              <w:left w:w="14" w:type="dxa"/>
              <w:right w:w="14" w:type="dxa"/>
            </w:tcMar>
            <w:vAlign w:val="center"/>
            <w:hideMark/>
          </w:tcPr>
          <w:p w14:paraId="56C36F6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2295176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0.32</w:t>
            </w:r>
          </w:p>
        </w:tc>
        <w:tc>
          <w:tcPr>
            <w:tcW w:w="580" w:type="dxa"/>
            <w:noWrap/>
            <w:tcMar>
              <w:left w:w="14" w:type="dxa"/>
              <w:right w:w="14" w:type="dxa"/>
            </w:tcMar>
            <w:vAlign w:val="center"/>
            <w:hideMark/>
          </w:tcPr>
          <w:p w14:paraId="4CAFE6F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133B968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0.08</w:t>
            </w:r>
          </w:p>
        </w:tc>
      </w:tr>
      <w:tr w:rsidR="00B17030" w:rsidRPr="00B17030" w14:paraId="0B52F7D4" w14:textId="77777777" w:rsidTr="009E1A90">
        <w:trPr>
          <w:trHeight w:val="285"/>
        </w:trPr>
        <w:tc>
          <w:tcPr>
            <w:tcW w:w="812" w:type="dxa"/>
            <w:vMerge/>
            <w:noWrap/>
            <w:tcMar>
              <w:left w:w="14" w:type="dxa"/>
              <w:right w:w="14" w:type="dxa"/>
            </w:tcMar>
            <w:vAlign w:val="center"/>
            <w:hideMark/>
          </w:tcPr>
          <w:p w14:paraId="7FA3D559"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4B3CB523"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72FDD8A7" w14:textId="77777777" w:rsidR="00B708FD" w:rsidRPr="00B17030" w:rsidRDefault="00B708FD" w:rsidP="009E1A90">
            <w:pPr>
              <w:spacing w:after="0" w:line="240" w:lineRule="auto"/>
              <w:jc w:val="center"/>
              <w:rPr>
                <w:rFonts w:ascii="Calibri" w:hAnsi="Calibri" w:cs="Calibri"/>
                <w:b/>
                <w:bCs/>
                <w:color w:val="000000" w:themeColor="text1"/>
              </w:rPr>
            </w:pPr>
            <w:r w:rsidRPr="00B17030">
              <w:rPr>
                <w:rFonts w:ascii="Calibri" w:hAnsi="Calibri" w:cs="Calibri"/>
                <w:color w:val="000000" w:themeColor="text1"/>
              </w:rPr>
              <w:t>4</w:t>
            </w:r>
          </w:p>
        </w:tc>
        <w:tc>
          <w:tcPr>
            <w:tcW w:w="686" w:type="dxa"/>
            <w:tcBorders>
              <w:left w:val="single" w:sz="12" w:space="0" w:color="auto"/>
            </w:tcBorders>
            <w:noWrap/>
            <w:tcMar>
              <w:left w:w="14" w:type="dxa"/>
              <w:right w:w="14" w:type="dxa"/>
            </w:tcMar>
            <w:vAlign w:val="center"/>
            <w:hideMark/>
          </w:tcPr>
          <w:p w14:paraId="0F6D6FD0" w14:textId="77777777" w:rsidR="00B708FD" w:rsidRPr="00B17030" w:rsidRDefault="00B708FD" w:rsidP="009E1A90">
            <w:pPr>
              <w:spacing w:after="0" w:line="240" w:lineRule="auto"/>
              <w:jc w:val="center"/>
              <w:rPr>
                <w:rFonts w:cstheme="minorHAnsi"/>
                <w:b/>
                <w:bCs/>
                <w:color w:val="000000" w:themeColor="text1"/>
              </w:rPr>
            </w:pPr>
            <w:r w:rsidRPr="00B17030">
              <w:rPr>
                <w:rFonts w:cstheme="minorHAnsi"/>
                <w:b/>
                <w:bCs/>
                <w:color w:val="000000" w:themeColor="text1"/>
              </w:rPr>
              <w:t>10.44</w:t>
            </w:r>
          </w:p>
        </w:tc>
        <w:tc>
          <w:tcPr>
            <w:tcW w:w="687" w:type="dxa"/>
            <w:noWrap/>
            <w:tcMar>
              <w:left w:w="14" w:type="dxa"/>
              <w:right w:w="14" w:type="dxa"/>
            </w:tcMar>
            <w:vAlign w:val="center"/>
            <w:hideMark/>
          </w:tcPr>
          <w:p w14:paraId="74673CD3" w14:textId="77777777" w:rsidR="00B708FD" w:rsidRPr="00B17030" w:rsidRDefault="00B708FD" w:rsidP="009E1A90">
            <w:pPr>
              <w:spacing w:after="0" w:line="240" w:lineRule="auto"/>
              <w:jc w:val="center"/>
              <w:rPr>
                <w:rFonts w:cstheme="minorHAnsi"/>
                <w:b/>
                <w:bCs/>
                <w:color w:val="000000" w:themeColor="text1"/>
              </w:rPr>
            </w:pPr>
            <w:r w:rsidRPr="00B17030">
              <w:rPr>
                <w:rFonts w:cstheme="minorHAnsi"/>
                <w:b/>
                <w:bCs/>
                <w:color w:val="000000" w:themeColor="text1"/>
              </w:rPr>
              <w:t>6.55</w:t>
            </w:r>
          </w:p>
        </w:tc>
        <w:tc>
          <w:tcPr>
            <w:tcW w:w="687" w:type="dxa"/>
            <w:noWrap/>
            <w:tcMar>
              <w:left w:w="14" w:type="dxa"/>
              <w:right w:w="14" w:type="dxa"/>
            </w:tcMar>
            <w:vAlign w:val="center"/>
            <w:hideMark/>
          </w:tcPr>
          <w:p w14:paraId="379568A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0.21</w:t>
            </w:r>
          </w:p>
        </w:tc>
        <w:tc>
          <w:tcPr>
            <w:tcW w:w="811" w:type="dxa"/>
            <w:noWrap/>
            <w:tcMar>
              <w:left w:w="14" w:type="dxa"/>
              <w:right w:w="14" w:type="dxa"/>
            </w:tcMar>
            <w:vAlign w:val="center"/>
            <w:hideMark/>
          </w:tcPr>
          <w:p w14:paraId="79DDC921" w14:textId="77777777" w:rsidR="00B708FD" w:rsidRPr="00B17030" w:rsidRDefault="00B708FD" w:rsidP="009E1A90">
            <w:pPr>
              <w:spacing w:after="0" w:line="240" w:lineRule="auto"/>
              <w:jc w:val="center"/>
              <w:rPr>
                <w:rFonts w:cstheme="minorHAnsi"/>
                <w:b/>
                <w:bCs/>
                <w:color w:val="000000" w:themeColor="text1"/>
              </w:rPr>
            </w:pPr>
            <w:r w:rsidRPr="00B17030">
              <w:rPr>
                <w:rFonts w:cstheme="minorHAnsi"/>
                <w:b/>
                <w:bCs/>
                <w:color w:val="000000" w:themeColor="text1"/>
              </w:rPr>
              <w:t>9.16</w:t>
            </w:r>
          </w:p>
        </w:tc>
        <w:tc>
          <w:tcPr>
            <w:tcW w:w="687" w:type="dxa"/>
            <w:noWrap/>
            <w:tcMar>
              <w:left w:w="14" w:type="dxa"/>
              <w:right w:w="14" w:type="dxa"/>
            </w:tcMar>
            <w:vAlign w:val="center"/>
            <w:hideMark/>
          </w:tcPr>
          <w:p w14:paraId="4C79E2B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1.18</w:t>
            </w:r>
          </w:p>
        </w:tc>
        <w:tc>
          <w:tcPr>
            <w:tcW w:w="687" w:type="dxa"/>
            <w:noWrap/>
            <w:tcMar>
              <w:left w:w="14" w:type="dxa"/>
              <w:right w:w="14" w:type="dxa"/>
            </w:tcMar>
            <w:vAlign w:val="center"/>
            <w:hideMark/>
          </w:tcPr>
          <w:p w14:paraId="7AFC27E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0.37</w:t>
            </w:r>
          </w:p>
        </w:tc>
        <w:tc>
          <w:tcPr>
            <w:tcW w:w="384" w:type="dxa"/>
            <w:noWrap/>
            <w:tcMar>
              <w:left w:w="14" w:type="dxa"/>
              <w:right w:w="14" w:type="dxa"/>
            </w:tcMar>
            <w:vAlign w:val="center"/>
            <w:hideMark/>
          </w:tcPr>
          <w:p w14:paraId="3694A2F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F3BA42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0.82</w:t>
            </w:r>
          </w:p>
        </w:tc>
        <w:tc>
          <w:tcPr>
            <w:tcW w:w="580" w:type="dxa"/>
            <w:noWrap/>
            <w:tcMar>
              <w:left w:w="14" w:type="dxa"/>
              <w:right w:w="14" w:type="dxa"/>
            </w:tcMar>
            <w:vAlign w:val="center"/>
            <w:hideMark/>
          </w:tcPr>
          <w:p w14:paraId="2E14891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4DCF29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0.33</w:t>
            </w:r>
          </w:p>
        </w:tc>
      </w:tr>
      <w:tr w:rsidR="00B17030" w:rsidRPr="00B17030" w14:paraId="7313544E" w14:textId="77777777" w:rsidTr="009E1A90">
        <w:trPr>
          <w:trHeight w:val="285"/>
        </w:trPr>
        <w:tc>
          <w:tcPr>
            <w:tcW w:w="812" w:type="dxa"/>
            <w:vMerge/>
            <w:noWrap/>
            <w:tcMar>
              <w:left w:w="14" w:type="dxa"/>
              <w:right w:w="14" w:type="dxa"/>
            </w:tcMar>
            <w:vAlign w:val="center"/>
            <w:hideMark/>
          </w:tcPr>
          <w:p w14:paraId="08FA2E40" w14:textId="77777777" w:rsidR="00B708FD" w:rsidRPr="00B17030" w:rsidRDefault="00B708FD" w:rsidP="009E1A90">
            <w:pPr>
              <w:spacing w:after="0" w:line="240" w:lineRule="auto"/>
              <w:jc w:val="center"/>
              <w:rPr>
                <w:rFonts w:cstheme="minorHAnsi"/>
                <w:color w:val="000000" w:themeColor="text1"/>
              </w:rPr>
            </w:pPr>
          </w:p>
        </w:tc>
        <w:tc>
          <w:tcPr>
            <w:tcW w:w="1084" w:type="dxa"/>
            <w:vMerge w:val="restart"/>
            <w:tcBorders>
              <w:right w:val="single" w:sz="12" w:space="0" w:color="auto"/>
            </w:tcBorders>
            <w:noWrap/>
            <w:tcMar>
              <w:left w:w="14" w:type="dxa"/>
              <w:right w:w="14" w:type="dxa"/>
            </w:tcMar>
            <w:vAlign w:val="center"/>
            <w:hideMark/>
          </w:tcPr>
          <w:p w14:paraId="00CD038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Operation Throughput Time after allocation</w:t>
            </w:r>
          </w:p>
        </w:tc>
        <w:tc>
          <w:tcPr>
            <w:tcW w:w="537" w:type="dxa"/>
            <w:tcBorders>
              <w:right w:val="single" w:sz="12" w:space="0" w:color="auto"/>
            </w:tcBorders>
            <w:tcMar>
              <w:left w:w="14" w:type="dxa"/>
              <w:right w:w="14" w:type="dxa"/>
            </w:tcMar>
            <w:vAlign w:val="bottom"/>
          </w:tcPr>
          <w:p w14:paraId="540C0C75"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IMA</w:t>
            </w:r>
          </w:p>
        </w:tc>
        <w:tc>
          <w:tcPr>
            <w:tcW w:w="686" w:type="dxa"/>
            <w:tcBorders>
              <w:left w:val="single" w:sz="12" w:space="0" w:color="auto"/>
            </w:tcBorders>
            <w:noWrap/>
            <w:tcMar>
              <w:left w:w="14" w:type="dxa"/>
              <w:right w:w="14" w:type="dxa"/>
            </w:tcMar>
            <w:vAlign w:val="center"/>
            <w:hideMark/>
          </w:tcPr>
          <w:p w14:paraId="6D46BED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12.32</w:t>
            </w:r>
          </w:p>
        </w:tc>
        <w:tc>
          <w:tcPr>
            <w:tcW w:w="687" w:type="dxa"/>
            <w:noWrap/>
            <w:tcMar>
              <w:left w:w="14" w:type="dxa"/>
              <w:right w:w="14" w:type="dxa"/>
            </w:tcMar>
            <w:vAlign w:val="center"/>
            <w:hideMark/>
          </w:tcPr>
          <w:p w14:paraId="4E15323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11.85</w:t>
            </w:r>
          </w:p>
        </w:tc>
        <w:tc>
          <w:tcPr>
            <w:tcW w:w="687" w:type="dxa"/>
            <w:noWrap/>
            <w:tcMar>
              <w:left w:w="14" w:type="dxa"/>
              <w:right w:w="14" w:type="dxa"/>
            </w:tcMar>
            <w:vAlign w:val="center"/>
            <w:hideMark/>
          </w:tcPr>
          <w:p w14:paraId="1E33A99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11.92</w:t>
            </w:r>
          </w:p>
        </w:tc>
        <w:tc>
          <w:tcPr>
            <w:tcW w:w="811" w:type="dxa"/>
            <w:noWrap/>
            <w:tcMar>
              <w:left w:w="14" w:type="dxa"/>
              <w:right w:w="14" w:type="dxa"/>
            </w:tcMar>
            <w:vAlign w:val="center"/>
            <w:hideMark/>
          </w:tcPr>
          <w:p w14:paraId="3EFCEDC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11.99</w:t>
            </w:r>
          </w:p>
        </w:tc>
        <w:tc>
          <w:tcPr>
            <w:tcW w:w="687" w:type="dxa"/>
            <w:noWrap/>
            <w:tcMar>
              <w:left w:w="14" w:type="dxa"/>
              <w:right w:w="14" w:type="dxa"/>
            </w:tcMar>
            <w:vAlign w:val="center"/>
            <w:hideMark/>
          </w:tcPr>
          <w:p w14:paraId="0839C2E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11.94</w:t>
            </w:r>
          </w:p>
        </w:tc>
        <w:tc>
          <w:tcPr>
            <w:tcW w:w="687" w:type="dxa"/>
            <w:noWrap/>
            <w:tcMar>
              <w:left w:w="14" w:type="dxa"/>
              <w:right w:w="14" w:type="dxa"/>
            </w:tcMar>
            <w:vAlign w:val="center"/>
            <w:hideMark/>
          </w:tcPr>
          <w:p w14:paraId="2AF7F8A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12.06</w:t>
            </w:r>
          </w:p>
        </w:tc>
        <w:tc>
          <w:tcPr>
            <w:tcW w:w="384" w:type="dxa"/>
            <w:noWrap/>
            <w:tcMar>
              <w:left w:w="14" w:type="dxa"/>
              <w:right w:w="14" w:type="dxa"/>
            </w:tcMar>
            <w:vAlign w:val="center"/>
            <w:hideMark/>
          </w:tcPr>
          <w:p w14:paraId="060C0B5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171C0A8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11.90</w:t>
            </w:r>
          </w:p>
        </w:tc>
        <w:tc>
          <w:tcPr>
            <w:tcW w:w="580" w:type="dxa"/>
            <w:noWrap/>
            <w:tcMar>
              <w:left w:w="14" w:type="dxa"/>
              <w:right w:w="14" w:type="dxa"/>
            </w:tcMar>
            <w:vAlign w:val="center"/>
            <w:hideMark/>
          </w:tcPr>
          <w:p w14:paraId="29CCDBE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331CCDE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12.08</w:t>
            </w:r>
          </w:p>
        </w:tc>
      </w:tr>
      <w:tr w:rsidR="00B17030" w:rsidRPr="00B17030" w14:paraId="3AB3B625" w14:textId="77777777" w:rsidTr="009E1A90">
        <w:trPr>
          <w:trHeight w:val="285"/>
        </w:trPr>
        <w:tc>
          <w:tcPr>
            <w:tcW w:w="812" w:type="dxa"/>
            <w:vMerge/>
            <w:noWrap/>
            <w:tcMar>
              <w:left w:w="14" w:type="dxa"/>
              <w:right w:w="14" w:type="dxa"/>
            </w:tcMar>
            <w:vAlign w:val="center"/>
            <w:hideMark/>
          </w:tcPr>
          <w:p w14:paraId="4796222E"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65AA23A3"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4B2617C1"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10</w:t>
            </w:r>
          </w:p>
        </w:tc>
        <w:tc>
          <w:tcPr>
            <w:tcW w:w="686" w:type="dxa"/>
            <w:tcBorders>
              <w:left w:val="single" w:sz="12" w:space="0" w:color="auto"/>
            </w:tcBorders>
            <w:noWrap/>
            <w:tcMar>
              <w:left w:w="14" w:type="dxa"/>
              <w:right w:w="14" w:type="dxa"/>
            </w:tcMar>
            <w:vAlign w:val="center"/>
            <w:hideMark/>
          </w:tcPr>
          <w:p w14:paraId="0F6A246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10.67</w:t>
            </w:r>
          </w:p>
        </w:tc>
        <w:tc>
          <w:tcPr>
            <w:tcW w:w="687" w:type="dxa"/>
            <w:noWrap/>
            <w:tcMar>
              <w:left w:w="14" w:type="dxa"/>
              <w:right w:w="14" w:type="dxa"/>
            </w:tcMar>
            <w:vAlign w:val="center"/>
            <w:hideMark/>
          </w:tcPr>
          <w:p w14:paraId="76033C5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10.47</w:t>
            </w:r>
          </w:p>
        </w:tc>
        <w:tc>
          <w:tcPr>
            <w:tcW w:w="687" w:type="dxa"/>
            <w:noWrap/>
            <w:tcMar>
              <w:left w:w="14" w:type="dxa"/>
              <w:right w:w="14" w:type="dxa"/>
            </w:tcMar>
            <w:vAlign w:val="center"/>
            <w:hideMark/>
          </w:tcPr>
          <w:p w14:paraId="752F976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10.53</w:t>
            </w:r>
          </w:p>
        </w:tc>
        <w:tc>
          <w:tcPr>
            <w:tcW w:w="811" w:type="dxa"/>
            <w:noWrap/>
            <w:tcMar>
              <w:left w:w="14" w:type="dxa"/>
              <w:right w:w="14" w:type="dxa"/>
            </w:tcMar>
            <w:vAlign w:val="center"/>
            <w:hideMark/>
          </w:tcPr>
          <w:p w14:paraId="3DD0E9C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10.54</w:t>
            </w:r>
          </w:p>
        </w:tc>
        <w:tc>
          <w:tcPr>
            <w:tcW w:w="687" w:type="dxa"/>
            <w:noWrap/>
            <w:tcMar>
              <w:left w:w="14" w:type="dxa"/>
              <w:right w:w="14" w:type="dxa"/>
            </w:tcMar>
            <w:vAlign w:val="center"/>
            <w:hideMark/>
          </w:tcPr>
          <w:p w14:paraId="12A4F4D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10.67</w:t>
            </w:r>
          </w:p>
        </w:tc>
        <w:tc>
          <w:tcPr>
            <w:tcW w:w="687" w:type="dxa"/>
            <w:noWrap/>
            <w:tcMar>
              <w:left w:w="14" w:type="dxa"/>
              <w:right w:w="14" w:type="dxa"/>
            </w:tcMar>
            <w:vAlign w:val="center"/>
            <w:hideMark/>
          </w:tcPr>
          <w:p w14:paraId="5D50F65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10.64</w:t>
            </w:r>
          </w:p>
        </w:tc>
        <w:tc>
          <w:tcPr>
            <w:tcW w:w="384" w:type="dxa"/>
            <w:noWrap/>
            <w:tcMar>
              <w:left w:w="14" w:type="dxa"/>
              <w:right w:w="14" w:type="dxa"/>
            </w:tcMar>
            <w:vAlign w:val="center"/>
            <w:hideMark/>
          </w:tcPr>
          <w:p w14:paraId="0607C14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28E677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10.66</w:t>
            </w:r>
          </w:p>
        </w:tc>
        <w:tc>
          <w:tcPr>
            <w:tcW w:w="580" w:type="dxa"/>
            <w:noWrap/>
            <w:tcMar>
              <w:left w:w="14" w:type="dxa"/>
              <w:right w:w="14" w:type="dxa"/>
            </w:tcMar>
            <w:vAlign w:val="center"/>
            <w:hideMark/>
          </w:tcPr>
          <w:p w14:paraId="5C23C2D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2F70CD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10.76</w:t>
            </w:r>
          </w:p>
        </w:tc>
      </w:tr>
      <w:tr w:rsidR="00B17030" w:rsidRPr="00B17030" w14:paraId="669C8041" w14:textId="77777777" w:rsidTr="009E1A90">
        <w:trPr>
          <w:trHeight w:val="285"/>
        </w:trPr>
        <w:tc>
          <w:tcPr>
            <w:tcW w:w="812" w:type="dxa"/>
            <w:vMerge/>
            <w:noWrap/>
            <w:tcMar>
              <w:left w:w="14" w:type="dxa"/>
              <w:right w:w="14" w:type="dxa"/>
            </w:tcMar>
            <w:vAlign w:val="center"/>
            <w:hideMark/>
          </w:tcPr>
          <w:p w14:paraId="1B5F8BD3"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3B83E416"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4DD1EFF1"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8</w:t>
            </w:r>
          </w:p>
        </w:tc>
        <w:tc>
          <w:tcPr>
            <w:tcW w:w="686" w:type="dxa"/>
            <w:tcBorders>
              <w:left w:val="single" w:sz="12" w:space="0" w:color="auto"/>
            </w:tcBorders>
            <w:noWrap/>
            <w:tcMar>
              <w:left w:w="14" w:type="dxa"/>
              <w:right w:w="14" w:type="dxa"/>
            </w:tcMar>
            <w:vAlign w:val="center"/>
            <w:hideMark/>
          </w:tcPr>
          <w:p w14:paraId="09EEC32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9.67</w:t>
            </w:r>
          </w:p>
        </w:tc>
        <w:tc>
          <w:tcPr>
            <w:tcW w:w="687" w:type="dxa"/>
            <w:noWrap/>
            <w:tcMar>
              <w:left w:w="14" w:type="dxa"/>
              <w:right w:w="14" w:type="dxa"/>
            </w:tcMar>
            <w:vAlign w:val="center"/>
            <w:hideMark/>
          </w:tcPr>
          <w:p w14:paraId="27C05C8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9.53</w:t>
            </w:r>
          </w:p>
        </w:tc>
        <w:tc>
          <w:tcPr>
            <w:tcW w:w="687" w:type="dxa"/>
            <w:noWrap/>
            <w:tcMar>
              <w:left w:w="14" w:type="dxa"/>
              <w:right w:w="14" w:type="dxa"/>
            </w:tcMar>
            <w:vAlign w:val="center"/>
            <w:hideMark/>
          </w:tcPr>
          <w:p w14:paraId="19AB29F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9.67</w:t>
            </w:r>
          </w:p>
        </w:tc>
        <w:tc>
          <w:tcPr>
            <w:tcW w:w="811" w:type="dxa"/>
            <w:noWrap/>
            <w:tcMar>
              <w:left w:w="14" w:type="dxa"/>
              <w:right w:w="14" w:type="dxa"/>
            </w:tcMar>
            <w:vAlign w:val="center"/>
            <w:hideMark/>
          </w:tcPr>
          <w:p w14:paraId="5676EBE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9.60</w:t>
            </w:r>
          </w:p>
        </w:tc>
        <w:tc>
          <w:tcPr>
            <w:tcW w:w="687" w:type="dxa"/>
            <w:noWrap/>
            <w:tcMar>
              <w:left w:w="14" w:type="dxa"/>
              <w:right w:w="14" w:type="dxa"/>
            </w:tcMar>
            <w:vAlign w:val="center"/>
            <w:hideMark/>
          </w:tcPr>
          <w:p w14:paraId="2B442B8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9.86</w:t>
            </w:r>
          </w:p>
        </w:tc>
        <w:tc>
          <w:tcPr>
            <w:tcW w:w="687" w:type="dxa"/>
            <w:noWrap/>
            <w:tcMar>
              <w:left w:w="14" w:type="dxa"/>
              <w:right w:w="14" w:type="dxa"/>
            </w:tcMar>
            <w:vAlign w:val="center"/>
            <w:hideMark/>
          </w:tcPr>
          <w:p w14:paraId="714769A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9.81</w:t>
            </w:r>
          </w:p>
        </w:tc>
        <w:tc>
          <w:tcPr>
            <w:tcW w:w="384" w:type="dxa"/>
            <w:noWrap/>
            <w:tcMar>
              <w:left w:w="14" w:type="dxa"/>
              <w:right w:w="14" w:type="dxa"/>
            </w:tcMar>
            <w:vAlign w:val="center"/>
            <w:hideMark/>
          </w:tcPr>
          <w:p w14:paraId="5BAD3D0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200B1E1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9.88</w:t>
            </w:r>
          </w:p>
        </w:tc>
        <w:tc>
          <w:tcPr>
            <w:tcW w:w="580" w:type="dxa"/>
            <w:noWrap/>
            <w:tcMar>
              <w:left w:w="14" w:type="dxa"/>
              <w:right w:w="14" w:type="dxa"/>
            </w:tcMar>
            <w:vAlign w:val="center"/>
            <w:hideMark/>
          </w:tcPr>
          <w:p w14:paraId="658D5AE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AE60D6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9.88</w:t>
            </w:r>
          </w:p>
        </w:tc>
      </w:tr>
      <w:tr w:rsidR="00B17030" w:rsidRPr="00B17030" w14:paraId="2BB4C1E9" w14:textId="77777777" w:rsidTr="009E1A90">
        <w:trPr>
          <w:trHeight w:val="285"/>
        </w:trPr>
        <w:tc>
          <w:tcPr>
            <w:tcW w:w="812" w:type="dxa"/>
            <w:vMerge/>
            <w:noWrap/>
            <w:tcMar>
              <w:left w:w="14" w:type="dxa"/>
              <w:right w:w="14" w:type="dxa"/>
            </w:tcMar>
            <w:vAlign w:val="center"/>
            <w:hideMark/>
          </w:tcPr>
          <w:p w14:paraId="1CF13008"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6BCC6464"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1B344718"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6</w:t>
            </w:r>
          </w:p>
        </w:tc>
        <w:tc>
          <w:tcPr>
            <w:tcW w:w="686" w:type="dxa"/>
            <w:tcBorders>
              <w:left w:val="single" w:sz="12" w:space="0" w:color="auto"/>
            </w:tcBorders>
            <w:noWrap/>
            <w:tcMar>
              <w:left w:w="14" w:type="dxa"/>
              <w:right w:w="14" w:type="dxa"/>
            </w:tcMar>
            <w:vAlign w:val="center"/>
            <w:hideMark/>
          </w:tcPr>
          <w:p w14:paraId="3F98137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8.14</w:t>
            </w:r>
          </w:p>
        </w:tc>
        <w:tc>
          <w:tcPr>
            <w:tcW w:w="687" w:type="dxa"/>
            <w:noWrap/>
            <w:tcMar>
              <w:left w:w="14" w:type="dxa"/>
              <w:right w:w="14" w:type="dxa"/>
            </w:tcMar>
            <w:vAlign w:val="center"/>
            <w:hideMark/>
          </w:tcPr>
          <w:p w14:paraId="482EF14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8.13</w:t>
            </w:r>
          </w:p>
        </w:tc>
        <w:tc>
          <w:tcPr>
            <w:tcW w:w="687" w:type="dxa"/>
            <w:noWrap/>
            <w:tcMar>
              <w:left w:w="14" w:type="dxa"/>
              <w:right w:w="14" w:type="dxa"/>
            </w:tcMar>
            <w:vAlign w:val="center"/>
            <w:hideMark/>
          </w:tcPr>
          <w:p w14:paraId="4BEBFE9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8.44</w:t>
            </w:r>
          </w:p>
        </w:tc>
        <w:tc>
          <w:tcPr>
            <w:tcW w:w="811" w:type="dxa"/>
            <w:noWrap/>
            <w:tcMar>
              <w:left w:w="14" w:type="dxa"/>
              <w:right w:w="14" w:type="dxa"/>
            </w:tcMar>
            <w:vAlign w:val="center"/>
            <w:hideMark/>
          </w:tcPr>
          <w:p w14:paraId="3793157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8.17</w:t>
            </w:r>
          </w:p>
        </w:tc>
        <w:tc>
          <w:tcPr>
            <w:tcW w:w="687" w:type="dxa"/>
            <w:noWrap/>
            <w:tcMar>
              <w:left w:w="14" w:type="dxa"/>
              <w:right w:w="14" w:type="dxa"/>
            </w:tcMar>
            <w:vAlign w:val="center"/>
            <w:hideMark/>
          </w:tcPr>
          <w:p w14:paraId="20AA4C1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8.59</w:t>
            </w:r>
          </w:p>
        </w:tc>
        <w:tc>
          <w:tcPr>
            <w:tcW w:w="687" w:type="dxa"/>
            <w:noWrap/>
            <w:tcMar>
              <w:left w:w="14" w:type="dxa"/>
              <w:right w:w="14" w:type="dxa"/>
            </w:tcMar>
            <w:vAlign w:val="center"/>
            <w:hideMark/>
          </w:tcPr>
          <w:p w14:paraId="403514F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8.57</w:t>
            </w:r>
          </w:p>
        </w:tc>
        <w:tc>
          <w:tcPr>
            <w:tcW w:w="384" w:type="dxa"/>
            <w:noWrap/>
            <w:tcMar>
              <w:left w:w="14" w:type="dxa"/>
              <w:right w:w="14" w:type="dxa"/>
            </w:tcMar>
            <w:vAlign w:val="center"/>
            <w:hideMark/>
          </w:tcPr>
          <w:p w14:paraId="4F72646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282BC5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8.62</w:t>
            </w:r>
          </w:p>
        </w:tc>
        <w:tc>
          <w:tcPr>
            <w:tcW w:w="580" w:type="dxa"/>
            <w:noWrap/>
            <w:tcMar>
              <w:left w:w="14" w:type="dxa"/>
              <w:right w:w="14" w:type="dxa"/>
            </w:tcMar>
            <w:vAlign w:val="center"/>
            <w:hideMark/>
          </w:tcPr>
          <w:p w14:paraId="1C80A8F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0EDF686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8.56</w:t>
            </w:r>
          </w:p>
        </w:tc>
      </w:tr>
      <w:tr w:rsidR="00B17030" w:rsidRPr="00B17030" w14:paraId="75DD6112" w14:textId="77777777" w:rsidTr="009E1A90">
        <w:trPr>
          <w:trHeight w:val="285"/>
        </w:trPr>
        <w:tc>
          <w:tcPr>
            <w:tcW w:w="812" w:type="dxa"/>
            <w:vMerge/>
            <w:tcBorders>
              <w:bottom w:val="single" w:sz="12" w:space="0" w:color="auto"/>
            </w:tcBorders>
            <w:noWrap/>
            <w:tcMar>
              <w:left w:w="14" w:type="dxa"/>
              <w:right w:w="14" w:type="dxa"/>
            </w:tcMar>
            <w:vAlign w:val="center"/>
            <w:hideMark/>
          </w:tcPr>
          <w:p w14:paraId="507FCB9B"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bottom w:val="single" w:sz="4" w:space="0" w:color="auto"/>
              <w:right w:val="single" w:sz="12" w:space="0" w:color="auto"/>
            </w:tcBorders>
            <w:noWrap/>
            <w:tcMar>
              <w:left w:w="14" w:type="dxa"/>
              <w:right w:w="14" w:type="dxa"/>
            </w:tcMar>
            <w:vAlign w:val="center"/>
            <w:hideMark/>
          </w:tcPr>
          <w:p w14:paraId="51B2C97B" w14:textId="77777777" w:rsidR="00B708FD" w:rsidRPr="00B17030" w:rsidRDefault="00B708FD" w:rsidP="009E1A90">
            <w:pPr>
              <w:spacing w:after="0" w:line="240" w:lineRule="auto"/>
              <w:jc w:val="center"/>
              <w:rPr>
                <w:rFonts w:cstheme="minorHAnsi"/>
                <w:color w:val="000000" w:themeColor="text1"/>
              </w:rPr>
            </w:pPr>
          </w:p>
        </w:tc>
        <w:tc>
          <w:tcPr>
            <w:tcW w:w="537" w:type="dxa"/>
            <w:tcBorders>
              <w:bottom w:val="single" w:sz="12" w:space="0" w:color="auto"/>
              <w:right w:val="single" w:sz="12" w:space="0" w:color="auto"/>
            </w:tcBorders>
            <w:tcMar>
              <w:left w:w="14" w:type="dxa"/>
              <w:right w:w="14" w:type="dxa"/>
            </w:tcMar>
            <w:vAlign w:val="bottom"/>
          </w:tcPr>
          <w:p w14:paraId="52E85B29"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4</w:t>
            </w:r>
          </w:p>
        </w:tc>
        <w:tc>
          <w:tcPr>
            <w:tcW w:w="686" w:type="dxa"/>
            <w:tcBorders>
              <w:left w:val="single" w:sz="12" w:space="0" w:color="auto"/>
              <w:bottom w:val="single" w:sz="12" w:space="0" w:color="auto"/>
            </w:tcBorders>
            <w:noWrap/>
            <w:tcMar>
              <w:left w:w="14" w:type="dxa"/>
              <w:right w:w="14" w:type="dxa"/>
            </w:tcMar>
            <w:vAlign w:val="center"/>
            <w:hideMark/>
          </w:tcPr>
          <w:p w14:paraId="36FE07D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5.96</w:t>
            </w:r>
          </w:p>
        </w:tc>
        <w:tc>
          <w:tcPr>
            <w:tcW w:w="687" w:type="dxa"/>
            <w:tcBorders>
              <w:bottom w:val="single" w:sz="12" w:space="0" w:color="auto"/>
            </w:tcBorders>
            <w:noWrap/>
            <w:tcMar>
              <w:left w:w="14" w:type="dxa"/>
              <w:right w:w="14" w:type="dxa"/>
            </w:tcMar>
            <w:vAlign w:val="center"/>
            <w:hideMark/>
          </w:tcPr>
          <w:p w14:paraId="4A7EA12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6.06</w:t>
            </w:r>
          </w:p>
        </w:tc>
        <w:tc>
          <w:tcPr>
            <w:tcW w:w="687" w:type="dxa"/>
            <w:tcBorders>
              <w:bottom w:val="single" w:sz="12" w:space="0" w:color="auto"/>
            </w:tcBorders>
            <w:noWrap/>
            <w:tcMar>
              <w:left w:w="14" w:type="dxa"/>
              <w:right w:w="14" w:type="dxa"/>
            </w:tcMar>
            <w:vAlign w:val="center"/>
            <w:hideMark/>
          </w:tcPr>
          <w:p w14:paraId="76FA741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6.69</w:t>
            </w:r>
          </w:p>
        </w:tc>
        <w:tc>
          <w:tcPr>
            <w:tcW w:w="811" w:type="dxa"/>
            <w:tcBorders>
              <w:bottom w:val="single" w:sz="12" w:space="0" w:color="auto"/>
            </w:tcBorders>
            <w:noWrap/>
            <w:tcMar>
              <w:left w:w="14" w:type="dxa"/>
              <w:right w:w="14" w:type="dxa"/>
            </w:tcMar>
            <w:vAlign w:val="center"/>
            <w:hideMark/>
          </w:tcPr>
          <w:p w14:paraId="0145A04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6.07</w:t>
            </w:r>
          </w:p>
        </w:tc>
        <w:tc>
          <w:tcPr>
            <w:tcW w:w="687" w:type="dxa"/>
            <w:tcBorders>
              <w:bottom w:val="single" w:sz="12" w:space="0" w:color="auto"/>
            </w:tcBorders>
            <w:noWrap/>
            <w:tcMar>
              <w:left w:w="14" w:type="dxa"/>
              <w:right w:w="14" w:type="dxa"/>
            </w:tcMar>
            <w:vAlign w:val="center"/>
            <w:hideMark/>
          </w:tcPr>
          <w:p w14:paraId="6721B31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6.69</w:t>
            </w:r>
          </w:p>
        </w:tc>
        <w:tc>
          <w:tcPr>
            <w:tcW w:w="687" w:type="dxa"/>
            <w:tcBorders>
              <w:bottom w:val="single" w:sz="12" w:space="0" w:color="auto"/>
            </w:tcBorders>
            <w:noWrap/>
            <w:tcMar>
              <w:left w:w="14" w:type="dxa"/>
              <w:right w:w="14" w:type="dxa"/>
            </w:tcMar>
            <w:vAlign w:val="center"/>
            <w:hideMark/>
          </w:tcPr>
          <w:p w14:paraId="12E0F65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6.78</w:t>
            </w:r>
          </w:p>
        </w:tc>
        <w:tc>
          <w:tcPr>
            <w:tcW w:w="384" w:type="dxa"/>
            <w:tcBorders>
              <w:bottom w:val="single" w:sz="12" w:space="0" w:color="auto"/>
            </w:tcBorders>
            <w:noWrap/>
            <w:tcMar>
              <w:left w:w="14" w:type="dxa"/>
              <w:right w:w="14" w:type="dxa"/>
            </w:tcMar>
            <w:vAlign w:val="center"/>
            <w:hideMark/>
          </w:tcPr>
          <w:p w14:paraId="5B5648C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bottom w:val="single" w:sz="12" w:space="0" w:color="auto"/>
            </w:tcBorders>
            <w:noWrap/>
            <w:tcMar>
              <w:left w:w="14" w:type="dxa"/>
              <w:right w:w="14" w:type="dxa"/>
            </w:tcMar>
            <w:vAlign w:val="center"/>
            <w:hideMark/>
          </w:tcPr>
          <w:p w14:paraId="1832115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6.74</w:t>
            </w:r>
          </w:p>
        </w:tc>
        <w:tc>
          <w:tcPr>
            <w:tcW w:w="580" w:type="dxa"/>
            <w:tcBorders>
              <w:bottom w:val="single" w:sz="12" w:space="0" w:color="auto"/>
            </w:tcBorders>
            <w:noWrap/>
            <w:tcMar>
              <w:left w:w="14" w:type="dxa"/>
              <w:right w:w="14" w:type="dxa"/>
            </w:tcMar>
            <w:vAlign w:val="center"/>
            <w:hideMark/>
          </w:tcPr>
          <w:p w14:paraId="53CF3E4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bottom w:val="single" w:sz="12" w:space="0" w:color="auto"/>
            </w:tcBorders>
            <w:noWrap/>
            <w:tcMar>
              <w:left w:w="14" w:type="dxa"/>
              <w:right w:w="14" w:type="dxa"/>
            </w:tcMar>
            <w:vAlign w:val="center"/>
            <w:hideMark/>
          </w:tcPr>
          <w:p w14:paraId="5094C1D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6.69</w:t>
            </w:r>
          </w:p>
        </w:tc>
      </w:tr>
      <w:tr w:rsidR="00B17030" w:rsidRPr="00B17030" w14:paraId="7E1598D7" w14:textId="77777777" w:rsidTr="009E1A90">
        <w:trPr>
          <w:trHeight w:val="285"/>
        </w:trPr>
        <w:tc>
          <w:tcPr>
            <w:tcW w:w="812" w:type="dxa"/>
            <w:vMerge w:val="restart"/>
            <w:tcBorders>
              <w:top w:val="single" w:sz="12" w:space="0" w:color="auto"/>
            </w:tcBorders>
            <w:noWrap/>
            <w:tcMar>
              <w:left w:w="14" w:type="dxa"/>
              <w:right w:w="14" w:type="dxa"/>
            </w:tcMar>
            <w:vAlign w:val="center"/>
            <w:hideMark/>
          </w:tcPr>
          <w:p w14:paraId="48E1D51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Station 10</w:t>
            </w:r>
          </w:p>
        </w:tc>
        <w:tc>
          <w:tcPr>
            <w:tcW w:w="1084" w:type="dxa"/>
            <w:vMerge w:val="restart"/>
            <w:tcBorders>
              <w:top w:val="single" w:sz="12" w:space="0" w:color="auto"/>
              <w:right w:val="single" w:sz="12" w:space="0" w:color="auto"/>
            </w:tcBorders>
            <w:noWrap/>
            <w:tcMar>
              <w:left w:w="14" w:type="dxa"/>
              <w:right w:w="14" w:type="dxa"/>
            </w:tcMar>
            <w:vAlign w:val="center"/>
            <w:hideMark/>
          </w:tcPr>
          <w:p w14:paraId="1AB7CBD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Time until card allocation</w:t>
            </w:r>
          </w:p>
        </w:tc>
        <w:tc>
          <w:tcPr>
            <w:tcW w:w="537" w:type="dxa"/>
            <w:tcBorders>
              <w:top w:val="single" w:sz="12" w:space="0" w:color="auto"/>
              <w:right w:val="single" w:sz="12" w:space="0" w:color="auto"/>
            </w:tcBorders>
            <w:tcMar>
              <w:left w:w="14" w:type="dxa"/>
              <w:right w:w="14" w:type="dxa"/>
            </w:tcMar>
            <w:vAlign w:val="bottom"/>
          </w:tcPr>
          <w:p w14:paraId="1812ADDA"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IMA</w:t>
            </w:r>
          </w:p>
        </w:tc>
        <w:tc>
          <w:tcPr>
            <w:tcW w:w="686" w:type="dxa"/>
            <w:tcBorders>
              <w:top w:val="single" w:sz="12" w:space="0" w:color="auto"/>
              <w:left w:val="single" w:sz="12" w:space="0" w:color="auto"/>
            </w:tcBorders>
            <w:noWrap/>
            <w:tcMar>
              <w:left w:w="14" w:type="dxa"/>
              <w:right w:w="14" w:type="dxa"/>
            </w:tcMar>
            <w:vAlign w:val="center"/>
            <w:hideMark/>
          </w:tcPr>
          <w:p w14:paraId="1FA43C0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7A9F4BA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4C263C9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tcBorders>
              <w:top w:val="single" w:sz="12" w:space="0" w:color="auto"/>
            </w:tcBorders>
            <w:noWrap/>
            <w:tcMar>
              <w:left w:w="14" w:type="dxa"/>
              <w:right w:w="14" w:type="dxa"/>
            </w:tcMar>
            <w:vAlign w:val="center"/>
            <w:hideMark/>
          </w:tcPr>
          <w:p w14:paraId="71EEDDC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73BFA16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top w:val="single" w:sz="12" w:space="0" w:color="auto"/>
            </w:tcBorders>
            <w:noWrap/>
            <w:tcMar>
              <w:left w:w="14" w:type="dxa"/>
              <w:right w:w="14" w:type="dxa"/>
            </w:tcMar>
            <w:vAlign w:val="center"/>
            <w:hideMark/>
          </w:tcPr>
          <w:p w14:paraId="199F61D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tcBorders>
              <w:top w:val="single" w:sz="12" w:space="0" w:color="auto"/>
            </w:tcBorders>
            <w:noWrap/>
            <w:tcMar>
              <w:left w:w="14" w:type="dxa"/>
              <w:right w:w="14" w:type="dxa"/>
            </w:tcMar>
            <w:vAlign w:val="center"/>
            <w:hideMark/>
          </w:tcPr>
          <w:p w14:paraId="1279D10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top w:val="single" w:sz="12" w:space="0" w:color="auto"/>
            </w:tcBorders>
            <w:noWrap/>
            <w:tcMar>
              <w:left w:w="14" w:type="dxa"/>
              <w:right w:w="14" w:type="dxa"/>
            </w:tcMar>
            <w:vAlign w:val="center"/>
            <w:hideMark/>
          </w:tcPr>
          <w:p w14:paraId="66548B1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tcBorders>
              <w:top w:val="single" w:sz="12" w:space="0" w:color="auto"/>
            </w:tcBorders>
            <w:noWrap/>
            <w:tcMar>
              <w:left w:w="14" w:type="dxa"/>
              <w:right w:w="14" w:type="dxa"/>
            </w:tcMar>
            <w:vAlign w:val="center"/>
            <w:hideMark/>
          </w:tcPr>
          <w:p w14:paraId="5468451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tcBorders>
              <w:top w:val="single" w:sz="12" w:space="0" w:color="auto"/>
            </w:tcBorders>
            <w:noWrap/>
            <w:tcMar>
              <w:left w:w="14" w:type="dxa"/>
              <w:right w:w="14" w:type="dxa"/>
            </w:tcMar>
            <w:vAlign w:val="center"/>
            <w:hideMark/>
          </w:tcPr>
          <w:p w14:paraId="3F2EB65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558F9572" w14:textId="77777777" w:rsidTr="009E1A90">
        <w:trPr>
          <w:trHeight w:val="285"/>
        </w:trPr>
        <w:tc>
          <w:tcPr>
            <w:tcW w:w="812" w:type="dxa"/>
            <w:vMerge/>
            <w:noWrap/>
            <w:tcMar>
              <w:left w:w="14" w:type="dxa"/>
              <w:right w:w="14" w:type="dxa"/>
            </w:tcMar>
            <w:vAlign w:val="center"/>
            <w:hideMark/>
          </w:tcPr>
          <w:p w14:paraId="1D9578A1"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0A416A2B"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0A92B782"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10</w:t>
            </w:r>
          </w:p>
        </w:tc>
        <w:tc>
          <w:tcPr>
            <w:tcW w:w="686" w:type="dxa"/>
            <w:tcBorders>
              <w:left w:val="single" w:sz="12" w:space="0" w:color="auto"/>
            </w:tcBorders>
            <w:noWrap/>
            <w:tcMar>
              <w:left w:w="14" w:type="dxa"/>
              <w:right w:w="14" w:type="dxa"/>
            </w:tcMar>
            <w:vAlign w:val="center"/>
            <w:hideMark/>
          </w:tcPr>
          <w:p w14:paraId="3996BF6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0.04</w:t>
            </w:r>
          </w:p>
        </w:tc>
        <w:tc>
          <w:tcPr>
            <w:tcW w:w="687" w:type="dxa"/>
            <w:noWrap/>
            <w:tcMar>
              <w:left w:w="14" w:type="dxa"/>
              <w:right w:w="14" w:type="dxa"/>
            </w:tcMar>
            <w:vAlign w:val="center"/>
            <w:hideMark/>
          </w:tcPr>
          <w:p w14:paraId="673ACA8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0.03</w:t>
            </w:r>
          </w:p>
        </w:tc>
        <w:tc>
          <w:tcPr>
            <w:tcW w:w="687" w:type="dxa"/>
            <w:noWrap/>
            <w:tcMar>
              <w:left w:w="14" w:type="dxa"/>
              <w:right w:w="14" w:type="dxa"/>
            </w:tcMar>
            <w:vAlign w:val="center"/>
            <w:hideMark/>
          </w:tcPr>
          <w:p w14:paraId="5579A37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368206E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0.03</w:t>
            </w:r>
          </w:p>
        </w:tc>
        <w:tc>
          <w:tcPr>
            <w:tcW w:w="687" w:type="dxa"/>
            <w:noWrap/>
            <w:tcMar>
              <w:left w:w="14" w:type="dxa"/>
              <w:right w:w="14" w:type="dxa"/>
            </w:tcMar>
            <w:vAlign w:val="center"/>
            <w:hideMark/>
          </w:tcPr>
          <w:p w14:paraId="35503FA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2A70B8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3D71879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476C88D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29CBB00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noWrap/>
            <w:tcMar>
              <w:left w:w="14" w:type="dxa"/>
              <w:right w:w="14" w:type="dxa"/>
            </w:tcMar>
            <w:vAlign w:val="center"/>
            <w:hideMark/>
          </w:tcPr>
          <w:p w14:paraId="062BB37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6534CD89" w14:textId="77777777" w:rsidTr="009E1A90">
        <w:trPr>
          <w:trHeight w:val="285"/>
        </w:trPr>
        <w:tc>
          <w:tcPr>
            <w:tcW w:w="812" w:type="dxa"/>
            <w:vMerge/>
            <w:noWrap/>
            <w:tcMar>
              <w:left w:w="14" w:type="dxa"/>
              <w:right w:w="14" w:type="dxa"/>
            </w:tcMar>
            <w:vAlign w:val="center"/>
            <w:hideMark/>
          </w:tcPr>
          <w:p w14:paraId="00651461"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40CB782C"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58CE0CE5"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8</w:t>
            </w:r>
          </w:p>
        </w:tc>
        <w:tc>
          <w:tcPr>
            <w:tcW w:w="686" w:type="dxa"/>
            <w:tcBorders>
              <w:left w:val="single" w:sz="12" w:space="0" w:color="auto"/>
            </w:tcBorders>
            <w:noWrap/>
            <w:tcMar>
              <w:left w:w="14" w:type="dxa"/>
              <w:right w:w="14" w:type="dxa"/>
            </w:tcMar>
            <w:vAlign w:val="center"/>
            <w:hideMark/>
          </w:tcPr>
          <w:p w14:paraId="73D19E6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0.10</w:t>
            </w:r>
          </w:p>
        </w:tc>
        <w:tc>
          <w:tcPr>
            <w:tcW w:w="687" w:type="dxa"/>
            <w:noWrap/>
            <w:tcMar>
              <w:left w:w="14" w:type="dxa"/>
              <w:right w:w="14" w:type="dxa"/>
            </w:tcMar>
            <w:vAlign w:val="center"/>
            <w:hideMark/>
          </w:tcPr>
          <w:p w14:paraId="4BB6E73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0.08</w:t>
            </w:r>
          </w:p>
        </w:tc>
        <w:tc>
          <w:tcPr>
            <w:tcW w:w="687" w:type="dxa"/>
            <w:noWrap/>
            <w:tcMar>
              <w:left w:w="14" w:type="dxa"/>
              <w:right w:w="14" w:type="dxa"/>
            </w:tcMar>
            <w:vAlign w:val="center"/>
            <w:hideMark/>
          </w:tcPr>
          <w:p w14:paraId="42D1883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7B629DC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0.10</w:t>
            </w:r>
          </w:p>
        </w:tc>
        <w:tc>
          <w:tcPr>
            <w:tcW w:w="687" w:type="dxa"/>
            <w:noWrap/>
            <w:tcMar>
              <w:left w:w="14" w:type="dxa"/>
              <w:right w:w="14" w:type="dxa"/>
            </w:tcMar>
            <w:vAlign w:val="center"/>
            <w:hideMark/>
          </w:tcPr>
          <w:p w14:paraId="114B132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082A02B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4EB676D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48F968C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233551E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noWrap/>
            <w:tcMar>
              <w:left w:w="14" w:type="dxa"/>
              <w:right w:w="14" w:type="dxa"/>
            </w:tcMar>
            <w:vAlign w:val="center"/>
            <w:hideMark/>
          </w:tcPr>
          <w:p w14:paraId="4F93692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5CC22D6C" w14:textId="77777777" w:rsidTr="009E1A90">
        <w:trPr>
          <w:trHeight w:val="285"/>
        </w:trPr>
        <w:tc>
          <w:tcPr>
            <w:tcW w:w="812" w:type="dxa"/>
            <w:vMerge/>
            <w:noWrap/>
            <w:tcMar>
              <w:left w:w="14" w:type="dxa"/>
              <w:right w:w="14" w:type="dxa"/>
            </w:tcMar>
            <w:vAlign w:val="center"/>
            <w:hideMark/>
          </w:tcPr>
          <w:p w14:paraId="35BDE39A"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right w:val="single" w:sz="12" w:space="0" w:color="auto"/>
            </w:tcBorders>
            <w:noWrap/>
            <w:tcMar>
              <w:left w:w="14" w:type="dxa"/>
              <w:right w:w="14" w:type="dxa"/>
            </w:tcMar>
            <w:vAlign w:val="center"/>
            <w:hideMark/>
          </w:tcPr>
          <w:p w14:paraId="50D154D3"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09B0003E"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6</w:t>
            </w:r>
          </w:p>
        </w:tc>
        <w:tc>
          <w:tcPr>
            <w:tcW w:w="686" w:type="dxa"/>
            <w:tcBorders>
              <w:left w:val="single" w:sz="12" w:space="0" w:color="auto"/>
            </w:tcBorders>
            <w:noWrap/>
            <w:tcMar>
              <w:left w:w="14" w:type="dxa"/>
              <w:right w:w="14" w:type="dxa"/>
            </w:tcMar>
            <w:vAlign w:val="center"/>
            <w:hideMark/>
          </w:tcPr>
          <w:p w14:paraId="4005F8F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0.32</w:t>
            </w:r>
          </w:p>
        </w:tc>
        <w:tc>
          <w:tcPr>
            <w:tcW w:w="687" w:type="dxa"/>
            <w:noWrap/>
            <w:tcMar>
              <w:left w:w="14" w:type="dxa"/>
              <w:right w:w="14" w:type="dxa"/>
            </w:tcMar>
            <w:vAlign w:val="center"/>
            <w:hideMark/>
          </w:tcPr>
          <w:p w14:paraId="402D805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0.24</w:t>
            </w:r>
          </w:p>
        </w:tc>
        <w:tc>
          <w:tcPr>
            <w:tcW w:w="687" w:type="dxa"/>
            <w:noWrap/>
            <w:tcMar>
              <w:left w:w="14" w:type="dxa"/>
              <w:right w:w="14" w:type="dxa"/>
            </w:tcMar>
            <w:vAlign w:val="center"/>
            <w:hideMark/>
          </w:tcPr>
          <w:p w14:paraId="2CA1443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41C2340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0.30</w:t>
            </w:r>
          </w:p>
        </w:tc>
        <w:tc>
          <w:tcPr>
            <w:tcW w:w="687" w:type="dxa"/>
            <w:noWrap/>
            <w:tcMar>
              <w:left w:w="14" w:type="dxa"/>
              <w:right w:w="14" w:type="dxa"/>
            </w:tcMar>
            <w:vAlign w:val="center"/>
            <w:hideMark/>
          </w:tcPr>
          <w:p w14:paraId="52524EF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3AAC984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0A5A8BE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4EB5C18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2DCF5DF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0.00</w:t>
            </w:r>
          </w:p>
        </w:tc>
        <w:tc>
          <w:tcPr>
            <w:tcW w:w="687" w:type="dxa"/>
            <w:noWrap/>
            <w:tcMar>
              <w:left w:w="14" w:type="dxa"/>
              <w:right w:w="14" w:type="dxa"/>
            </w:tcMar>
            <w:vAlign w:val="center"/>
            <w:hideMark/>
          </w:tcPr>
          <w:p w14:paraId="0754D6D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43FBA2B7" w14:textId="77777777" w:rsidTr="009E1A90">
        <w:trPr>
          <w:trHeight w:val="285"/>
        </w:trPr>
        <w:tc>
          <w:tcPr>
            <w:tcW w:w="812" w:type="dxa"/>
            <w:vMerge/>
            <w:noWrap/>
            <w:tcMar>
              <w:left w:w="14" w:type="dxa"/>
              <w:right w:w="14" w:type="dxa"/>
            </w:tcMar>
            <w:vAlign w:val="center"/>
            <w:hideMark/>
          </w:tcPr>
          <w:p w14:paraId="20558119" w14:textId="77777777" w:rsidR="00B708FD" w:rsidRPr="00B17030" w:rsidRDefault="00B708FD" w:rsidP="009E1A90">
            <w:pPr>
              <w:spacing w:after="0" w:line="240" w:lineRule="auto"/>
              <w:jc w:val="center"/>
              <w:rPr>
                <w:rFonts w:cstheme="minorHAnsi"/>
                <w:color w:val="000000" w:themeColor="text1"/>
              </w:rPr>
            </w:pPr>
          </w:p>
        </w:tc>
        <w:tc>
          <w:tcPr>
            <w:tcW w:w="1084" w:type="dxa"/>
            <w:vMerge/>
            <w:tcBorders>
              <w:bottom w:val="single" w:sz="4" w:space="0" w:color="auto"/>
              <w:right w:val="single" w:sz="12" w:space="0" w:color="auto"/>
            </w:tcBorders>
            <w:noWrap/>
            <w:tcMar>
              <w:left w:w="14" w:type="dxa"/>
              <w:right w:w="14" w:type="dxa"/>
            </w:tcMar>
            <w:vAlign w:val="center"/>
            <w:hideMark/>
          </w:tcPr>
          <w:p w14:paraId="0B464F09" w14:textId="77777777" w:rsidR="00B708FD" w:rsidRPr="00B17030" w:rsidRDefault="00B708FD" w:rsidP="009E1A90">
            <w:pPr>
              <w:spacing w:after="0" w:line="240" w:lineRule="auto"/>
              <w:jc w:val="center"/>
              <w:rPr>
                <w:rFonts w:cstheme="minorHAnsi"/>
                <w:color w:val="000000" w:themeColor="text1"/>
              </w:rPr>
            </w:pPr>
          </w:p>
        </w:tc>
        <w:tc>
          <w:tcPr>
            <w:tcW w:w="537" w:type="dxa"/>
            <w:tcBorders>
              <w:right w:val="single" w:sz="12" w:space="0" w:color="auto"/>
            </w:tcBorders>
            <w:tcMar>
              <w:left w:w="14" w:type="dxa"/>
              <w:right w:w="14" w:type="dxa"/>
            </w:tcMar>
            <w:vAlign w:val="bottom"/>
          </w:tcPr>
          <w:p w14:paraId="2352D387"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4</w:t>
            </w:r>
          </w:p>
        </w:tc>
        <w:tc>
          <w:tcPr>
            <w:tcW w:w="686" w:type="dxa"/>
            <w:tcBorders>
              <w:left w:val="single" w:sz="12" w:space="0" w:color="auto"/>
            </w:tcBorders>
            <w:noWrap/>
            <w:tcMar>
              <w:left w:w="14" w:type="dxa"/>
              <w:right w:w="14" w:type="dxa"/>
            </w:tcMar>
            <w:vAlign w:val="center"/>
            <w:hideMark/>
          </w:tcPr>
          <w:p w14:paraId="3B89B1E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0.92</w:t>
            </w:r>
          </w:p>
        </w:tc>
        <w:tc>
          <w:tcPr>
            <w:tcW w:w="687" w:type="dxa"/>
            <w:noWrap/>
            <w:tcMar>
              <w:left w:w="14" w:type="dxa"/>
              <w:right w:w="14" w:type="dxa"/>
            </w:tcMar>
            <w:vAlign w:val="center"/>
            <w:hideMark/>
          </w:tcPr>
          <w:p w14:paraId="2C7B4FF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0.71</w:t>
            </w:r>
          </w:p>
        </w:tc>
        <w:tc>
          <w:tcPr>
            <w:tcW w:w="687" w:type="dxa"/>
            <w:noWrap/>
            <w:tcMar>
              <w:left w:w="14" w:type="dxa"/>
              <w:right w:w="14" w:type="dxa"/>
            </w:tcMar>
            <w:vAlign w:val="center"/>
            <w:hideMark/>
          </w:tcPr>
          <w:p w14:paraId="11B7E7D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5746CC0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0.84</w:t>
            </w:r>
          </w:p>
        </w:tc>
        <w:tc>
          <w:tcPr>
            <w:tcW w:w="687" w:type="dxa"/>
            <w:noWrap/>
            <w:tcMar>
              <w:left w:w="14" w:type="dxa"/>
              <w:right w:w="14" w:type="dxa"/>
            </w:tcMar>
            <w:vAlign w:val="center"/>
            <w:hideMark/>
          </w:tcPr>
          <w:p w14:paraId="520EBC2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1A541AA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27902CC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1127E2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1D7F3A73"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0.05</w:t>
            </w:r>
          </w:p>
        </w:tc>
        <w:tc>
          <w:tcPr>
            <w:tcW w:w="687" w:type="dxa"/>
            <w:noWrap/>
            <w:tcMar>
              <w:left w:w="14" w:type="dxa"/>
              <w:right w:w="14" w:type="dxa"/>
            </w:tcMar>
            <w:vAlign w:val="center"/>
            <w:hideMark/>
          </w:tcPr>
          <w:p w14:paraId="34F206C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6FC72936" w14:textId="77777777" w:rsidTr="009E1A90">
        <w:trPr>
          <w:trHeight w:val="285"/>
        </w:trPr>
        <w:tc>
          <w:tcPr>
            <w:tcW w:w="812" w:type="dxa"/>
            <w:vMerge/>
            <w:noWrap/>
            <w:tcMar>
              <w:left w:w="14" w:type="dxa"/>
              <w:right w:w="14" w:type="dxa"/>
            </w:tcMar>
            <w:vAlign w:val="center"/>
            <w:hideMark/>
          </w:tcPr>
          <w:p w14:paraId="279E21D2" w14:textId="77777777" w:rsidR="00B708FD" w:rsidRPr="00B17030" w:rsidRDefault="00B708FD" w:rsidP="009E1A90">
            <w:pPr>
              <w:spacing w:after="0" w:line="240" w:lineRule="auto"/>
              <w:jc w:val="center"/>
              <w:rPr>
                <w:rFonts w:cstheme="minorHAnsi"/>
                <w:color w:val="000000" w:themeColor="text1"/>
              </w:rPr>
            </w:pPr>
          </w:p>
        </w:tc>
        <w:tc>
          <w:tcPr>
            <w:tcW w:w="1084" w:type="dxa"/>
            <w:vMerge w:val="restart"/>
            <w:tcBorders>
              <w:bottom w:val="single" w:sz="12" w:space="0" w:color="auto"/>
              <w:right w:val="single" w:sz="12" w:space="0" w:color="auto"/>
            </w:tcBorders>
            <w:noWrap/>
            <w:tcMar>
              <w:left w:w="14" w:type="dxa"/>
              <w:right w:w="14" w:type="dxa"/>
            </w:tcMar>
            <w:vAlign w:val="center"/>
            <w:hideMark/>
          </w:tcPr>
          <w:p w14:paraId="788438D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Operation Throughput Time after allocation</w:t>
            </w:r>
          </w:p>
        </w:tc>
        <w:tc>
          <w:tcPr>
            <w:tcW w:w="537" w:type="dxa"/>
            <w:tcBorders>
              <w:right w:val="single" w:sz="12" w:space="0" w:color="auto"/>
            </w:tcBorders>
            <w:tcMar>
              <w:left w:w="14" w:type="dxa"/>
              <w:right w:w="14" w:type="dxa"/>
            </w:tcMar>
            <w:vAlign w:val="bottom"/>
          </w:tcPr>
          <w:p w14:paraId="0386BD13"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IMA</w:t>
            </w:r>
          </w:p>
        </w:tc>
        <w:tc>
          <w:tcPr>
            <w:tcW w:w="686" w:type="dxa"/>
            <w:tcBorders>
              <w:left w:val="single" w:sz="12" w:space="0" w:color="auto"/>
            </w:tcBorders>
            <w:noWrap/>
            <w:tcMar>
              <w:left w:w="14" w:type="dxa"/>
              <w:right w:w="14" w:type="dxa"/>
            </w:tcMar>
            <w:vAlign w:val="center"/>
            <w:hideMark/>
          </w:tcPr>
          <w:p w14:paraId="6310315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5.25</w:t>
            </w:r>
          </w:p>
        </w:tc>
        <w:tc>
          <w:tcPr>
            <w:tcW w:w="687" w:type="dxa"/>
            <w:noWrap/>
            <w:tcMar>
              <w:left w:w="14" w:type="dxa"/>
              <w:right w:w="14" w:type="dxa"/>
            </w:tcMar>
            <w:vAlign w:val="center"/>
            <w:hideMark/>
          </w:tcPr>
          <w:p w14:paraId="7F4162E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5.00</w:t>
            </w:r>
          </w:p>
        </w:tc>
        <w:tc>
          <w:tcPr>
            <w:tcW w:w="687" w:type="dxa"/>
            <w:noWrap/>
            <w:tcMar>
              <w:left w:w="14" w:type="dxa"/>
              <w:right w:w="14" w:type="dxa"/>
            </w:tcMar>
            <w:vAlign w:val="center"/>
            <w:hideMark/>
          </w:tcPr>
          <w:p w14:paraId="0A7BBCF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480C239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5.16</w:t>
            </w:r>
          </w:p>
        </w:tc>
        <w:tc>
          <w:tcPr>
            <w:tcW w:w="687" w:type="dxa"/>
            <w:noWrap/>
            <w:tcMar>
              <w:left w:w="14" w:type="dxa"/>
              <w:right w:w="14" w:type="dxa"/>
            </w:tcMar>
            <w:vAlign w:val="center"/>
            <w:hideMark/>
          </w:tcPr>
          <w:p w14:paraId="14BF5BD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0C32E8C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1817D69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58FDAE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5ACCF84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5.15</w:t>
            </w:r>
          </w:p>
        </w:tc>
        <w:tc>
          <w:tcPr>
            <w:tcW w:w="687" w:type="dxa"/>
            <w:noWrap/>
            <w:tcMar>
              <w:left w:w="14" w:type="dxa"/>
              <w:right w:w="14" w:type="dxa"/>
            </w:tcMar>
            <w:vAlign w:val="center"/>
            <w:hideMark/>
          </w:tcPr>
          <w:p w14:paraId="045C9B8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1566E0FF" w14:textId="77777777" w:rsidTr="009E1A90">
        <w:trPr>
          <w:trHeight w:val="285"/>
        </w:trPr>
        <w:tc>
          <w:tcPr>
            <w:tcW w:w="812" w:type="dxa"/>
            <w:vMerge/>
            <w:noWrap/>
            <w:tcMar>
              <w:left w:w="14" w:type="dxa"/>
              <w:right w:w="14" w:type="dxa"/>
            </w:tcMar>
            <w:hideMark/>
          </w:tcPr>
          <w:p w14:paraId="4684EC09" w14:textId="77777777" w:rsidR="00B708FD" w:rsidRPr="00B17030" w:rsidRDefault="00B708FD" w:rsidP="009E1A90">
            <w:pPr>
              <w:spacing w:after="0" w:line="240" w:lineRule="auto"/>
              <w:rPr>
                <w:rFonts w:cstheme="minorHAnsi"/>
                <w:color w:val="000000" w:themeColor="text1"/>
              </w:rPr>
            </w:pPr>
          </w:p>
        </w:tc>
        <w:tc>
          <w:tcPr>
            <w:tcW w:w="1084" w:type="dxa"/>
            <w:vMerge/>
            <w:tcBorders>
              <w:bottom w:val="single" w:sz="12" w:space="0" w:color="auto"/>
              <w:right w:val="single" w:sz="12" w:space="0" w:color="auto"/>
            </w:tcBorders>
            <w:noWrap/>
            <w:tcMar>
              <w:left w:w="14" w:type="dxa"/>
              <w:right w:w="14" w:type="dxa"/>
            </w:tcMar>
            <w:hideMark/>
          </w:tcPr>
          <w:p w14:paraId="745FF301" w14:textId="77777777" w:rsidR="00B708FD" w:rsidRPr="00B17030" w:rsidRDefault="00B708FD" w:rsidP="009E1A90">
            <w:pPr>
              <w:spacing w:after="0" w:line="240" w:lineRule="auto"/>
              <w:rPr>
                <w:rFonts w:cstheme="minorHAnsi"/>
                <w:color w:val="000000" w:themeColor="text1"/>
              </w:rPr>
            </w:pPr>
          </w:p>
        </w:tc>
        <w:tc>
          <w:tcPr>
            <w:tcW w:w="537" w:type="dxa"/>
            <w:tcBorders>
              <w:right w:val="single" w:sz="12" w:space="0" w:color="auto"/>
            </w:tcBorders>
            <w:tcMar>
              <w:left w:w="14" w:type="dxa"/>
              <w:right w:w="14" w:type="dxa"/>
            </w:tcMar>
            <w:vAlign w:val="bottom"/>
          </w:tcPr>
          <w:p w14:paraId="1FFA501F"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10</w:t>
            </w:r>
          </w:p>
        </w:tc>
        <w:tc>
          <w:tcPr>
            <w:tcW w:w="686" w:type="dxa"/>
            <w:tcBorders>
              <w:left w:val="single" w:sz="12" w:space="0" w:color="auto"/>
            </w:tcBorders>
            <w:noWrap/>
            <w:tcMar>
              <w:left w:w="14" w:type="dxa"/>
              <w:right w:w="14" w:type="dxa"/>
            </w:tcMar>
            <w:vAlign w:val="center"/>
            <w:hideMark/>
          </w:tcPr>
          <w:p w14:paraId="60E0785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5.00</w:t>
            </w:r>
          </w:p>
        </w:tc>
        <w:tc>
          <w:tcPr>
            <w:tcW w:w="687" w:type="dxa"/>
            <w:noWrap/>
            <w:tcMar>
              <w:left w:w="14" w:type="dxa"/>
              <w:right w:w="14" w:type="dxa"/>
            </w:tcMar>
            <w:vAlign w:val="center"/>
            <w:hideMark/>
          </w:tcPr>
          <w:p w14:paraId="1E74D16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4.74</w:t>
            </w:r>
          </w:p>
        </w:tc>
        <w:tc>
          <w:tcPr>
            <w:tcW w:w="687" w:type="dxa"/>
            <w:noWrap/>
            <w:tcMar>
              <w:left w:w="14" w:type="dxa"/>
              <w:right w:w="14" w:type="dxa"/>
            </w:tcMar>
            <w:vAlign w:val="center"/>
            <w:hideMark/>
          </w:tcPr>
          <w:p w14:paraId="02935B8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6A2B197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4.91</w:t>
            </w:r>
          </w:p>
        </w:tc>
        <w:tc>
          <w:tcPr>
            <w:tcW w:w="687" w:type="dxa"/>
            <w:noWrap/>
            <w:tcMar>
              <w:left w:w="14" w:type="dxa"/>
              <w:right w:w="14" w:type="dxa"/>
            </w:tcMar>
            <w:vAlign w:val="center"/>
            <w:hideMark/>
          </w:tcPr>
          <w:p w14:paraId="127CD8C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5A942B8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01566B2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6B58945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403FFF7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4.95</w:t>
            </w:r>
          </w:p>
        </w:tc>
        <w:tc>
          <w:tcPr>
            <w:tcW w:w="687" w:type="dxa"/>
            <w:noWrap/>
            <w:tcMar>
              <w:left w:w="14" w:type="dxa"/>
              <w:right w:w="14" w:type="dxa"/>
            </w:tcMar>
            <w:vAlign w:val="center"/>
            <w:hideMark/>
          </w:tcPr>
          <w:p w14:paraId="723925A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7B2F4F43" w14:textId="77777777" w:rsidTr="009E1A90">
        <w:trPr>
          <w:trHeight w:val="285"/>
        </w:trPr>
        <w:tc>
          <w:tcPr>
            <w:tcW w:w="812" w:type="dxa"/>
            <w:vMerge/>
            <w:noWrap/>
            <w:tcMar>
              <w:left w:w="14" w:type="dxa"/>
              <w:right w:w="14" w:type="dxa"/>
            </w:tcMar>
            <w:hideMark/>
          </w:tcPr>
          <w:p w14:paraId="26D26264" w14:textId="77777777" w:rsidR="00B708FD" w:rsidRPr="00B17030" w:rsidRDefault="00B708FD" w:rsidP="009E1A90">
            <w:pPr>
              <w:spacing w:after="0" w:line="240" w:lineRule="auto"/>
              <w:rPr>
                <w:rFonts w:cstheme="minorHAnsi"/>
                <w:color w:val="000000" w:themeColor="text1"/>
              </w:rPr>
            </w:pPr>
          </w:p>
        </w:tc>
        <w:tc>
          <w:tcPr>
            <w:tcW w:w="1084" w:type="dxa"/>
            <w:vMerge/>
            <w:tcBorders>
              <w:bottom w:val="single" w:sz="12" w:space="0" w:color="auto"/>
              <w:right w:val="single" w:sz="12" w:space="0" w:color="auto"/>
            </w:tcBorders>
            <w:noWrap/>
            <w:tcMar>
              <w:left w:w="14" w:type="dxa"/>
              <w:right w:w="14" w:type="dxa"/>
            </w:tcMar>
            <w:hideMark/>
          </w:tcPr>
          <w:p w14:paraId="7015624E" w14:textId="77777777" w:rsidR="00B708FD" w:rsidRPr="00B17030" w:rsidRDefault="00B708FD" w:rsidP="009E1A90">
            <w:pPr>
              <w:spacing w:after="0" w:line="240" w:lineRule="auto"/>
              <w:rPr>
                <w:rFonts w:cstheme="minorHAnsi"/>
                <w:color w:val="000000" w:themeColor="text1"/>
              </w:rPr>
            </w:pPr>
          </w:p>
        </w:tc>
        <w:tc>
          <w:tcPr>
            <w:tcW w:w="537" w:type="dxa"/>
            <w:tcBorders>
              <w:right w:val="single" w:sz="12" w:space="0" w:color="auto"/>
            </w:tcBorders>
            <w:tcMar>
              <w:left w:w="14" w:type="dxa"/>
              <w:right w:w="14" w:type="dxa"/>
            </w:tcMar>
            <w:vAlign w:val="bottom"/>
          </w:tcPr>
          <w:p w14:paraId="7F692B37"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8</w:t>
            </w:r>
          </w:p>
        </w:tc>
        <w:tc>
          <w:tcPr>
            <w:tcW w:w="686" w:type="dxa"/>
            <w:tcBorders>
              <w:left w:val="single" w:sz="12" w:space="0" w:color="auto"/>
            </w:tcBorders>
            <w:noWrap/>
            <w:tcMar>
              <w:left w:w="14" w:type="dxa"/>
              <w:right w:w="14" w:type="dxa"/>
            </w:tcMar>
            <w:vAlign w:val="center"/>
            <w:hideMark/>
          </w:tcPr>
          <w:p w14:paraId="00ABD7F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4.78</w:t>
            </w:r>
          </w:p>
        </w:tc>
        <w:tc>
          <w:tcPr>
            <w:tcW w:w="687" w:type="dxa"/>
            <w:noWrap/>
            <w:tcMar>
              <w:left w:w="14" w:type="dxa"/>
              <w:right w:w="14" w:type="dxa"/>
            </w:tcMar>
            <w:vAlign w:val="center"/>
            <w:hideMark/>
          </w:tcPr>
          <w:p w14:paraId="5B87EED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4.54</w:t>
            </w:r>
          </w:p>
        </w:tc>
        <w:tc>
          <w:tcPr>
            <w:tcW w:w="687" w:type="dxa"/>
            <w:noWrap/>
            <w:tcMar>
              <w:left w:w="14" w:type="dxa"/>
              <w:right w:w="14" w:type="dxa"/>
            </w:tcMar>
            <w:vAlign w:val="center"/>
            <w:hideMark/>
          </w:tcPr>
          <w:p w14:paraId="08E3D54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277ACCA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4.71</w:t>
            </w:r>
          </w:p>
        </w:tc>
        <w:tc>
          <w:tcPr>
            <w:tcW w:w="687" w:type="dxa"/>
            <w:noWrap/>
            <w:tcMar>
              <w:left w:w="14" w:type="dxa"/>
              <w:right w:w="14" w:type="dxa"/>
            </w:tcMar>
            <w:vAlign w:val="center"/>
            <w:hideMark/>
          </w:tcPr>
          <w:p w14:paraId="2D0B03A8"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1A9812B5"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571278F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7AB70240"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59DE5AB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4.81</w:t>
            </w:r>
          </w:p>
        </w:tc>
        <w:tc>
          <w:tcPr>
            <w:tcW w:w="687" w:type="dxa"/>
            <w:noWrap/>
            <w:tcMar>
              <w:left w:w="14" w:type="dxa"/>
              <w:right w:w="14" w:type="dxa"/>
            </w:tcMar>
            <w:vAlign w:val="center"/>
            <w:hideMark/>
          </w:tcPr>
          <w:p w14:paraId="424C10DA"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615B31F7" w14:textId="77777777" w:rsidTr="009E1A90">
        <w:trPr>
          <w:trHeight w:val="285"/>
        </w:trPr>
        <w:tc>
          <w:tcPr>
            <w:tcW w:w="812" w:type="dxa"/>
            <w:vMerge/>
            <w:noWrap/>
            <w:tcMar>
              <w:left w:w="14" w:type="dxa"/>
              <w:right w:w="14" w:type="dxa"/>
            </w:tcMar>
            <w:hideMark/>
          </w:tcPr>
          <w:p w14:paraId="6100B5E6" w14:textId="77777777" w:rsidR="00B708FD" w:rsidRPr="00B17030" w:rsidRDefault="00B708FD" w:rsidP="009E1A90">
            <w:pPr>
              <w:spacing w:after="0" w:line="240" w:lineRule="auto"/>
              <w:rPr>
                <w:rFonts w:cstheme="minorHAnsi"/>
                <w:color w:val="000000" w:themeColor="text1"/>
              </w:rPr>
            </w:pPr>
          </w:p>
        </w:tc>
        <w:tc>
          <w:tcPr>
            <w:tcW w:w="1084" w:type="dxa"/>
            <w:vMerge/>
            <w:tcBorders>
              <w:bottom w:val="single" w:sz="12" w:space="0" w:color="auto"/>
              <w:right w:val="single" w:sz="12" w:space="0" w:color="auto"/>
            </w:tcBorders>
            <w:noWrap/>
            <w:tcMar>
              <w:left w:w="14" w:type="dxa"/>
              <w:right w:w="14" w:type="dxa"/>
            </w:tcMar>
            <w:hideMark/>
          </w:tcPr>
          <w:p w14:paraId="734F1C6E" w14:textId="77777777" w:rsidR="00B708FD" w:rsidRPr="00B17030" w:rsidRDefault="00B708FD" w:rsidP="009E1A90">
            <w:pPr>
              <w:spacing w:after="0" w:line="240" w:lineRule="auto"/>
              <w:rPr>
                <w:rFonts w:cstheme="minorHAnsi"/>
                <w:color w:val="000000" w:themeColor="text1"/>
              </w:rPr>
            </w:pPr>
          </w:p>
        </w:tc>
        <w:tc>
          <w:tcPr>
            <w:tcW w:w="537" w:type="dxa"/>
            <w:tcBorders>
              <w:right w:val="single" w:sz="12" w:space="0" w:color="auto"/>
            </w:tcBorders>
            <w:tcMar>
              <w:left w:w="14" w:type="dxa"/>
              <w:right w:w="14" w:type="dxa"/>
            </w:tcMar>
            <w:vAlign w:val="bottom"/>
          </w:tcPr>
          <w:p w14:paraId="3D02AD09"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6</w:t>
            </w:r>
          </w:p>
        </w:tc>
        <w:tc>
          <w:tcPr>
            <w:tcW w:w="686" w:type="dxa"/>
            <w:tcBorders>
              <w:left w:val="single" w:sz="12" w:space="0" w:color="auto"/>
            </w:tcBorders>
            <w:noWrap/>
            <w:tcMar>
              <w:left w:w="14" w:type="dxa"/>
              <w:right w:w="14" w:type="dxa"/>
            </w:tcMar>
            <w:vAlign w:val="center"/>
            <w:hideMark/>
          </w:tcPr>
          <w:p w14:paraId="2AB4FC86"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4.41</w:t>
            </w:r>
          </w:p>
        </w:tc>
        <w:tc>
          <w:tcPr>
            <w:tcW w:w="687" w:type="dxa"/>
            <w:noWrap/>
            <w:tcMar>
              <w:left w:w="14" w:type="dxa"/>
              <w:right w:w="14" w:type="dxa"/>
            </w:tcMar>
            <w:vAlign w:val="center"/>
            <w:hideMark/>
          </w:tcPr>
          <w:p w14:paraId="7C487AB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4.18</w:t>
            </w:r>
          </w:p>
        </w:tc>
        <w:tc>
          <w:tcPr>
            <w:tcW w:w="687" w:type="dxa"/>
            <w:noWrap/>
            <w:tcMar>
              <w:left w:w="14" w:type="dxa"/>
              <w:right w:w="14" w:type="dxa"/>
            </w:tcMar>
            <w:vAlign w:val="center"/>
            <w:hideMark/>
          </w:tcPr>
          <w:p w14:paraId="0399B19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noWrap/>
            <w:tcMar>
              <w:left w:w="14" w:type="dxa"/>
              <w:right w:w="14" w:type="dxa"/>
            </w:tcMar>
            <w:vAlign w:val="center"/>
            <w:hideMark/>
          </w:tcPr>
          <w:p w14:paraId="3A3F2E0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4.33</w:t>
            </w:r>
          </w:p>
        </w:tc>
        <w:tc>
          <w:tcPr>
            <w:tcW w:w="687" w:type="dxa"/>
            <w:noWrap/>
            <w:tcMar>
              <w:left w:w="14" w:type="dxa"/>
              <w:right w:w="14" w:type="dxa"/>
            </w:tcMar>
            <w:vAlign w:val="center"/>
            <w:hideMark/>
          </w:tcPr>
          <w:p w14:paraId="24D658A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4E14C84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noWrap/>
            <w:tcMar>
              <w:left w:w="14" w:type="dxa"/>
              <w:right w:w="14" w:type="dxa"/>
            </w:tcMar>
            <w:vAlign w:val="center"/>
            <w:hideMark/>
          </w:tcPr>
          <w:p w14:paraId="0E54270F"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noWrap/>
            <w:tcMar>
              <w:left w:w="14" w:type="dxa"/>
              <w:right w:w="14" w:type="dxa"/>
            </w:tcMar>
            <w:vAlign w:val="center"/>
            <w:hideMark/>
          </w:tcPr>
          <w:p w14:paraId="4D6B2711"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noWrap/>
            <w:tcMar>
              <w:left w:w="14" w:type="dxa"/>
              <w:right w:w="14" w:type="dxa"/>
            </w:tcMar>
            <w:vAlign w:val="center"/>
            <w:hideMark/>
          </w:tcPr>
          <w:p w14:paraId="22C68EF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4.55</w:t>
            </w:r>
          </w:p>
        </w:tc>
        <w:tc>
          <w:tcPr>
            <w:tcW w:w="687" w:type="dxa"/>
            <w:noWrap/>
            <w:tcMar>
              <w:left w:w="14" w:type="dxa"/>
              <w:right w:w="14" w:type="dxa"/>
            </w:tcMar>
            <w:vAlign w:val="center"/>
            <w:hideMark/>
          </w:tcPr>
          <w:p w14:paraId="36687B9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17030" w:rsidRPr="00B17030" w14:paraId="21EE6807" w14:textId="77777777" w:rsidTr="009E1A90">
        <w:trPr>
          <w:trHeight w:val="285"/>
        </w:trPr>
        <w:tc>
          <w:tcPr>
            <w:tcW w:w="812" w:type="dxa"/>
            <w:vMerge/>
            <w:tcBorders>
              <w:bottom w:val="single" w:sz="12" w:space="0" w:color="auto"/>
            </w:tcBorders>
            <w:noWrap/>
            <w:tcMar>
              <w:left w:w="14" w:type="dxa"/>
              <w:right w:w="14" w:type="dxa"/>
            </w:tcMar>
            <w:hideMark/>
          </w:tcPr>
          <w:p w14:paraId="0298BB35" w14:textId="77777777" w:rsidR="00B708FD" w:rsidRPr="00B17030" w:rsidRDefault="00B708FD" w:rsidP="009E1A90">
            <w:pPr>
              <w:spacing w:after="0" w:line="240" w:lineRule="auto"/>
              <w:rPr>
                <w:rFonts w:cstheme="minorHAnsi"/>
                <w:color w:val="000000" w:themeColor="text1"/>
              </w:rPr>
            </w:pPr>
          </w:p>
        </w:tc>
        <w:tc>
          <w:tcPr>
            <w:tcW w:w="1084" w:type="dxa"/>
            <w:vMerge/>
            <w:tcBorders>
              <w:bottom w:val="single" w:sz="12" w:space="0" w:color="auto"/>
              <w:right w:val="single" w:sz="12" w:space="0" w:color="auto"/>
            </w:tcBorders>
            <w:noWrap/>
            <w:tcMar>
              <w:left w:w="14" w:type="dxa"/>
              <w:right w:w="14" w:type="dxa"/>
            </w:tcMar>
            <w:hideMark/>
          </w:tcPr>
          <w:p w14:paraId="38529800" w14:textId="77777777" w:rsidR="00B708FD" w:rsidRPr="00B17030" w:rsidRDefault="00B708FD" w:rsidP="009E1A90">
            <w:pPr>
              <w:spacing w:after="0" w:line="240" w:lineRule="auto"/>
              <w:rPr>
                <w:rFonts w:cstheme="minorHAnsi"/>
                <w:color w:val="000000" w:themeColor="text1"/>
              </w:rPr>
            </w:pPr>
          </w:p>
        </w:tc>
        <w:tc>
          <w:tcPr>
            <w:tcW w:w="537" w:type="dxa"/>
            <w:tcBorders>
              <w:bottom w:val="single" w:sz="12" w:space="0" w:color="auto"/>
              <w:right w:val="single" w:sz="12" w:space="0" w:color="auto"/>
            </w:tcBorders>
            <w:tcMar>
              <w:left w:w="14" w:type="dxa"/>
              <w:right w:w="14" w:type="dxa"/>
            </w:tcMar>
            <w:vAlign w:val="bottom"/>
          </w:tcPr>
          <w:p w14:paraId="539E173C" w14:textId="77777777" w:rsidR="00B708FD" w:rsidRPr="00B17030" w:rsidRDefault="00B708FD" w:rsidP="009E1A90">
            <w:pPr>
              <w:spacing w:after="0" w:line="240" w:lineRule="auto"/>
              <w:jc w:val="center"/>
              <w:rPr>
                <w:rFonts w:ascii="Calibri" w:hAnsi="Calibri" w:cs="Calibri"/>
                <w:color w:val="000000" w:themeColor="text1"/>
              </w:rPr>
            </w:pPr>
            <w:r w:rsidRPr="00B17030">
              <w:rPr>
                <w:rFonts w:ascii="Calibri" w:hAnsi="Calibri" w:cs="Calibri"/>
                <w:color w:val="000000" w:themeColor="text1"/>
              </w:rPr>
              <w:t>4</w:t>
            </w:r>
          </w:p>
        </w:tc>
        <w:tc>
          <w:tcPr>
            <w:tcW w:w="686" w:type="dxa"/>
            <w:tcBorders>
              <w:left w:val="single" w:sz="12" w:space="0" w:color="auto"/>
              <w:bottom w:val="single" w:sz="12" w:space="0" w:color="auto"/>
            </w:tcBorders>
            <w:noWrap/>
            <w:tcMar>
              <w:left w:w="14" w:type="dxa"/>
              <w:right w:w="14" w:type="dxa"/>
            </w:tcMar>
            <w:vAlign w:val="center"/>
            <w:hideMark/>
          </w:tcPr>
          <w:p w14:paraId="72EE447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3.77</w:t>
            </w:r>
          </w:p>
        </w:tc>
        <w:tc>
          <w:tcPr>
            <w:tcW w:w="687" w:type="dxa"/>
            <w:tcBorders>
              <w:bottom w:val="single" w:sz="12" w:space="0" w:color="auto"/>
            </w:tcBorders>
            <w:noWrap/>
            <w:tcMar>
              <w:left w:w="14" w:type="dxa"/>
              <w:right w:w="14" w:type="dxa"/>
            </w:tcMar>
            <w:vAlign w:val="center"/>
            <w:hideMark/>
          </w:tcPr>
          <w:p w14:paraId="39C58A1C"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3.57</w:t>
            </w:r>
          </w:p>
        </w:tc>
        <w:tc>
          <w:tcPr>
            <w:tcW w:w="687" w:type="dxa"/>
            <w:tcBorders>
              <w:bottom w:val="single" w:sz="12" w:space="0" w:color="auto"/>
            </w:tcBorders>
            <w:noWrap/>
            <w:tcMar>
              <w:left w:w="14" w:type="dxa"/>
              <w:right w:w="14" w:type="dxa"/>
            </w:tcMar>
            <w:vAlign w:val="center"/>
            <w:hideMark/>
          </w:tcPr>
          <w:p w14:paraId="6A5017D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811" w:type="dxa"/>
            <w:tcBorders>
              <w:bottom w:val="single" w:sz="12" w:space="0" w:color="auto"/>
            </w:tcBorders>
            <w:noWrap/>
            <w:tcMar>
              <w:left w:w="14" w:type="dxa"/>
              <w:right w:w="14" w:type="dxa"/>
            </w:tcMar>
            <w:vAlign w:val="center"/>
            <w:hideMark/>
          </w:tcPr>
          <w:p w14:paraId="1DAF210B"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3.72</w:t>
            </w:r>
          </w:p>
        </w:tc>
        <w:tc>
          <w:tcPr>
            <w:tcW w:w="687" w:type="dxa"/>
            <w:tcBorders>
              <w:bottom w:val="single" w:sz="12" w:space="0" w:color="auto"/>
            </w:tcBorders>
            <w:noWrap/>
            <w:tcMar>
              <w:left w:w="14" w:type="dxa"/>
              <w:right w:w="14" w:type="dxa"/>
            </w:tcMar>
            <w:vAlign w:val="center"/>
            <w:hideMark/>
          </w:tcPr>
          <w:p w14:paraId="62937497"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bottom w:val="single" w:sz="12" w:space="0" w:color="auto"/>
            </w:tcBorders>
            <w:noWrap/>
            <w:tcMar>
              <w:left w:w="14" w:type="dxa"/>
              <w:right w:w="14" w:type="dxa"/>
            </w:tcMar>
            <w:vAlign w:val="center"/>
            <w:hideMark/>
          </w:tcPr>
          <w:p w14:paraId="4DECBDA4"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384" w:type="dxa"/>
            <w:tcBorders>
              <w:bottom w:val="single" w:sz="12" w:space="0" w:color="auto"/>
            </w:tcBorders>
            <w:noWrap/>
            <w:tcMar>
              <w:left w:w="14" w:type="dxa"/>
              <w:right w:w="14" w:type="dxa"/>
            </w:tcMar>
            <w:vAlign w:val="center"/>
            <w:hideMark/>
          </w:tcPr>
          <w:p w14:paraId="0E340EED"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687" w:type="dxa"/>
            <w:tcBorders>
              <w:bottom w:val="single" w:sz="12" w:space="0" w:color="auto"/>
            </w:tcBorders>
            <w:noWrap/>
            <w:tcMar>
              <w:left w:w="14" w:type="dxa"/>
              <w:right w:w="14" w:type="dxa"/>
            </w:tcMar>
            <w:vAlign w:val="center"/>
            <w:hideMark/>
          </w:tcPr>
          <w:p w14:paraId="7E2D6579"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c>
          <w:tcPr>
            <w:tcW w:w="580" w:type="dxa"/>
            <w:tcBorders>
              <w:bottom w:val="single" w:sz="12" w:space="0" w:color="auto"/>
            </w:tcBorders>
            <w:noWrap/>
            <w:tcMar>
              <w:left w:w="14" w:type="dxa"/>
              <w:right w:w="14" w:type="dxa"/>
            </w:tcMar>
            <w:vAlign w:val="center"/>
            <w:hideMark/>
          </w:tcPr>
          <w:p w14:paraId="2E9AC8D2"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4.09</w:t>
            </w:r>
          </w:p>
        </w:tc>
        <w:tc>
          <w:tcPr>
            <w:tcW w:w="687" w:type="dxa"/>
            <w:tcBorders>
              <w:bottom w:val="single" w:sz="12" w:space="0" w:color="auto"/>
            </w:tcBorders>
            <w:noWrap/>
            <w:tcMar>
              <w:left w:w="14" w:type="dxa"/>
              <w:right w:w="14" w:type="dxa"/>
            </w:tcMar>
            <w:vAlign w:val="center"/>
            <w:hideMark/>
          </w:tcPr>
          <w:p w14:paraId="0316EF7E" w14:textId="77777777" w:rsidR="00B708FD" w:rsidRPr="00B17030" w:rsidRDefault="00B708FD" w:rsidP="009E1A90">
            <w:pPr>
              <w:spacing w:after="0" w:line="240" w:lineRule="auto"/>
              <w:jc w:val="center"/>
              <w:rPr>
                <w:rFonts w:cstheme="minorHAnsi"/>
                <w:color w:val="000000" w:themeColor="text1"/>
              </w:rPr>
            </w:pPr>
            <w:r w:rsidRPr="00B17030">
              <w:rPr>
                <w:rFonts w:cstheme="minorHAnsi"/>
                <w:color w:val="000000" w:themeColor="text1"/>
              </w:rPr>
              <w:t>-</w:t>
            </w:r>
          </w:p>
        </w:tc>
      </w:tr>
      <w:tr w:rsidR="00B708FD" w:rsidRPr="00B17030" w14:paraId="39E88075" w14:textId="77777777" w:rsidTr="009E1A90">
        <w:trPr>
          <w:trHeight w:val="285"/>
        </w:trPr>
        <w:tc>
          <w:tcPr>
            <w:tcW w:w="9016" w:type="dxa"/>
            <w:gridSpan w:val="13"/>
            <w:tcBorders>
              <w:top w:val="single" w:sz="12" w:space="0" w:color="auto"/>
              <w:bottom w:val="single" w:sz="12" w:space="0" w:color="auto"/>
            </w:tcBorders>
            <w:noWrap/>
            <w:tcMar>
              <w:left w:w="58" w:type="dxa"/>
              <w:right w:w="14" w:type="dxa"/>
            </w:tcMar>
          </w:tcPr>
          <w:p w14:paraId="52199150" w14:textId="77777777" w:rsidR="00B708FD" w:rsidRPr="00B17030" w:rsidRDefault="00B708FD" w:rsidP="009E1A90">
            <w:pPr>
              <w:spacing w:after="0" w:line="240" w:lineRule="auto"/>
              <w:rPr>
                <w:rFonts w:ascii="Calibri" w:hAnsi="Calibri" w:cs="Calibri"/>
                <w:color w:val="000000" w:themeColor="text1"/>
                <w:sz w:val="20"/>
                <w:szCs w:val="20"/>
              </w:rPr>
            </w:pPr>
            <w:r w:rsidRPr="00B17030">
              <w:rPr>
                <w:color w:val="000000" w:themeColor="text1"/>
                <w:sz w:val="20"/>
                <w:szCs w:val="20"/>
              </w:rPr>
              <w:t xml:space="preserve">The waiting times until card allocation for jobs at Station 9 that have Station 10 as the next routing step are marked in bold. </w:t>
            </w:r>
          </w:p>
        </w:tc>
      </w:tr>
    </w:tbl>
    <w:p w14:paraId="3F21E42C" w14:textId="77777777" w:rsidR="00590767" w:rsidRPr="00B17030" w:rsidRDefault="00590767" w:rsidP="00761459">
      <w:pPr>
        <w:pStyle w:val="Figures"/>
        <w:jc w:val="both"/>
        <w:rPr>
          <w:i w:val="0"/>
          <w:color w:val="000000" w:themeColor="text1"/>
          <w:sz w:val="24"/>
        </w:rPr>
      </w:pPr>
    </w:p>
    <w:p w14:paraId="7FD39D79" w14:textId="6E832C0D" w:rsidR="00590767" w:rsidRPr="00B17030" w:rsidRDefault="00E94937" w:rsidP="00761459">
      <w:pPr>
        <w:pStyle w:val="Figures"/>
        <w:jc w:val="both"/>
        <w:rPr>
          <w:i w:val="0"/>
          <w:color w:val="000000" w:themeColor="text1"/>
          <w:sz w:val="24"/>
        </w:rPr>
      </w:pPr>
      <w:r w:rsidRPr="00B17030">
        <w:rPr>
          <w:rFonts w:ascii="Arial" w:hAnsi="Arial" w:cs="Arial"/>
          <w:b/>
          <w:bCs/>
          <w:i w:val="0"/>
          <w:color w:val="000000" w:themeColor="text1"/>
          <w:sz w:val="24"/>
        </w:rPr>
        <w:t>6.</w:t>
      </w:r>
      <w:r w:rsidR="00A549B6" w:rsidRPr="00B17030">
        <w:rPr>
          <w:rFonts w:ascii="Arial" w:hAnsi="Arial" w:cs="Arial"/>
          <w:b/>
          <w:bCs/>
          <w:i w:val="0"/>
          <w:color w:val="000000" w:themeColor="text1"/>
          <w:sz w:val="24"/>
        </w:rPr>
        <w:t xml:space="preserve"> Discussion</w:t>
      </w:r>
    </w:p>
    <w:p w14:paraId="6B3F50A9" w14:textId="59822591" w:rsidR="001D53D2" w:rsidRPr="00B17030" w:rsidRDefault="00841BA6" w:rsidP="00001424">
      <w:pPr>
        <w:pStyle w:val="Figures"/>
        <w:jc w:val="both"/>
        <w:rPr>
          <w:i w:val="0"/>
          <w:color w:val="000000" w:themeColor="text1"/>
          <w:sz w:val="24"/>
        </w:rPr>
      </w:pPr>
      <w:r w:rsidRPr="00B17030">
        <w:rPr>
          <w:i w:val="0"/>
          <w:color w:val="000000" w:themeColor="text1"/>
          <w:sz w:val="24"/>
        </w:rPr>
        <w:t>In general, our results highlight a clear hierarchy of control based on the workload</w:t>
      </w:r>
      <w:r w:rsidR="00822027" w:rsidRPr="00B17030">
        <w:rPr>
          <w:i w:val="0"/>
          <w:color w:val="000000" w:themeColor="text1"/>
          <w:sz w:val="24"/>
        </w:rPr>
        <w:t xml:space="preserve">, which is similar to </w:t>
      </w:r>
      <w:r w:rsidR="00822027" w:rsidRPr="00B17030">
        <w:rPr>
          <w:i w:val="0"/>
          <w:iCs/>
          <w:color w:val="000000" w:themeColor="text1"/>
          <w:sz w:val="24"/>
        </w:rPr>
        <w:t xml:space="preserve">the hierarchy of workloads used within </w:t>
      </w:r>
      <w:r w:rsidR="00DD5FD1" w:rsidRPr="00B17030">
        <w:rPr>
          <w:i w:val="0"/>
          <w:iCs/>
          <w:color w:val="000000" w:themeColor="text1"/>
          <w:sz w:val="24"/>
        </w:rPr>
        <w:t xml:space="preserve">the </w:t>
      </w:r>
      <w:r w:rsidR="00822027" w:rsidRPr="00B17030">
        <w:rPr>
          <w:i w:val="0"/>
          <w:iCs/>
          <w:color w:val="000000" w:themeColor="text1"/>
          <w:sz w:val="24"/>
        </w:rPr>
        <w:t>Workload Control</w:t>
      </w:r>
      <w:r w:rsidR="00DD5FD1" w:rsidRPr="00B17030">
        <w:rPr>
          <w:i w:val="0"/>
          <w:iCs/>
          <w:color w:val="000000" w:themeColor="text1"/>
          <w:sz w:val="24"/>
        </w:rPr>
        <w:t xml:space="preserve"> concept</w:t>
      </w:r>
      <w:r w:rsidR="00822027" w:rsidRPr="00B17030">
        <w:rPr>
          <w:i w:val="0"/>
          <w:iCs/>
          <w:color w:val="000000" w:themeColor="text1"/>
          <w:sz w:val="24"/>
        </w:rPr>
        <w:t xml:space="preserve"> (Kingsman </w:t>
      </w:r>
      <w:r w:rsidR="00822027" w:rsidRPr="00B17030">
        <w:rPr>
          <w:color w:val="000000" w:themeColor="text1"/>
          <w:sz w:val="24"/>
        </w:rPr>
        <w:t>et al</w:t>
      </w:r>
      <w:r w:rsidR="00822027" w:rsidRPr="00B17030">
        <w:rPr>
          <w:i w:val="0"/>
          <w:iCs/>
          <w:color w:val="000000" w:themeColor="text1"/>
          <w:sz w:val="24"/>
        </w:rPr>
        <w:t>., 1989; Kingsman, 2000). Workload Control’s hierarchy of workloads consists of: (i) the shop floor workload</w:t>
      </w:r>
      <w:r w:rsidR="00DD5FD1" w:rsidRPr="00B17030">
        <w:rPr>
          <w:i w:val="0"/>
          <w:iCs/>
          <w:color w:val="000000" w:themeColor="text1"/>
          <w:sz w:val="24"/>
        </w:rPr>
        <w:t>;</w:t>
      </w:r>
      <w:r w:rsidR="00822027" w:rsidRPr="00B17030">
        <w:rPr>
          <w:i w:val="0"/>
          <w:iCs/>
          <w:color w:val="000000" w:themeColor="text1"/>
          <w:sz w:val="24"/>
        </w:rPr>
        <w:t xml:space="preserve"> (ii) the planned workload, which consists of the shop floor workload and orders in the pre-shop pool</w:t>
      </w:r>
      <w:r w:rsidR="00DD5FD1" w:rsidRPr="00B17030">
        <w:rPr>
          <w:i w:val="0"/>
          <w:iCs/>
          <w:color w:val="000000" w:themeColor="text1"/>
          <w:sz w:val="24"/>
        </w:rPr>
        <w:t>;</w:t>
      </w:r>
      <w:r w:rsidR="00822027" w:rsidRPr="00B17030">
        <w:rPr>
          <w:i w:val="0"/>
          <w:iCs/>
          <w:color w:val="000000" w:themeColor="text1"/>
          <w:sz w:val="24"/>
        </w:rPr>
        <w:t xml:space="preserve"> and</w:t>
      </w:r>
      <w:r w:rsidR="00DD5FD1" w:rsidRPr="00B17030">
        <w:rPr>
          <w:i w:val="0"/>
          <w:iCs/>
          <w:color w:val="000000" w:themeColor="text1"/>
          <w:sz w:val="24"/>
        </w:rPr>
        <w:t>,</w:t>
      </w:r>
      <w:r w:rsidR="00822027" w:rsidRPr="00B17030">
        <w:rPr>
          <w:i w:val="0"/>
          <w:iCs/>
          <w:color w:val="000000" w:themeColor="text1"/>
          <w:sz w:val="24"/>
        </w:rPr>
        <w:t xml:space="preserve"> (iii) the total workload, which consists of the planned workload plus a percentage of customer enquiries based on order winning history, known as the “strike rate”</w:t>
      </w:r>
      <w:r w:rsidR="00DB388D" w:rsidRPr="00B17030">
        <w:rPr>
          <w:i w:val="0"/>
          <w:iCs/>
          <w:color w:val="000000" w:themeColor="text1"/>
          <w:sz w:val="24"/>
        </w:rPr>
        <w:t xml:space="preserve"> (e.g. Kingsman </w:t>
      </w:r>
      <w:r w:rsidR="00DB388D" w:rsidRPr="00B17030">
        <w:rPr>
          <w:color w:val="000000" w:themeColor="text1"/>
          <w:sz w:val="24"/>
        </w:rPr>
        <w:t>et al</w:t>
      </w:r>
      <w:r w:rsidR="00DB388D" w:rsidRPr="00B17030">
        <w:rPr>
          <w:i w:val="0"/>
          <w:iCs/>
          <w:color w:val="000000" w:themeColor="text1"/>
          <w:sz w:val="24"/>
        </w:rPr>
        <w:t>., 1996)</w:t>
      </w:r>
      <w:r w:rsidR="00822027" w:rsidRPr="00B17030">
        <w:rPr>
          <w:i w:val="0"/>
          <w:iCs/>
          <w:color w:val="000000" w:themeColor="text1"/>
          <w:sz w:val="24"/>
        </w:rPr>
        <w:t>.</w:t>
      </w:r>
      <w:r w:rsidR="00F52883" w:rsidRPr="00B17030">
        <w:rPr>
          <w:i w:val="0"/>
          <w:iCs/>
          <w:color w:val="000000" w:themeColor="text1"/>
          <w:sz w:val="24"/>
        </w:rPr>
        <w:t xml:space="preserve"> </w:t>
      </w:r>
      <w:r w:rsidR="00C66313" w:rsidRPr="00B17030">
        <w:rPr>
          <w:i w:val="0"/>
          <w:iCs/>
          <w:color w:val="000000" w:themeColor="text1"/>
          <w:sz w:val="24"/>
        </w:rPr>
        <w:t xml:space="preserve">This total workload is similar to the </w:t>
      </w:r>
      <w:r w:rsidR="00C66313" w:rsidRPr="00B17030">
        <w:rPr>
          <w:i w:val="0"/>
          <w:color w:val="000000" w:themeColor="text1"/>
          <w:sz w:val="24"/>
        </w:rPr>
        <w:t>master production schedule in the MRP literature</w:t>
      </w:r>
      <w:r w:rsidR="00A36B19" w:rsidRPr="00B17030">
        <w:rPr>
          <w:i w:val="0"/>
          <w:color w:val="000000" w:themeColor="text1"/>
          <w:sz w:val="24"/>
        </w:rPr>
        <w:t xml:space="preserve">, but </w:t>
      </w:r>
      <w:r w:rsidR="00001424" w:rsidRPr="00B17030">
        <w:rPr>
          <w:i w:val="0"/>
          <w:color w:val="000000" w:themeColor="text1"/>
          <w:sz w:val="24"/>
        </w:rPr>
        <w:t>the MPS is a plan for production per period whereas the total workload is partly a state variable.</w:t>
      </w:r>
      <w:r w:rsidR="00C66313" w:rsidRPr="00B17030">
        <w:rPr>
          <w:i w:val="0"/>
          <w:color w:val="000000" w:themeColor="text1"/>
          <w:sz w:val="24"/>
        </w:rPr>
        <w:t xml:space="preserve"> </w:t>
      </w:r>
      <w:r w:rsidR="00FD4721" w:rsidRPr="00B17030">
        <w:rPr>
          <w:i w:val="0"/>
          <w:iCs/>
          <w:color w:val="000000" w:themeColor="text1"/>
          <w:sz w:val="24"/>
        </w:rPr>
        <w:t xml:space="preserve">For our integrated MFC system, </w:t>
      </w:r>
      <w:r w:rsidR="00FD4721" w:rsidRPr="00B17030">
        <w:rPr>
          <w:i w:val="0"/>
          <w:color w:val="000000" w:themeColor="text1"/>
          <w:sz w:val="24"/>
        </w:rPr>
        <w:t>o</w:t>
      </w:r>
      <w:r w:rsidRPr="00B17030">
        <w:rPr>
          <w:i w:val="0"/>
          <w:color w:val="000000" w:themeColor="text1"/>
          <w:sz w:val="24"/>
        </w:rPr>
        <w:t>rder generation controls the transfer of incoming customer orders into production orders</w:t>
      </w:r>
      <w:r w:rsidR="00FD4721" w:rsidRPr="00B17030">
        <w:rPr>
          <w:i w:val="0"/>
          <w:color w:val="000000" w:themeColor="text1"/>
          <w:sz w:val="24"/>
        </w:rPr>
        <w:t xml:space="preserve">, </w:t>
      </w:r>
      <w:r w:rsidR="00DD5FD1" w:rsidRPr="00B17030">
        <w:rPr>
          <w:i w:val="0"/>
          <w:color w:val="000000" w:themeColor="text1"/>
          <w:sz w:val="24"/>
        </w:rPr>
        <w:t xml:space="preserve">i.e. </w:t>
      </w:r>
      <w:r w:rsidR="00FD4721" w:rsidRPr="00B17030">
        <w:rPr>
          <w:i w:val="0"/>
          <w:color w:val="000000" w:themeColor="text1"/>
          <w:sz w:val="24"/>
        </w:rPr>
        <w:t>the planned workload</w:t>
      </w:r>
      <w:r w:rsidRPr="00B17030">
        <w:rPr>
          <w:i w:val="0"/>
          <w:color w:val="000000" w:themeColor="text1"/>
          <w:sz w:val="24"/>
        </w:rPr>
        <w:t xml:space="preserve">. Order release </w:t>
      </w:r>
      <w:r w:rsidR="00FD4721" w:rsidRPr="00B17030">
        <w:rPr>
          <w:i w:val="0"/>
          <w:color w:val="000000" w:themeColor="text1"/>
          <w:sz w:val="24"/>
        </w:rPr>
        <w:t xml:space="preserve">then </w:t>
      </w:r>
      <w:r w:rsidRPr="00B17030">
        <w:rPr>
          <w:i w:val="0"/>
          <w:color w:val="000000" w:themeColor="text1"/>
          <w:sz w:val="24"/>
        </w:rPr>
        <w:t xml:space="preserve">controls the transfer </w:t>
      </w:r>
      <w:r w:rsidR="002420F4" w:rsidRPr="00B17030">
        <w:rPr>
          <w:i w:val="0"/>
          <w:color w:val="000000" w:themeColor="text1"/>
          <w:sz w:val="24"/>
        </w:rPr>
        <w:t xml:space="preserve">of the pool load </w:t>
      </w:r>
      <w:r w:rsidRPr="00B17030">
        <w:rPr>
          <w:i w:val="0"/>
          <w:color w:val="000000" w:themeColor="text1"/>
          <w:sz w:val="24"/>
        </w:rPr>
        <w:t>into</w:t>
      </w:r>
      <w:r w:rsidR="00FD4721" w:rsidRPr="00B17030">
        <w:rPr>
          <w:i w:val="0"/>
          <w:color w:val="000000" w:themeColor="text1"/>
          <w:sz w:val="24"/>
        </w:rPr>
        <w:t xml:space="preserve"> the shop floor workload</w:t>
      </w:r>
      <w:r w:rsidR="00DD5FD1" w:rsidRPr="00B17030">
        <w:rPr>
          <w:i w:val="0"/>
          <w:color w:val="000000" w:themeColor="text1"/>
          <w:sz w:val="24"/>
        </w:rPr>
        <w:t xml:space="preserve">; </w:t>
      </w:r>
      <w:r w:rsidR="00947D27" w:rsidRPr="00B17030">
        <w:rPr>
          <w:i w:val="0"/>
          <w:color w:val="000000" w:themeColor="text1"/>
          <w:sz w:val="24"/>
        </w:rPr>
        <w:t xml:space="preserve">but </w:t>
      </w:r>
      <w:r w:rsidR="00DD5FD1" w:rsidRPr="00B17030">
        <w:rPr>
          <w:i w:val="0"/>
          <w:color w:val="000000" w:themeColor="text1"/>
          <w:sz w:val="24"/>
        </w:rPr>
        <w:t>i</w:t>
      </w:r>
      <w:r w:rsidRPr="00B17030">
        <w:rPr>
          <w:i w:val="0"/>
          <w:color w:val="000000" w:themeColor="text1"/>
          <w:sz w:val="24"/>
        </w:rPr>
        <w:t xml:space="preserve">t does not have any direct </w:t>
      </w:r>
      <w:r w:rsidRPr="00B17030">
        <w:rPr>
          <w:i w:val="0"/>
          <w:color w:val="000000" w:themeColor="text1"/>
          <w:sz w:val="24"/>
        </w:rPr>
        <w:lastRenderedPageBreak/>
        <w:t xml:space="preserve">impact on the set of production orders. Finally, production authorization controls </w:t>
      </w:r>
      <w:r w:rsidR="009D701D" w:rsidRPr="00B17030">
        <w:rPr>
          <w:i w:val="0"/>
          <w:color w:val="000000" w:themeColor="text1"/>
          <w:sz w:val="24"/>
        </w:rPr>
        <w:t xml:space="preserve">the station load, i.e. </w:t>
      </w:r>
      <w:r w:rsidRPr="00B17030">
        <w:rPr>
          <w:i w:val="0"/>
          <w:color w:val="000000" w:themeColor="text1"/>
          <w:sz w:val="24"/>
        </w:rPr>
        <w:t>the transf</w:t>
      </w:r>
      <w:r w:rsidR="00947D27" w:rsidRPr="00B17030">
        <w:rPr>
          <w:i w:val="0"/>
          <w:color w:val="000000" w:themeColor="text1"/>
          <w:sz w:val="24"/>
        </w:rPr>
        <w:t xml:space="preserve">ormation </w:t>
      </w:r>
      <w:r w:rsidRPr="00B17030">
        <w:rPr>
          <w:i w:val="0"/>
          <w:color w:val="000000" w:themeColor="text1"/>
          <w:sz w:val="24"/>
        </w:rPr>
        <w:t>of shop floor orders into finished goods</w:t>
      </w:r>
      <w:r w:rsidR="00DD5FD1" w:rsidRPr="00B17030">
        <w:rPr>
          <w:i w:val="0"/>
          <w:color w:val="000000" w:themeColor="text1"/>
          <w:sz w:val="24"/>
        </w:rPr>
        <w:t xml:space="preserve">; </w:t>
      </w:r>
      <w:r w:rsidR="00947D27" w:rsidRPr="00B17030">
        <w:rPr>
          <w:i w:val="0"/>
          <w:color w:val="000000" w:themeColor="text1"/>
          <w:sz w:val="24"/>
        </w:rPr>
        <w:t xml:space="preserve">but </w:t>
      </w:r>
      <w:r w:rsidR="00DD5FD1" w:rsidRPr="00B17030">
        <w:rPr>
          <w:i w:val="0"/>
          <w:color w:val="000000" w:themeColor="text1"/>
          <w:sz w:val="24"/>
        </w:rPr>
        <w:t>it</w:t>
      </w:r>
      <w:r w:rsidR="0066784C" w:rsidRPr="00B17030">
        <w:rPr>
          <w:i w:val="0"/>
          <w:color w:val="000000" w:themeColor="text1"/>
          <w:sz w:val="24"/>
        </w:rPr>
        <w:t xml:space="preserve"> has no direct impact on the set of shop floor orders. Consequently, the impact of each control level is limited</w:t>
      </w:r>
      <w:r w:rsidR="005E7BDD" w:rsidRPr="00B17030">
        <w:rPr>
          <w:i w:val="0"/>
          <w:color w:val="000000" w:themeColor="text1"/>
          <w:sz w:val="24"/>
        </w:rPr>
        <w:t xml:space="preserve"> by the workload it actually controls</w:t>
      </w:r>
      <w:r w:rsidR="001D53D2" w:rsidRPr="00B17030">
        <w:rPr>
          <w:i w:val="0"/>
          <w:color w:val="000000" w:themeColor="text1"/>
          <w:sz w:val="24"/>
        </w:rPr>
        <w:t>.</w:t>
      </w:r>
      <w:r w:rsidR="00E55309" w:rsidRPr="00B17030">
        <w:rPr>
          <w:i w:val="0"/>
          <w:color w:val="000000" w:themeColor="text1"/>
          <w:sz w:val="24"/>
        </w:rPr>
        <w:t xml:space="preserve"> This is illustrated in Figure 3.</w:t>
      </w:r>
    </w:p>
    <w:p w14:paraId="5068D918" w14:textId="77777777" w:rsidR="00E55309" w:rsidRPr="00B17030" w:rsidRDefault="00E55309" w:rsidP="00001424">
      <w:pPr>
        <w:pStyle w:val="Figures"/>
        <w:jc w:val="both"/>
        <w:rPr>
          <w:i w:val="0"/>
          <w:color w:val="000000" w:themeColor="text1"/>
          <w:sz w:val="12"/>
          <w:szCs w:val="12"/>
        </w:rPr>
      </w:pPr>
    </w:p>
    <w:p w14:paraId="1FF3138B" w14:textId="4B37F63A" w:rsidR="00B40329" w:rsidRPr="00B17030" w:rsidRDefault="00B40329" w:rsidP="00E55309">
      <w:pPr>
        <w:tabs>
          <w:tab w:val="left" w:pos="1080"/>
        </w:tabs>
        <w:spacing w:after="0" w:line="360" w:lineRule="auto"/>
        <w:jc w:val="center"/>
        <w:rPr>
          <w:color w:val="000000" w:themeColor="text1"/>
        </w:rPr>
      </w:pPr>
      <w:r w:rsidRPr="00B17030">
        <w:rPr>
          <w:noProof/>
          <w:color w:val="000000" w:themeColor="text1"/>
        </w:rPr>
        <mc:AlternateContent>
          <mc:Choice Requires="wpc">
            <w:drawing>
              <wp:inline distT="0" distB="0" distL="0" distR="0" wp14:anchorId="16B3F0D5" wp14:editId="4686AC17">
                <wp:extent cx="4030980" cy="2838450"/>
                <wp:effectExtent l="0" t="0" r="0" b="0"/>
                <wp:docPr id="209" name="Zeichenbereich 20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5" name="Text Box 4"/>
                        <wps:cNvSpPr txBox="1">
                          <a:spLocks noChangeArrowheads="1"/>
                        </wps:cNvSpPr>
                        <wps:spPr bwMode="auto">
                          <a:xfrm>
                            <a:off x="1813690" y="0"/>
                            <a:ext cx="1574670" cy="4114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AC1DE5" w14:textId="32DE9868" w:rsidR="00B40329" w:rsidRPr="005946A0" w:rsidRDefault="00B40329" w:rsidP="005946A0">
                              <w:pPr>
                                <w:spacing w:after="0"/>
                                <w:rPr>
                                  <w:sz w:val="18"/>
                                  <w:szCs w:val="18"/>
                                </w:rPr>
                              </w:pPr>
                              <w:r>
                                <w:rPr>
                                  <w:rFonts w:ascii="Arial" w:hAnsi="Arial" w:cs="Arial"/>
                                  <w:sz w:val="18"/>
                                  <w:szCs w:val="18"/>
                                  <w:lang w:val="en-GB"/>
                                </w:rPr>
                                <w:t>Incoming orders (demand)</w:t>
                              </w:r>
                            </w:p>
                          </w:txbxContent>
                        </wps:txbx>
                        <wps:bodyPr rot="0" vert="horz" wrap="square" lIns="68084" tIns="34042" rIns="68084" bIns="34042" anchor="ctr" anchorCtr="0" upright="1">
                          <a:noAutofit/>
                        </wps:bodyPr>
                      </wps:wsp>
                      <wps:wsp>
                        <wps:cNvPr id="48" name="Text Box 7"/>
                        <wps:cNvSpPr txBox="1">
                          <a:spLocks noChangeArrowheads="1"/>
                        </wps:cNvSpPr>
                        <wps:spPr bwMode="auto">
                          <a:xfrm>
                            <a:off x="1270" y="1724025"/>
                            <a:ext cx="1587500" cy="6692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E19983F" w14:textId="347BD526" w:rsidR="00B40329" w:rsidRPr="00E55309" w:rsidRDefault="00E55309" w:rsidP="00E55309">
                              <w:pPr>
                                <w:spacing w:after="0"/>
                                <w:rPr>
                                  <w:rFonts w:ascii="Arial" w:hAnsi="Arial" w:cs="Arial"/>
                                  <w:b/>
                                  <w:sz w:val="18"/>
                                  <w:szCs w:val="18"/>
                                  <w:lang w:val="en-GB"/>
                                </w:rPr>
                              </w:pPr>
                              <w:r w:rsidRPr="00E55309">
                                <w:rPr>
                                  <w:rFonts w:ascii="Arial" w:hAnsi="Arial" w:cs="Arial"/>
                                  <w:b/>
                                  <w:sz w:val="18"/>
                                  <w:szCs w:val="18"/>
                                  <w:lang w:val="en-GB"/>
                                </w:rPr>
                                <w:t>Production Authorization</w:t>
                              </w:r>
                            </w:p>
                            <w:p w14:paraId="0DACD233" w14:textId="77777777" w:rsidR="00E55309" w:rsidRPr="00E55309" w:rsidRDefault="00E55309" w:rsidP="00E55309">
                              <w:pPr>
                                <w:spacing w:after="0"/>
                                <w:rPr>
                                  <w:rFonts w:ascii="Arial" w:hAnsi="Arial" w:cs="Arial"/>
                                  <w:bCs/>
                                  <w:sz w:val="18"/>
                                  <w:szCs w:val="18"/>
                                  <w:lang w:val="en-GB"/>
                                </w:rPr>
                              </w:pPr>
                            </w:p>
                            <w:p w14:paraId="6C53234F" w14:textId="76532804" w:rsidR="00E55309" w:rsidRPr="005946A0" w:rsidRDefault="00E55309" w:rsidP="00E55309">
                              <w:pPr>
                                <w:spacing w:after="0"/>
                                <w:jc w:val="right"/>
                                <w:rPr>
                                  <w:rFonts w:ascii="Arial" w:hAnsi="Arial" w:cs="Arial"/>
                                  <w:bCs/>
                                  <w:sz w:val="18"/>
                                  <w:szCs w:val="18"/>
                                  <w:lang w:val="en-GB"/>
                                </w:rPr>
                              </w:pPr>
                              <w:r>
                                <w:rPr>
                                  <w:rFonts w:ascii="Arial" w:hAnsi="Arial" w:cs="Arial"/>
                                  <w:bCs/>
                                  <w:sz w:val="18"/>
                                  <w:szCs w:val="18"/>
                                  <w:lang w:val="en-GB"/>
                                </w:rPr>
                                <w:t>Whether a shop floor order should be produced?</w:t>
                              </w:r>
                            </w:p>
                          </w:txbxContent>
                        </wps:txbx>
                        <wps:bodyPr rot="0" vert="horz" wrap="square" lIns="39153" tIns="34042" rIns="69270" bIns="34042" anchor="t" anchorCtr="0" upright="1">
                          <a:noAutofit/>
                        </wps:bodyPr>
                      </wps:wsp>
                      <wps:wsp>
                        <wps:cNvPr id="50" name="Text Box 9"/>
                        <wps:cNvSpPr txBox="1">
                          <a:spLocks noChangeArrowheads="1"/>
                        </wps:cNvSpPr>
                        <wps:spPr bwMode="auto">
                          <a:xfrm>
                            <a:off x="0" y="961390"/>
                            <a:ext cx="1592580" cy="680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EF4FDEC" w14:textId="5A802C7F" w:rsidR="00B40329" w:rsidRDefault="00E55309" w:rsidP="00E55309">
                              <w:pPr>
                                <w:spacing w:after="0"/>
                                <w:rPr>
                                  <w:rFonts w:ascii="Arial" w:hAnsi="Arial" w:cs="Arial"/>
                                  <w:b/>
                                  <w:sz w:val="18"/>
                                  <w:szCs w:val="18"/>
                                  <w:lang w:val="en-GB"/>
                                </w:rPr>
                              </w:pPr>
                              <w:r>
                                <w:rPr>
                                  <w:rFonts w:ascii="Arial" w:hAnsi="Arial" w:cs="Arial"/>
                                  <w:b/>
                                  <w:sz w:val="18"/>
                                  <w:szCs w:val="18"/>
                                  <w:lang w:val="en-GB"/>
                                </w:rPr>
                                <w:t>Order Release</w:t>
                              </w:r>
                            </w:p>
                            <w:p w14:paraId="32BFD62B" w14:textId="77777777" w:rsidR="00E55309" w:rsidRPr="005946A0" w:rsidRDefault="00E55309" w:rsidP="00E55309">
                              <w:pPr>
                                <w:spacing w:after="0"/>
                                <w:rPr>
                                  <w:rFonts w:ascii="Arial" w:hAnsi="Arial" w:cs="Arial"/>
                                  <w:b/>
                                  <w:sz w:val="18"/>
                                  <w:szCs w:val="18"/>
                                  <w:lang w:val="en-GB"/>
                                </w:rPr>
                              </w:pPr>
                            </w:p>
                            <w:p w14:paraId="38E009BD" w14:textId="0487FBC1" w:rsidR="00B40329" w:rsidRPr="005946A0" w:rsidRDefault="00E55309" w:rsidP="00E55309">
                              <w:pPr>
                                <w:spacing w:after="0"/>
                                <w:jc w:val="right"/>
                                <w:rPr>
                                  <w:rFonts w:ascii="Arial" w:hAnsi="Arial" w:cs="Arial"/>
                                  <w:iCs/>
                                  <w:sz w:val="18"/>
                                  <w:szCs w:val="18"/>
                                  <w:lang w:eastAsia="zh-CN"/>
                                </w:rPr>
                              </w:pPr>
                              <w:r w:rsidRPr="00E55309">
                                <w:rPr>
                                  <w:rFonts w:ascii="Arial" w:hAnsi="Arial" w:cs="Arial"/>
                                  <w:iCs/>
                                  <w:sz w:val="18"/>
                                  <w:szCs w:val="18"/>
                                  <w:lang w:eastAsia="zh-CN"/>
                                </w:rPr>
                                <w:t>Whether a production order should enter the shop floor?</w:t>
                              </w:r>
                            </w:p>
                          </w:txbxContent>
                        </wps:txbx>
                        <wps:bodyPr rot="0" vert="horz" wrap="square" lIns="39153" tIns="34042" rIns="68084" bIns="34042" anchor="t" anchorCtr="0" upright="1">
                          <a:noAutofit/>
                        </wps:bodyPr>
                      </wps:wsp>
                      <wps:wsp>
                        <wps:cNvPr id="51" name="Text Box 10"/>
                        <wps:cNvSpPr txBox="1">
                          <a:spLocks noChangeArrowheads="1"/>
                        </wps:cNvSpPr>
                        <wps:spPr bwMode="auto">
                          <a:xfrm>
                            <a:off x="1834514" y="1480185"/>
                            <a:ext cx="1035686" cy="4241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021F4D9" w14:textId="7454CD14" w:rsidR="00B40329" w:rsidRPr="005946A0" w:rsidRDefault="00B40329" w:rsidP="00B40329">
                              <w:pPr>
                                <w:rPr>
                                  <w:rFonts w:ascii="Arial" w:hAnsi="Arial" w:cs="Arial"/>
                                  <w:b/>
                                  <w:sz w:val="18"/>
                                  <w:szCs w:val="18"/>
                                  <w:lang w:val="en-GB"/>
                                </w:rPr>
                              </w:pPr>
                              <w:r w:rsidRPr="005946A0">
                                <w:rPr>
                                  <w:rFonts w:ascii="Arial" w:hAnsi="Arial" w:cs="Arial"/>
                                  <w:sz w:val="18"/>
                                  <w:szCs w:val="18"/>
                                  <w:lang w:val="en-GB"/>
                                </w:rPr>
                                <w:t>Shop Floo</w:t>
                              </w:r>
                              <w:r>
                                <w:rPr>
                                  <w:rFonts w:ascii="Arial" w:hAnsi="Arial" w:cs="Arial"/>
                                  <w:sz w:val="18"/>
                                  <w:szCs w:val="18"/>
                                  <w:lang w:val="en-GB"/>
                                </w:rPr>
                                <w:t>r Workload</w:t>
                              </w:r>
                            </w:p>
                          </w:txbxContent>
                        </wps:txbx>
                        <wps:bodyPr rot="0" vert="horz" wrap="square" lIns="68084" tIns="34042" rIns="39153" bIns="34042" anchor="ctr" anchorCtr="0" upright="1">
                          <a:noAutofit/>
                        </wps:bodyPr>
                      </wps:wsp>
                      <wps:wsp>
                        <wps:cNvPr id="191" name="AutoShape 27"/>
                        <wps:cNvCnPr>
                          <a:cxnSpLocks noChangeShapeType="1"/>
                        </wps:cNvCnPr>
                        <wps:spPr bwMode="auto">
                          <a:xfrm>
                            <a:off x="2135505" y="615950"/>
                            <a:ext cx="635" cy="119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AutoShape 28"/>
                        <wps:cNvCnPr>
                          <a:cxnSpLocks noChangeShapeType="1"/>
                        </wps:cNvCnPr>
                        <wps:spPr bwMode="auto">
                          <a:xfrm>
                            <a:off x="2136775" y="1360805"/>
                            <a:ext cx="635" cy="119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AutoShape 29"/>
                        <wps:cNvCnPr>
                          <a:cxnSpLocks noChangeShapeType="1"/>
                        </wps:cNvCnPr>
                        <wps:spPr bwMode="auto">
                          <a:xfrm>
                            <a:off x="1593850" y="553720"/>
                            <a:ext cx="5435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4" name="AutoShape 30"/>
                        <wps:cNvCnPr>
                          <a:cxnSpLocks noChangeShapeType="1"/>
                        </wps:cNvCnPr>
                        <wps:spPr bwMode="auto">
                          <a:xfrm>
                            <a:off x="1587500" y="1302385"/>
                            <a:ext cx="5448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 name="AutoShape 35"/>
                        <wps:cNvCnPr>
                          <a:cxnSpLocks noChangeShapeType="1"/>
                        </wps:cNvCnPr>
                        <wps:spPr bwMode="auto">
                          <a:xfrm>
                            <a:off x="2085975" y="615950"/>
                            <a:ext cx="9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0" name="AutoShape 36"/>
                        <wps:cNvCnPr>
                          <a:cxnSpLocks noChangeShapeType="1"/>
                        </wps:cNvCnPr>
                        <wps:spPr bwMode="auto">
                          <a:xfrm flipV="1">
                            <a:off x="2085975" y="501650"/>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1" name="AutoShape 37"/>
                        <wps:cNvCnPr>
                          <a:cxnSpLocks noChangeShapeType="1"/>
                        </wps:cNvCnPr>
                        <wps:spPr bwMode="auto">
                          <a:xfrm flipH="1" flipV="1">
                            <a:off x="2085975" y="501650"/>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 name="AutoShape 38"/>
                        <wps:cNvCnPr>
                          <a:cxnSpLocks noChangeShapeType="1"/>
                        </wps:cNvCnPr>
                        <wps:spPr bwMode="auto">
                          <a:xfrm>
                            <a:off x="2085975" y="501650"/>
                            <a:ext cx="9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 name="AutoShape 39"/>
                        <wps:cNvCnPr>
                          <a:cxnSpLocks noChangeShapeType="1"/>
                        </wps:cNvCnPr>
                        <wps:spPr bwMode="auto">
                          <a:xfrm flipV="1">
                            <a:off x="2134937" y="408940"/>
                            <a:ext cx="2824" cy="92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 name="AutoShape 40"/>
                        <wps:cNvCnPr>
                          <a:cxnSpLocks noChangeShapeType="1"/>
                        </wps:cNvCnPr>
                        <wps:spPr bwMode="auto">
                          <a:xfrm>
                            <a:off x="2088515" y="1360170"/>
                            <a:ext cx="977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AutoShape 41"/>
                        <wps:cNvCnPr>
                          <a:cxnSpLocks noChangeShapeType="1"/>
                        </wps:cNvCnPr>
                        <wps:spPr bwMode="auto">
                          <a:xfrm flipV="1">
                            <a:off x="2088515" y="1245870"/>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 name="AutoShape 42"/>
                        <wps:cNvCnPr>
                          <a:cxnSpLocks noChangeShapeType="1"/>
                        </wps:cNvCnPr>
                        <wps:spPr bwMode="auto">
                          <a:xfrm flipH="1" flipV="1">
                            <a:off x="2088515" y="1245870"/>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 name="AutoShape 43"/>
                        <wps:cNvCnPr>
                          <a:cxnSpLocks noChangeShapeType="1"/>
                        </wps:cNvCnPr>
                        <wps:spPr bwMode="auto">
                          <a:xfrm>
                            <a:off x="2088515" y="1245870"/>
                            <a:ext cx="977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AutoShape 44"/>
                        <wps:cNvCnPr>
                          <a:cxnSpLocks noChangeShapeType="1"/>
                        </wps:cNvCnPr>
                        <wps:spPr bwMode="auto">
                          <a:xfrm>
                            <a:off x="2136140" y="1176655"/>
                            <a:ext cx="1905" cy="69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 name="Text Box 10"/>
                        <wps:cNvSpPr txBox="1">
                          <a:spLocks noChangeArrowheads="1"/>
                        </wps:cNvSpPr>
                        <wps:spPr bwMode="auto">
                          <a:xfrm>
                            <a:off x="1824355" y="745490"/>
                            <a:ext cx="1360806" cy="4241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77304DB" w14:textId="0942D380" w:rsidR="00B40329" w:rsidRPr="00B40329" w:rsidRDefault="00B40329" w:rsidP="00B40329">
                              <w:pPr>
                                <w:spacing w:after="0"/>
                                <w:rPr>
                                  <w:rFonts w:ascii="Arial" w:eastAsia="DengXian" w:hAnsi="Arial"/>
                                  <w:sz w:val="18"/>
                                  <w:szCs w:val="18"/>
                                  <w:lang w:val="en-GB"/>
                                </w:rPr>
                              </w:pPr>
                              <w:r w:rsidRPr="00B40329">
                                <w:rPr>
                                  <w:rFonts w:ascii="Arial" w:eastAsia="DengXian" w:hAnsi="Arial"/>
                                  <w:sz w:val="18"/>
                                  <w:szCs w:val="18"/>
                                  <w:lang w:val="en-GB"/>
                                </w:rPr>
                                <w:t xml:space="preserve">Planned Workload </w:t>
                              </w:r>
                            </w:p>
                          </w:txbxContent>
                        </wps:txbx>
                        <wps:bodyPr rot="0" vert="horz" wrap="square" lIns="68084" tIns="34042" rIns="39153" bIns="34042" anchor="ctr" anchorCtr="0" upright="1">
                          <a:noAutofit/>
                        </wps:bodyPr>
                      </wps:wsp>
                      <wps:wsp>
                        <wps:cNvPr id="216" name="Text Box 10"/>
                        <wps:cNvSpPr txBox="1">
                          <a:spLocks noChangeArrowheads="1"/>
                        </wps:cNvSpPr>
                        <wps:spPr bwMode="auto">
                          <a:xfrm>
                            <a:off x="1813691" y="2214540"/>
                            <a:ext cx="792350" cy="4241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680D12" w14:textId="30E5BE8B" w:rsidR="00B40329" w:rsidRDefault="00B40329" w:rsidP="00B40329">
                              <w:pPr>
                                <w:rPr>
                                  <w:rFonts w:ascii="Arial" w:eastAsia="DengXian" w:hAnsi="Arial"/>
                                  <w:sz w:val="18"/>
                                  <w:szCs w:val="18"/>
                                  <w:lang w:val="en-GB"/>
                                </w:rPr>
                              </w:pPr>
                              <w:r>
                                <w:rPr>
                                  <w:rFonts w:ascii="Arial" w:eastAsia="DengXian" w:hAnsi="Arial"/>
                                  <w:sz w:val="18"/>
                                  <w:szCs w:val="18"/>
                                  <w:lang w:val="en-GB"/>
                                </w:rPr>
                                <w:t>Station Workload</w:t>
                              </w:r>
                            </w:p>
                          </w:txbxContent>
                        </wps:txbx>
                        <wps:bodyPr rot="0" vert="horz" wrap="square" lIns="68084" tIns="34042" rIns="39153" bIns="34042" anchor="ctr" anchorCtr="0" upright="1">
                          <a:noAutofit/>
                        </wps:bodyPr>
                      </wps:wsp>
                      <wps:wsp>
                        <wps:cNvPr id="217" name="AutoShape 28"/>
                        <wps:cNvCnPr>
                          <a:cxnSpLocks noChangeShapeType="1"/>
                        </wps:cNvCnPr>
                        <wps:spPr bwMode="auto">
                          <a:xfrm>
                            <a:off x="2146595" y="2093890"/>
                            <a:ext cx="635" cy="119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30"/>
                        <wps:cNvCnPr>
                          <a:cxnSpLocks noChangeShapeType="1"/>
                        </wps:cNvCnPr>
                        <wps:spPr bwMode="auto">
                          <a:xfrm>
                            <a:off x="1597320" y="2035470"/>
                            <a:ext cx="5448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AutoShape 40"/>
                        <wps:cNvCnPr>
                          <a:cxnSpLocks noChangeShapeType="1"/>
                        </wps:cNvCnPr>
                        <wps:spPr bwMode="auto">
                          <a:xfrm>
                            <a:off x="2098335" y="2093255"/>
                            <a:ext cx="977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AutoShape 41"/>
                        <wps:cNvCnPr>
                          <a:cxnSpLocks noChangeShapeType="1"/>
                        </wps:cNvCnPr>
                        <wps:spPr bwMode="auto">
                          <a:xfrm flipV="1">
                            <a:off x="2098335" y="1978955"/>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AutoShape 42"/>
                        <wps:cNvCnPr>
                          <a:cxnSpLocks noChangeShapeType="1"/>
                        </wps:cNvCnPr>
                        <wps:spPr bwMode="auto">
                          <a:xfrm flipH="1" flipV="1">
                            <a:off x="2098335" y="1978955"/>
                            <a:ext cx="9779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2" name="AutoShape 43"/>
                        <wps:cNvCnPr>
                          <a:cxnSpLocks noChangeShapeType="1"/>
                        </wps:cNvCnPr>
                        <wps:spPr bwMode="auto">
                          <a:xfrm>
                            <a:off x="2098335" y="1978955"/>
                            <a:ext cx="977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 name="AutoShape 44"/>
                        <wps:cNvCnPr>
                          <a:cxnSpLocks noChangeShapeType="1"/>
                        </wps:cNvCnPr>
                        <wps:spPr bwMode="auto">
                          <a:xfrm>
                            <a:off x="2145960" y="1909740"/>
                            <a:ext cx="1905" cy="69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4" name="Text Box 9"/>
                        <wps:cNvSpPr txBox="1">
                          <a:spLocks noChangeArrowheads="1"/>
                        </wps:cNvSpPr>
                        <wps:spPr bwMode="auto">
                          <a:xfrm>
                            <a:off x="1270" y="207940"/>
                            <a:ext cx="1592580" cy="680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668F27B" w14:textId="551BB971" w:rsidR="00E55309" w:rsidRDefault="00E55309" w:rsidP="00E55309">
                              <w:pPr>
                                <w:spacing w:after="0"/>
                                <w:rPr>
                                  <w:rFonts w:ascii="Arial" w:eastAsia="DengXian" w:hAnsi="Arial"/>
                                  <w:b/>
                                  <w:bCs/>
                                  <w:sz w:val="18"/>
                                  <w:szCs w:val="18"/>
                                  <w:lang w:val="en-GB"/>
                                </w:rPr>
                              </w:pPr>
                              <w:r>
                                <w:rPr>
                                  <w:rFonts w:ascii="Arial" w:eastAsia="DengXian" w:hAnsi="Arial"/>
                                  <w:b/>
                                  <w:bCs/>
                                  <w:sz w:val="18"/>
                                  <w:szCs w:val="18"/>
                                  <w:lang w:val="en-GB"/>
                                </w:rPr>
                                <w:t>Order Generation</w:t>
                              </w:r>
                            </w:p>
                            <w:p w14:paraId="23A60503" w14:textId="77777777" w:rsidR="00E55309" w:rsidRDefault="00E55309" w:rsidP="00E55309">
                              <w:pPr>
                                <w:spacing w:after="0"/>
                                <w:rPr>
                                  <w:rFonts w:ascii="Arial" w:eastAsia="DengXian" w:hAnsi="Arial"/>
                                  <w:b/>
                                  <w:bCs/>
                                  <w:sz w:val="18"/>
                                  <w:szCs w:val="18"/>
                                  <w:lang w:val="en-GB"/>
                                </w:rPr>
                              </w:pPr>
                            </w:p>
                            <w:p w14:paraId="5EBCBA6F" w14:textId="6109EED1" w:rsidR="00E55309" w:rsidRPr="00E55309" w:rsidRDefault="00E55309" w:rsidP="00E55309">
                              <w:pPr>
                                <w:spacing w:after="0"/>
                                <w:jc w:val="right"/>
                                <w:rPr>
                                  <w:rFonts w:ascii="Arial" w:eastAsia="DengXian" w:hAnsi="Arial"/>
                                  <w:sz w:val="18"/>
                                  <w:szCs w:val="18"/>
                                  <w:lang w:val="en-GB"/>
                                </w:rPr>
                              </w:pPr>
                              <w:r w:rsidRPr="00E55309">
                                <w:rPr>
                                  <w:rFonts w:ascii="Arial" w:eastAsia="DengXian" w:hAnsi="Arial"/>
                                  <w:sz w:val="18"/>
                                  <w:szCs w:val="18"/>
                                  <w:lang w:val="en-GB"/>
                                </w:rPr>
                                <w:t>Whether a production order should be generated?</w:t>
                              </w:r>
                            </w:p>
                          </w:txbxContent>
                        </wps:txbx>
                        <wps:bodyPr rot="0" vert="horz" wrap="square" lIns="39153" tIns="34042" rIns="68084" bIns="34042" anchor="t" anchorCtr="0" upright="1">
                          <a:noAutofit/>
                        </wps:bodyPr>
                      </wps:wsp>
                      <wps:wsp>
                        <wps:cNvPr id="46" name="Gerade Verbindung mit Pfeil 46"/>
                        <wps:cNvCnPr/>
                        <wps:spPr>
                          <a:xfrm>
                            <a:off x="3665220" y="198120"/>
                            <a:ext cx="15240" cy="23545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7" name="Textfeld 47"/>
                        <wps:cNvSpPr txBox="1"/>
                        <wps:spPr>
                          <a:xfrm rot="16200000">
                            <a:off x="3046373" y="1283057"/>
                            <a:ext cx="1460500" cy="222805"/>
                          </a:xfrm>
                          <a:prstGeom prst="rect">
                            <a:avLst/>
                          </a:prstGeom>
                          <a:noFill/>
                          <a:ln w="6350">
                            <a:noFill/>
                          </a:ln>
                        </wps:spPr>
                        <wps:txbx>
                          <w:txbxContent>
                            <w:p w14:paraId="52EC88DC" w14:textId="545E157D" w:rsidR="00370B47" w:rsidRPr="005946A0" w:rsidRDefault="00370B47">
                              <w:pPr>
                                <w:rPr>
                                  <w:rFonts w:ascii="Arial" w:hAnsi="Arial" w:cs="Arial"/>
                                  <w:sz w:val="18"/>
                                  <w:szCs w:val="18"/>
                                </w:rPr>
                              </w:pPr>
                              <w:r w:rsidRPr="005946A0">
                                <w:rPr>
                                  <w:rFonts w:ascii="Arial" w:hAnsi="Arial" w:cs="Arial"/>
                                  <w:sz w:val="18"/>
                                  <w:szCs w:val="18"/>
                                </w:rPr>
                                <w:t>production order lifecycle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16B3F0D5" id="Zeichenbereich 209" o:spid="_x0000_s1151" editas="canvas" style="width:317.4pt;height:223.5pt;mso-position-horizontal-relative:char;mso-position-vertical-relative:line" coordsize="40309,283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XX8VHwgAAMNEAAAOAAAAZHJzL2Uyb0RvYy54bWzsXNty27YWfT8z/QcO3xsR4F0TpeO6TXtm&#13;&#10;ctJMk7bPMEVanFIEC9KWfL6+awMUJVFM7LS6NC79IFMCCILAwt4L+4KX36yXhXWfqjqX5cxmLxzb&#13;&#10;SstEzvPydmb/8uH115Ft1Y0o56KQZTqzH9La/ubVV/95uaqmKZcLWcxTZaGRsp6uqpm9aJpqOpnU&#13;&#10;ySJdivqFrNIShZlUS9Hgq7qdzJVYofVlMeGOE0xWUs0rJZO0rvHrd6bQfqXbz7I0aX7KsjptrGJm&#13;&#10;o2+N/lT684Y+J69eiumtEtUiT9puiL/Qi6XISzy0a+o70QjrTuUHTS3zRMlaZs2LRC4nMsvyJNXv&#13;&#10;gLdhTu9trkV5L2r9MglGZ9NBXB2x3Ztb6ncpX+dFgdGYoPUp/Ub/V5iflIqLcr+S+UXXbeusKkxg&#13;&#10;XXVTWf+9Lr5fiCrVb15Pk7f375SVz2e259tWKZbA0Yd03VjfyrXl0RTSw1HrfYV6zRo/A4p6Ourq&#13;&#10;jUx+r61SXi9EeZteKSVXi1TM0T1Gd+IVultNOzU1crP6n5zjMeKukbqhdaaWNASYMYtaj5gbxADU&#13;&#10;Qwci6lBCRX7oBSGKEpR5jHmRRtlETDdtVKpufkjl0qKLma0AUv0Mcf+mbqhPYrqpsjfqNOjWambH&#13;&#10;PvfN28kin9O8UbVa3d5cF8q6FwR1/adfECW71ZZ5gwVX5MuZHXWVxJTG5PtyjqeLaSPywlyjJzTz&#13;&#10;epBoXMwINeubtZ4OHm8G/0bOHzBsSpoFBoGAi4VU/7etFRbXzK7/uBMqta3ivyWGPoicyMNq1F9c&#13;&#10;z/G4bandkpvdElEmaGpmJ42yLfPlujFr+K5S+e0CzzLTXcorTFiW61GkmTX9at8A8DQvcHqcQur1&#13;&#10;cBpuhuq8OOWERACRhdxzABs9wVuoRqHvtFANgpgD0QZ/zw6qrn6zLSSeDFU3Zr47DNVYD+4gVJsv&#13;&#10;BKg+Jr8H1G5NnxWoBqVxwFyDQTHdgjTmPmSolqcQHCF/viDVKum4IDWS9ssGKTsAKeuW81lRyiLX&#13;&#10;8xk0F0lUKHYW9SWq4/pBFLTKn3vs+Sp/l2802tGUfytrB8H65Sh/Fnd4JTaimazFd/X/dUlUSkyT&#13;&#10;dfm+R1B17Q8PFbjnHj81t5BoeBI/5cz1fQdsGUANmB9Dzu9p/sBFGRFUxmL3MYzWjRLEsq5lWYKr&#13;&#10;SmXI1lnoqpJ3LSsdYKhWoweqUTm4fQF2CXK8TOdgmSk2o3Rl2MwAhzWYpWIa0/MxQxaD6hqNuwOO&#13;&#10;aLOUIM3OAo4gDA04sI1xIgBlRIdZWWaDcDl0gGoeoGOXkZ0eHZAWbkS8ENLB992Wbm35mO9BxW3o&#13;&#10;GMSIWWIf2TD8Y0XHP1AwgFb0p367azmLYGB+ux8kxeA6HDjYFwy+50Xok6Hi49xrE+VnWfSGzVos&#13;&#10;jgfmXo89aaezzD13Ij9ulcIQY4jDkOxdxBke2X+Na/7Qkjs87zBgD8x7cHoyYGVFXv1KFJNoaGvT&#13;&#10;3EWA77Cgzxl3EACrpou+j6K/fnGE5Q/L/wAMzrBh0DD4kWAwAmLI0H0pGsidgU2Ce+ZNwo4+eEQa&#13;&#10;jIKAXJVHEQQD9N89A/0fXv7M9WI31BsBz4lir2dD4BEHZSVCAEO4Mch93Mk1koKnk4KBjYAZ+3OS&#13;&#10;wchnWwsBgxdpz0KwwwXIlDQSgSOtfwx5fw/odU6B0+0Dhte/E21BwD3sDT8OgpEQdiErR9ED8CAc&#13;&#10;4KCzt58YB58khCMiEOdA4u68ZmPuQA8fIMIlwXsZpfCIPBiVgolfO4ow6IJJth4Dbzfs6fQ2YbiT&#13;&#10;AgYOov2eLAwCv2cYZDE5m4gLIooExGEkBMchBKzbEHQBbxdzfXMY/g0lDD3fOwjT0I6kf4fnu5O7&#13;&#10;o+fbmKfb8EzOOt5yebhSgCYMWxBJnDMAtkdew5i75OUimeU970CNTleMcO3BdYBU8TOb2ZgXIDzD&#13;&#10;4NSB57UvV8dIDR1afAHKzQZ419kdsnHoIt5RSzGElnn9LfjokD1JngFnAw7Zs9vg4silMC3SYJAM&#13;&#10;vM+5RxvcKVJMOC23g5325WxwWxCwOIziT4BgtMEd1QbHB5yyyFM5ucXlUafsiAjKNboAIeADXlmv&#13;&#10;2wueziq7F6Px9NkfbXDHs8Hxzg5zQRuc58cUeAk+AHNbHPZ3tKMN7jRckLzchhB0Ro1dl/z78yWd&#13;&#10;bpL54A048MYjbPdfkybVRUZ+pkHjE7l8zyBNyuuMbz+kSsxT69dU3eTl/K68tZD1a73L0rywUGuf&#13;&#10;wrTfTHrvNkm5DQp0YevXlFhLnYiZ5LttNDjzkVdqrGiwp8FJrM1sx4oDMWnnbT5yP9uDGMBgfnLd&#13;&#10;PGyy1n9OM2QqU1a2SZimYwXSLktaJElaNibPhlpCbdK1GTKquxudx29s69OtqT5y4HNu7u7QT5Zl&#13;&#10;0928zEuphp7erDddzkz91h3Zvjc5BC8VueZ1FjWSlVlazC38tAXcvrAcgJ7Jy2UBQmPxtxue6jpe&#13;&#10;4IbQw4REjjB0Xze8A0UvcLpsZs55m9bycSx+duI9GJXp0va0hEEAdgnybrfYepKqrpLXObL/34i6&#13;&#10;eScUjpzAIqKs+Z/wkRUSiUyyvbItyqMf+p3q72fZlzhjY5NjHzOPVqbJsfd8yuNoc+zbEpNm15aU&#13;&#10;d8triYMDsOlB3/Ql1W+KzWWm5PI3nLVxRc9E0SYpv9lcXrcp+TirI0mvrnQlnHFRieYNstySzRKk&#13;&#10;kw0+rH8TqmqPP2gAlLcmS05Pdy+tzNSlxfGE5H545fVBGVoytKd60FEcu9/1YtmePfLqTwAAAP//&#13;&#10;AwBQSwMEFAAGAAgAAAAhAHGCPlTgAAAACgEAAA8AAABkcnMvZG93bnJldi54bWxMj8FOwzAQRO9I&#13;&#10;/IO1SNyoA4QQpXEq2sIJJESL4OrG2yRqvA6226Z/z8IFLiOtRjM7r5yNthcH9KFzpOB6koBAqp3p&#13;&#10;qFHwvn66ykGEqMno3hEqOGGAWXV+VurCuCO94WEVG8ElFAqtoI1xKKQMdYtWh4kbkNjbOm915NM3&#13;&#10;0nh95HLby5skyaTVHfGHVg+4aLHerfZWwfrr2b/cZfN8ni8ed6+n5cfndrRKXV6MyynLwxRExDH+&#13;&#10;JeCHgfdDxcM2bk8miF4B08RfZS+7TZlloyBN7xOQVSn/I1TfAAAA//8DAFBLAQItABQABgAIAAAA&#13;&#10;IQC2gziS/gAAAOEBAAATAAAAAAAAAAAAAAAAAAAAAABbQ29udGVudF9UeXBlc10ueG1sUEsBAi0A&#13;&#10;FAAGAAgAAAAhADj9If/WAAAAlAEAAAsAAAAAAAAAAAAAAAAALwEAAF9yZWxzLy5yZWxzUEsBAi0A&#13;&#10;FAAGAAgAAAAhACpdfxUfCAAAw0QAAA4AAAAAAAAAAAAAAAAALgIAAGRycy9lMm9Eb2MueG1sUEsB&#13;&#10;Ai0AFAAGAAgAAAAhAHGCPlTgAAAACgEAAA8AAAAAAAAAAAAAAAAAeQoAAGRycy9kb3ducmV2Lnht&#13;&#10;bFBLBQYAAAAABAAEAPMAAACGCwAAAAA=&#13;&#10;">
                <v:shape id="_x0000_s1152" type="#_x0000_t75" style="position:absolute;width:40309;height:28384;visibility:visible;mso-wrap-style:square">
                  <v:fill o:detectmouseclick="t"/>
                  <v:path o:connecttype="none"/>
                </v:shape>
                <v:shape id="Text Box 4" o:spid="_x0000_s1153" type="#_x0000_t202" style="position:absolute;left:18136;width:15747;height:411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7kU4xwAAAOAAAAAPAAAAZHJzL2Rvd25yZXYueG1sRI9Ba8JA&#13;&#10;FITvgv9heUIvUjeWKiW6iiilPcYotMdn9pkEs29jdmPSf98VBC8DwzDfMMt1bypxo8aVlhVMJxEI&#13;&#10;4szqknMFx8Pn6wcI55E1VpZJwR85WK+GgyXG2na8p1vqcxEg7GJUUHhfx1K6rCCDbmJr4pCdbWPQ&#13;&#10;B9vkUjfYBbip5FsUzaXBksNCgTVtC8ouaWsUnNJN0nIyL/VV736/uvYnGRMr9TLqd4sgmwUIT71/&#13;&#10;Nh6Ib63gfQb3Q+EMyNU/AAAA//8DAFBLAQItABQABgAIAAAAIQDb4fbL7gAAAIUBAAATAAAAAAAA&#13;&#10;AAAAAAAAAAAAAABbQ29udGVudF9UeXBlc10ueG1sUEsBAi0AFAAGAAgAAAAhAFr0LFu/AAAAFQEA&#13;&#10;AAsAAAAAAAAAAAAAAAAAHwEAAF9yZWxzLy5yZWxzUEsBAi0AFAAGAAgAAAAhABnuRTjHAAAA4AAA&#13;&#10;AA8AAAAAAAAAAAAAAAAABwIAAGRycy9kb3ducmV2LnhtbFBLBQYAAAAAAwADALcAAAD7AgAAAAA=&#13;&#10;" filled="f">
                  <v:textbox inset="1.89122mm,.94561mm,1.89122mm,.94561mm">
                    <w:txbxContent>
                      <w:p w14:paraId="5FAC1DE5" w14:textId="32DE9868" w:rsidR="00B40329" w:rsidRPr="005946A0" w:rsidRDefault="00B40329" w:rsidP="005946A0">
                        <w:pPr>
                          <w:spacing w:after="0"/>
                          <w:rPr>
                            <w:sz w:val="18"/>
                            <w:szCs w:val="18"/>
                          </w:rPr>
                        </w:pPr>
                        <w:r>
                          <w:rPr>
                            <w:rFonts w:ascii="Arial" w:hAnsi="Arial" w:cs="Arial"/>
                            <w:sz w:val="18"/>
                            <w:szCs w:val="18"/>
                            <w:lang w:val="en-GB"/>
                          </w:rPr>
                          <w:t>Incoming orders (demand)</w:t>
                        </w:r>
                      </w:p>
                    </w:txbxContent>
                  </v:textbox>
                </v:shape>
                <v:shape id="Text Box 7" o:spid="_x0000_s1154" type="#_x0000_t202" style="position:absolute;left:12;top:17240;width:15875;height:66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NLW/yQAAAOAAAAAPAAAAZHJzL2Rvd25yZXYueG1sRI/BasJA&#13;&#10;EIbvQt9hGaE33WjbUKKrFEtLW71UfYAhOybB7GzMrkl8+86h4GXgZ/i/mW+5HlytOmpD5dnAbJqA&#13;&#10;Is69rbgwcDx8TF5BhYhssfZMBm4UYL16GC0xs77nX+r2sVAC4ZChgTLGJtM65CU5DFPfEMvu5FuH&#13;&#10;UWJbaNtiL3BX63mSpNphxXKhxIY2JeXn/dUZ6A+X9PNWf7unbbq7bF+uyU+3OxrzOB7eFzLeFqAi&#13;&#10;DfHe+Ed8WQPP8rEIiQzo1R8AAAD//wMAUEsBAi0AFAAGAAgAAAAhANvh9svuAAAAhQEAABMAAAAA&#13;&#10;AAAAAAAAAAAAAAAAAFtDb250ZW50X1R5cGVzXS54bWxQSwECLQAUAAYACAAAACEAWvQsW78AAAAV&#13;&#10;AQAACwAAAAAAAAAAAAAAAAAfAQAAX3JlbHMvLnJlbHNQSwECLQAUAAYACAAAACEADzS1v8kAAADg&#13;&#10;AAAADwAAAAAAAAAAAAAAAAAHAgAAZHJzL2Rvd25yZXYueG1sUEsFBgAAAAADAAMAtwAAAP0CAAAA&#13;&#10;AA==&#13;&#10;" filled="f">
                  <v:textbox inset="1.0876mm,.94561mm,1.92417mm,.94561mm">
                    <w:txbxContent>
                      <w:p w14:paraId="1E19983F" w14:textId="347BD526" w:rsidR="00B40329" w:rsidRPr="00E55309" w:rsidRDefault="00E55309" w:rsidP="00E55309">
                        <w:pPr>
                          <w:spacing w:after="0"/>
                          <w:rPr>
                            <w:rFonts w:ascii="Arial" w:hAnsi="Arial" w:cs="Arial"/>
                            <w:b/>
                            <w:sz w:val="18"/>
                            <w:szCs w:val="18"/>
                            <w:lang w:val="en-GB"/>
                          </w:rPr>
                        </w:pPr>
                        <w:r w:rsidRPr="00E55309">
                          <w:rPr>
                            <w:rFonts w:ascii="Arial" w:hAnsi="Arial" w:cs="Arial"/>
                            <w:b/>
                            <w:sz w:val="18"/>
                            <w:szCs w:val="18"/>
                            <w:lang w:val="en-GB"/>
                          </w:rPr>
                          <w:t>Production Authorization</w:t>
                        </w:r>
                      </w:p>
                      <w:p w14:paraId="0DACD233" w14:textId="77777777" w:rsidR="00E55309" w:rsidRPr="00E55309" w:rsidRDefault="00E55309" w:rsidP="00E55309">
                        <w:pPr>
                          <w:spacing w:after="0"/>
                          <w:rPr>
                            <w:rFonts w:ascii="Arial" w:hAnsi="Arial" w:cs="Arial"/>
                            <w:bCs/>
                            <w:sz w:val="18"/>
                            <w:szCs w:val="18"/>
                            <w:lang w:val="en-GB"/>
                          </w:rPr>
                        </w:pPr>
                      </w:p>
                      <w:p w14:paraId="6C53234F" w14:textId="76532804" w:rsidR="00E55309" w:rsidRPr="005946A0" w:rsidRDefault="00E55309" w:rsidP="00E55309">
                        <w:pPr>
                          <w:spacing w:after="0"/>
                          <w:jc w:val="right"/>
                          <w:rPr>
                            <w:rFonts w:ascii="Arial" w:hAnsi="Arial" w:cs="Arial"/>
                            <w:bCs/>
                            <w:sz w:val="18"/>
                            <w:szCs w:val="18"/>
                            <w:lang w:val="en-GB"/>
                          </w:rPr>
                        </w:pPr>
                        <w:r>
                          <w:rPr>
                            <w:rFonts w:ascii="Arial" w:hAnsi="Arial" w:cs="Arial"/>
                            <w:bCs/>
                            <w:sz w:val="18"/>
                            <w:szCs w:val="18"/>
                            <w:lang w:val="en-GB"/>
                          </w:rPr>
                          <w:t>Whether a shop floor order should be produced?</w:t>
                        </w:r>
                      </w:p>
                    </w:txbxContent>
                  </v:textbox>
                </v:shape>
                <v:shape id="Text Box 9" o:spid="_x0000_s1155" type="#_x0000_t202" style="position:absolute;top:9613;width:15925;height:68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yM/DxwAAAOAAAAAPAAAAZHJzL2Rvd25yZXYueG1sRI9Ba8JA&#13;&#10;EIXvBf/DMkJvdaO0pURXEaXUq6kSehuzYzaYnQ3ZbUz/fedQ6GXgMbzv8a02o2/VQH1sAhuYzzJQ&#13;&#10;xFWwDdcGTp/vT2+gYkK22AYmAz8UYbOePKwwt+HORxqKVCuBcMzRgEupy7WOlSOPcRY6YvldQ+8x&#13;&#10;SexrbXu8C9y3epFlr9pjw7LgsKOdo+pWfHsDx+vlY/s8tKMbTl+Xc7krDwWVxjxOx/1SznYJKtGY&#13;&#10;/ht/iIM18CIKIiQyoNe/AAAA//8DAFBLAQItABQABgAIAAAAIQDb4fbL7gAAAIUBAAATAAAAAAAA&#13;&#10;AAAAAAAAAAAAAABbQ29udGVudF9UeXBlc10ueG1sUEsBAi0AFAAGAAgAAAAhAFr0LFu/AAAAFQEA&#13;&#10;AAsAAAAAAAAAAAAAAAAAHwEAAF9yZWxzLy5yZWxzUEsBAi0AFAAGAAgAAAAhAMHIz8PHAAAA4AAA&#13;&#10;AA8AAAAAAAAAAAAAAAAABwIAAGRycy9kb3ducmV2LnhtbFBLBQYAAAAAAwADALcAAAD7AgAAAAA=&#13;&#10;" filled="f">
                  <v:textbox inset="1.0876mm,.94561mm,1.89122mm,.94561mm">
                    <w:txbxContent>
                      <w:p w14:paraId="1EF4FDEC" w14:textId="5A802C7F" w:rsidR="00B40329" w:rsidRDefault="00E55309" w:rsidP="00E55309">
                        <w:pPr>
                          <w:spacing w:after="0"/>
                          <w:rPr>
                            <w:rFonts w:ascii="Arial" w:hAnsi="Arial" w:cs="Arial"/>
                            <w:b/>
                            <w:sz w:val="18"/>
                            <w:szCs w:val="18"/>
                            <w:lang w:val="en-GB"/>
                          </w:rPr>
                        </w:pPr>
                        <w:r>
                          <w:rPr>
                            <w:rFonts w:ascii="Arial" w:hAnsi="Arial" w:cs="Arial"/>
                            <w:b/>
                            <w:sz w:val="18"/>
                            <w:szCs w:val="18"/>
                            <w:lang w:val="en-GB"/>
                          </w:rPr>
                          <w:t>Order Release</w:t>
                        </w:r>
                      </w:p>
                      <w:p w14:paraId="32BFD62B" w14:textId="77777777" w:rsidR="00E55309" w:rsidRPr="005946A0" w:rsidRDefault="00E55309" w:rsidP="00E55309">
                        <w:pPr>
                          <w:spacing w:after="0"/>
                          <w:rPr>
                            <w:rFonts w:ascii="Arial" w:hAnsi="Arial" w:cs="Arial"/>
                            <w:b/>
                            <w:sz w:val="18"/>
                            <w:szCs w:val="18"/>
                            <w:lang w:val="en-GB"/>
                          </w:rPr>
                        </w:pPr>
                      </w:p>
                      <w:p w14:paraId="38E009BD" w14:textId="0487FBC1" w:rsidR="00B40329" w:rsidRPr="005946A0" w:rsidRDefault="00E55309" w:rsidP="00E55309">
                        <w:pPr>
                          <w:spacing w:after="0"/>
                          <w:jc w:val="right"/>
                          <w:rPr>
                            <w:rFonts w:ascii="Arial" w:hAnsi="Arial" w:cs="Arial"/>
                            <w:iCs/>
                            <w:sz w:val="18"/>
                            <w:szCs w:val="18"/>
                            <w:lang w:eastAsia="zh-CN"/>
                          </w:rPr>
                        </w:pPr>
                        <w:r w:rsidRPr="00E55309">
                          <w:rPr>
                            <w:rFonts w:ascii="Arial" w:hAnsi="Arial" w:cs="Arial"/>
                            <w:iCs/>
                            <w:sz w:val="18"/>
                            <w:szCs w:val="18"/>
                            <w:lang w:eastAsia="zh-CN"/>
                          </w:rPr>
                          <w:t>Whether a production order should enter the shop floor?</w:t>
                        </w:r>
                      </w:p>
                    </w:txbxContent>
                  </v:textbox>
                </v:shape>
                <v:shape id="Text Box 10" o:spid="_x0000_s1156" type="#_x0000_t202" style="position:absolute;left:18345;top:14801;width:10357;height:424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RJFhxgAAAOAAAAAPAAAAZHJzL2Rvd25yZXYueG1sRI9RS8NA&#13;&#10;EITfC/6HYwVfirlUaNG011Iigi8Fm/oD1tyaC+b2Qm7TxH/vCYIvA8Mw3zC7w+w7daUhtoENrLIc&#13;&#10;FHEdbMuNgffLy/0jqCjIFrvAZOCbIhz2N4sdFjZMfKZrJY1KEI4FGnAifaF1rB15jFnoiVP2GQaP&#13;&#10;kuzQaDvglOC+0w95vtEeW04LDnsqHdVf1egNvC2rY6ycjFMoP570aS5HL60xd7fz8zbJcQtKaJb/&#13;&#10;xh/i1RpYr+D3UDoDev8DAAD//wMAUEsBAi0AFAAGAAgAAAAhANvh9svuAAAAhQEAABMAAAAAAAAA&#13;&#10;AAAAAAAAAAAAAFtDb250ZW50X1R5cGVzXS54bWxQSwECLQAUAAYACAAAACEAWvQsW78AAAAVAQAA&#13;&#10;CwAAAAAAAAAAAAAAAAAfAQAAX3JlbHMvLnJlbHNQSwECLQAUAAYACAAAACEAiUSRYcYAAADgAAAA&#13;&#10;DwAAAAAAAAAAAAAAAAAHAgAAZHJzL2Rvd25yZXYueG1sUEsFBgAAAAADAAMAtwAAAPoCAAAAAA==&#13;&#10;" filled="f">
                  <v:textbox inset="1.89122mm,.94561mm,1.0876mm,.94561mm">
                    <w:txbxContent>
                      <w:p w14:paraId="4021F4D9" w14:textId="7454CD14" w:rsidR="00B40329" w:rsidRPr="005946A0" w:rsidRDefault="00B40329" w:rsidP="00B40329">
                        <w:pPr>
                          <w:rPr>
                            <w:rFonts w:ascii="Arial" w:hAnsi="Arial" w:cs="Arial"/>
                            <w:b/>
                            <w:sz w:val="18"/>
                            <w:szCs w:val="18"/>
                            <w:lang w:val="en-GB"/>
                          </w:rPr>
                        </w:pPr>
                        <w:r w:rsidRPr="005946A0">
                          <w:rPr>
                            <w:rFonts w:ascii="Arial" w:hAnsi="Arial" w:cs="Arial"/>
                            <w:sz w:val="18"/>
                            <w:szCs w:val="18"/>
                            <w:lang w:val="en-GB"/>
                          </w:rPr>
                          <w:t>Shop Floo</w:t>
                        </w:r>
                        <w:r>
                          <w:rPr>
                            <w:rFonts w:ascii="Arial" w:hAnsi="Arial" w:cs="Arial"/>
                            <w:sz w:val="18"/>
                            <w:szCs w:val="18"/>
                            <w:lang w:val="en-GB"/>
                          </w:rPr>
                          <w:t>r Workload</w:t>
                        </w:r>
                      </w:p>
                    </w:txbxContent>
                  </v:textbox>
                </v:shape>
                <v:shape id="AutoShape 27" o:spid="_x0000_s1157" type="#_x0000_t32" style="position:absolute;left:21355;top:6159;width:6;height:119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F4p1yQAAAOEAAAAPAAAAZHJzL2Rvd25yZXYueG1sRI/BasJA&#13;&#10;EIbvQt9hmUJvukkPpYmuIoqlWDxUS9DbkB2TYHY27K4a+/RuQehlmOHn/4ZvMutNKy7kfGNZQTpK&#13;&#10;QBCXVjdcKfjZrYbvIHxA1thaJgU38jCbPg0mmGt75W+6bEMlIoR9jgrqELpcSl/WZNCPbEccs6N1&#13;&#10;BkM8XSW1w2uEm1a+JsmbNNhw/FBjR4uaytP2bBTsv7JzcSs2tC7SbH1AZ/zv7kOpl+d+OY5jPgYR&#13;&#10;qA//jQfiU0eHLIU/o7iBnN4BAAD//wMAUEsBAi0AFAAGAAgAAAAhANvh9svuAAAAhQEAABMAAAAA&#13;&#10;AAAAAAAAAAAAAAAAAFtDb250ZW50X1R5cGVzXS54bWxQSwECLQAUAAYACAAAACEAWvQsW78AAAAV&#13;&#10;AQAACwAAAAAAAAAAAAAAAAAfAQAAX3JlbHMvLnJlbHNQSwECLQAUAAYACAAAACEAgheKdckAAADh&#13;&#10;AAAADwAAAAAAAAAAAAAAAAAHAgAAZHJzL2Rvd25yZXYueG1sUEsFBgAAAAADAAMAtwAAAP0CAAAA&#13;&#10;AA==&#13;&#10;">
                  <v:stroke endarrow="block"/>
                </v:shape>
                <v:shape id="AutoShape 28" o:spid="_x0000_s1158" type="#_x0000_t32" style="position:absolute;left:21367;top:13608;width:7;height:119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RQCyQAAAOEAAAAPAAAAZHJzL2Rvd25yZXYueG1sRI/BasJA&#13;&#10;EIbvBd9hGaG3utGDNNFVRFHE0kNVgt6G7JgEs7Nhd9XYp+8WCr0MM/z83/BN551pxJ2cry0rGA4S&#13;&#10;EMSF1TWXCo6H9ds7CB+QNTaWScGTPMxnvZcpZto++Ivu+1CKCGGfoYIqhDaT0hcVGfQD2xLH7GKd&#13;&#10;wRBPV0rt8BHhppGjJBlLgzXHDxW2tKyouO5vRsHpI73lz/yTdvkw3Z3RGf992Cj12u9WkzgWExCB&#13;&#10;uvDf+ENsdXRIR/BrFDeQsx8AAAD//wMAUEsBAi0AFAAGAAgAAAAhANvh9svuAAAAhQEAABMAAAAA&#13;&#10;AAAAAAAAAAAAAAAAAFtDb250ZW50X1R5cGVzXS54bWxQSwECLQAUAAYACAAAACEAWvQsW78AAAAV&#13;&#10;AQAACwAAAAAAAAAAAAAAAAAfAQAAX3JlbHMvLnJlbHNQSwECLQAUAAYACAAAACEAcsUUAskAAADh&#13;&#10;AAAADwAAAAAAAAAAAAAAAAAHAgAAZHJzL2Rvd25yZXYueG1sUEsFBgAAAAADAAMAtwAAAP0CAAAA&#13;&#10;AA==&#13;&#10;">
                  <v:stroke endarrow="block"/>
                </v:shape>
                <v:shape id="AutoShape 29" o:spid="_x0000_s1159" type="#_x0000_t32" style="position:absolute;left:15938;top:5537;width:5436;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jPs+ygAAAOEAAAAPAAAAZHJzL2Rvd25yZXYueG1sRI9NawIx&#13;&#10;EIbvBf9DGKGXollbWnQ1ytYiVMGDX/fpZroJ3UzWTdTtv28KhV6GGV7eZ3hmi87V4kptsJ4VjIYZ&#13;&#10;COLSa8uVguNhNRiDCBFZY+2ZFHxTgMW8dzfDXPsb7+i6j5VIEA45KjAxNrmUoTTkMAx9Q5yyT986&#13;&#10;jOlsK6lbvCW4q+Vjlr1Ih5bTB4MNLQ2VX/uLU7Bdj16LD2PXm93Zbp9XRX2pHk5K3fe7t2kaxRRE&#13;&#10;pC7+N/4Q7zo5TJ7g1yhtIOc/AAAA//8DAFBLAQItABQABgAIAAAAIQDb4fbL7gAAAIUBAAATAAAA&#13;&#10;AAAAAAAAAAAAAAAAAABbQ29udGVudF9UeXBlc10ueG1sUEsBAi0AFAAGAAgAAAAhAFr0LFu/AAAA&#13;&#10;FQEAAAsAAAAAAAAAAAAAAAAAHwEAAF9yZWxzLy5yZWxzUEsBAi0AFAAGAAgAAAAhAB+M+z7KAAAA&#13;&#10;4QAAAA8AAAAAAAAAAAAAAAAABwIAAGRycy9kb3ducmV2LnhtbFBLBQYAAAAAAwADALcAAAD+AgAA&#13;&#10;AAA=&#13;&#10;"/>
                <v:shape id="AutoShape 30" o:spid="_x0000_s1160" type="#_x0000_t32" style="position:absolute;left:15875;top:13023;width:5448;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ZWNKygAAAOEAAAAPAAAAZHJzL2Rvd25yZXYueG1sRI9NawIx&#13;&#10;EIbvBf9DGKGXollLW3Q1ytYiVMGDX/fpZroJ3UzWTdTtv28KhV6GGV7eZ3hmi87V4kptsJ4VjIYZ&#13;&#10;COLSa8uVguNhNRiDCBFZY+2ZFHxTgMW8dzfDXPsb7+i6j5VIEA45KjAxNrmUoTTkMAx9Q5yyT986&#13;&#10;jOlsK6lbvCW4q+Vjlr1Ih5bTB4MNLQ2VX/uLU7Bdj16LD2PXm93Zbp9XRX2pHk5K3fe7t2kaxRRE&#13;&#10;pC7+N/4Q7zo5TJ7g1yhtIOc/AAAA//8DAFBLAQItABQABgAIAAAAIQDb4fbL7gAAAIUBAAATAAAA&#13;&#10;AAAAAAAAAAAAAAAAAABbQ29udGVudF9UeXBlc10ueG1sUEsBAi0AFAAGAAgAAAAhAFr0LFu/AAAA&#13;&#10;FQEAAAsAAAAAAAAAAAAAAAAAHwEAAF9yZWxzLy5yZWxzUEsBAi0AFAAGAAgAAAAhAJBlY0rKAAAA&#13;&#10;4QAAAA8AAAAAAAAAAAAAAAAABwIAAGRycy9kb3ducmV2LnhtbFBLBQYAAAAAAwADALcAAAD+AgAA&#13;&#10;AAA=&#13;&#10;"/>
                <v:shape id="AutoShape 35" o:spid="_x0000_s1161" type="#_x0000_t32" style="position:absolute;left:20859;top:6159;width:97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MzUyQAAAOEAAAAPAAAAZHJzL2Rvd25yZXYueG1sRI9NawIx&#13;&#10;EIbvQv9DmEIvolkLLXU1ytYi1IIHv+7jZtyEbibrJur23zcFoZdhhpf3GZ7pvHO1uFIbrGcFo2EG&#13;&#10;grj02nKlYL9bDt5AhIissfZMCn4owHz20Jtirv2NN3TdxkokCIccFZgYm1zKUBpyGIa+IU7ZybcO&#13;&#10;YzrbSuoWbwnuavmcZa/SoeX0wWBDC0Pl9/biFKxXo/fiaOzqa3O265dlUV+q/kGpp8fuY5JGMQER&#13;&#10;qYv/jTviUyeH8Rj+jNIGcvYLAAD//wMAUEsBAi0AFAAGAAgAAAAhANvh9svuAAAAhQEAABMAAAAA&#13;&#10;AAAAAAAAAAAAAAAAAFtDb250ZW50X1R5cGVzXS54bWxQSwECLQAUAAYACAAAACEAWvQsW78AAAAV&#13;&#10;AQAACwAAAAAAAAAAAAAAAAAfAQAAX3JlbHMvLnJlbHNQSwECLQAUAAYACAAAACEAfmTM1MkAAADh&#13;&#10;AAAADwAAAAAAAAAAAAAAAAAHAgAAZHJzL2Rvd25yZXYueG1sUEsFBgAAAAADAAMAtwAAAP0CAAAA&#13;&#10;AA==&#13;&#10;"/>
                <v:shape id="AutoShape 36" o:spid="_x0000_s1162" type="#_x0000_t32" style="position:absolute;left:20859;top:5016;width:978;height:114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rlrzxwAAAOEAAAAPAAAAZHJzL2Rvd25yZXYueG1sRI9Bi8Iw&#13;&#10;FITvgv8hPMGLrGk9iFSjiMvC4mFB7cHjI3nbFpuXmmRr999vFgQvA8Mw3zCb3WBb0ZMPjWMF+TwD&#13;&#10;QaydabhSUF4+3lYgQkQ22DomBb8UYLcdjzZYGPfgE/XnWIkE4VCggjrGrpAy6JoshrnriFP27bzF&#13;&#10;mKyvpPH4SHDbykWWLaXFhtNCjR0datK3849V0BzLr7Kf3aPXq2N+9Xm4XFut1HQyvK+T7NcgIg3x&#13;&#10;1XgiPo2ChIX/R+kNyO0fAAAA//8DAFBLAQItABQABgAIAAAAIQDb4fbL7gAAAIUBAAATAAAAAAAA&#13;&#10;AAAAAAAAAAAAAABbQ29udGVudF9UeXBlc10ueG1sUEsBAi0AFAAGAAgAAAAhAFr0LFu/AAAAFQEA&#13;&#10;AAsAAAAAAAAAAAAAAAAAHwEAAF9yZWxzLy5yZWxzUEsBAi0AFAAGAAgAAAAhADCuWvPHAAAA4QAA&#13;&#10;AA8AAAAAAAAAAAAAAAAABwIAAGRycy9kb3ducmV2LnhtbFBLBQYAAAAAAwADALcAAAD7AgAAAAA=&#13;&#10;"/>
                <v:shape id="AutoShape 37" o:spid="_x0000_s1163" type="#_x0000_t32" style="position:absolute;left:20859;top:5016;width:978;height:1143;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RD9nyQAAAOEAAAAPAAAAZHJzL2Rvd25yZXYueG1sRI9Ba8JA&#13;&#10;FITvBf/D8oReSt0otEh0lRARSkBSY8HrI/uapMm+DdlV47/vFgpeBoZhvmHW29F04kqDaywrmM8i&#13;&#10;EMSl1Q1XCr5O+9clCOeRNXaWScGdHGw3k6c1xtre+EjXwlciQNjFqKD2vo+ldGVNBt3M9sQh+7aD&#13;&#10;QR/sUEk94C3ATScXUfQuDTYcFmrsKa2pbIuLUeAPL9nbzzHPk4J5l3xm5zZJz0o9T8fdKkiyAuFp&#13;&#10;9I/GP+JDK1hEc/h7FN6A3PwCAAD//wMAUEsBAi0AFAAGAAgAAAAhANvh9svuAAAAhQEAABMAAAAA&#13;&#10;AAAAAAAAAAAAAAAAAFtDb250ZW50X1R5cGVzXS54bWxQSwECLQAUAAYACAAAACEAWvQsW78AAAAV&#13;&#10;AQAACwAAAAAAAAAAAAAAAAAfAQAAX3JlbHMvLnJlbHNQSwECLQAUAAYACAAAACEAjUQ/Z8kAAADh&#13;&#10;AAAADwAAAAAAAAAAAAAAAAAHAgAAZHJzL2Rvd25yZXYueG1sUEsFBgAAAAADAAMAtwAAAP0CAAAA&#13;&#10;AA==&#13;&#10;"/>
                <v:shape id="AutoShape 38" o:spid="_x0000_s1164" type="#_x0000_t32" style="position:absolute;left:20859;top:5016;width:97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76peyQAAAOEAAAAPAAAAZHJzL2Rvd25yZXYueG1sRI9BawIx&#13;&#10;FITvhf6H8ApeimZdqJTVKFtFqAUP2np/3bxuQjcv6ybq+u9NQehlYBjmG2a26F0jztQF61nBeJSB&#13;&#10;IK68tlwr+PpcD19BhIissfFMCq4UYDF/fJhhof2Fd3Tex1okCIcCFZgY20LKUBlyGEa+JU7Zj+8c&#13;&#10;xmS7WuoOLwnuGpln2UQ6tJwWDLa0NFT97k9OwXYzfiu/jd187I52+7Ium1P9fFBq8NSvpknKKYhI&#13;&#10;ffxv3BHvWkGe5fD3KL0BOb8BAAD//wMAUEsBAi0AFAAGAAgAAAAhANvh9svuAAAAhQEAABMAAAAA&#13;&#10;AAAAAAAAAAAAAAAAAFtDb250ZW50X1R5cGVzXS54bWxQSwECLQAUAAYACAAAACEAWvQsW78AAAAV&#13;&#10;AQAACwAAAAAAAAAAAAAAAAAfAQAAX3JlbHMvLnJlbHNQSwECLQAUAAYACAAAACEAQ++qXskAAADh&#13;&#10;AAAADwAAAAAAAAAAAAAAAAAHAgAAZHJzL2Rvd25yZXYueG1sUEsFBgAAAAADAAMAtwAAAP0CAAAA&#13;&#10;AA==&#13;&#10;"/>
                <v:shape id="AutoShape 39" o:spid="_x0000_s1165" type="#_x0000_t32" style="position:absolute;left:21349;top:4089;width:28;height:92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fMSEyAAAAOEAAAAPAAAAZHJzL2Rvd25yZXYueG1sRI9BawIx&#13;&#10;FITvgv8hPKEXqdlVKLIapVQE8VBQ9+DxkbzuLt28bJO4bv99Iwi9DAzDfMOst4NtRU8+NI4V5LMM&#13;&#10;BLF2puFKQXnZvy5BhIhssHVMCn4pwHYzHq2xMO7OJ+rPsRIJwqFABXWMXSFl0DVZDDPXEafsy3mL&#13;&#10;MVlfSePxnuC2lfMse5MWG04LNXb0UZP+Pt+sguZYfpb99Cd6vTzmV5+Hy7XVSr1Mht0qyfsKRKQh&#13;&#10;/jeeiINRMM8W8HiU3oDc/AEAAP//AwBQSwECLQAUAAYACAAAACEA2+H2y+4AAACFAQAAEwAAAAAA&#13;&#10;AAAAAAAAAAAAAAAAW0NvbnRlbnRfVHlwZXNdLnhtbFBLAQItABQABgAIAAAAIQBa9CxbvwAAABUB&#13;&#10;AAALAAAAAAAAAAAAAAAAAB8BAABfcmVscy8ucmVsc1BLAQItABQABgAIAAAAIQDAfMSEyAAAAOEA&#13;&#10;AAAPAAAAAAAAAAAAAAAAAAcCAABkcnMvZG93bnJldi54bWxQSwUGAAAAAAMAAwC3AAAA/AIAAAAA&#13;&#10;"/>
                <v:shape id="AutoShape 40" o:spid="_x0000_s1166" type="#_x0000_t32" style="position:absolute;left:20885;top:13601;width:978;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SpexyQAAAOEAAAAPAAAAZHJzL2Rvd25yZXYueG1sRI9PawIx&#13;&#10;FMTvhX6H8Aq9FM0qrchqlLVFqAUP/rs/N6+b0M3Luom6/fZNQfAyMAzzG2Y671wtLtQG61nBoJ+B&#13;&#10;IC69tlwp2O+WvTGIEJE11p5JwS8FmM8eH6aYa3/lDV22sRIJwiFHBSbGJpcylIYchr5viFP27VuH&#13;&#10;Mdm2krrFa4K7Wg6zbCQdWk4LBht6N1T+bM9OwXo1WBRHY1dfm5Ndvy2L+ly9HJR6fuo+JkmKCYhI&#13;&#10;Xbw3bohPrWCYvcL/o/QG5OwPAAD//wMAUEsBAi0AFAAGAAgAAAAhANvh9svuAAAAhQEAABMAAAAA&#13;&#10;AAAAAAAAAAAAAAAAAFtDb250ZW50X1R5cGVzXS54bWxQSwECLQAUAAYACAAAACEAWvQsW78AAAAV&#13;&#10;AQAACwAAAAAAAAAAAAAAAAAfAQAAX3JlbHMvLnJlbHNQSwECLQAUAAYACAAAACEAo0qXsckAAADh&#13;&#10;AAAADwAAAAAAAAAAAAAAAAAHAgAAZHJzL2Rvd25yZXYueG1sUEsFBgAAAAADAAMAtwAAAP0CAAAA&#13;&#10;AA==&#13;&#10;"/>
                <v:shape id="AutoShape 41" o:spid="_x0000_s1167" type="#_x0000_t32" style="position:absolute;left:20885;top:12458;width:978;height:114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2flryAAAAOEAAAAPAAAAZHJzL2Rvd25yZXYueG1sRI9BawIx&#13;&#10;FITvgv8hPKEXqdkVLLIapVQE8VBQ9+DxkbzuLt28bJO4bv99Iwi9DAzDfMOst4NtRU8+NI4V5LMM&#13;&#10;BLF2puFKQXnZvy5BhIhssHVMCn4pwHYzHq2xMO7OJ+rPsRIJwqFABXWMXSFl0DVZDDPXEafsy3mL&#13;&#10;MVlfSePxnuC2lfMse5MWG04LNXb0UZP+Pt+sguZYfpb99Cd6vTzmV5+Hy7XVSr1Mht0qyfsKRKQh&#13;&#10;/jeeiINRMM8W8HiU3oDc/AEAAP//AwBQSwECLQAUAAYACAAAACEA2+H2y+4AAACFAQAAEwAAAAAA&#13;&#10;AAAAAAAAAAAAAAAAW0NvbnRlbnRfVHlwZXNdLnhtbFBLAQItABQABgAIAAAAIQBa9CxbvwAAABUB&#13;&#10;AAALAAAAAAAAAAAAAAAAAB8BAABfcmVscy8ucmVsc1BLAQItABQABgAIAAAAIQAg2flryAAAAOEA&#13;&#10;AAAPAAAAAAAAAAAAAAAAAAcCAABkcnMvZG93bnJldi54bWxQSwUGAAAAAAMAAwC3AAAA/AIAAAAA&#13;&#10;"/>
                <v:shape id="AutoShape 42" o:spid="_x0000_s1168" type="#_x0000_t32" style="position:absolute;left:20885;top:12458;width:978;height:1143;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racTyAAAAOEAAAAPAAAAZHJzL2Rvd25yZXYueG1sRI9Bi8Iw&#13;&#10;FITvgv8hPGEvoqnCilSjFEVYhEWtgtdH87bt2ryUJlu7/94IgpeBYZhvmOW6M5VoqXGlZQWTcQSC&#13;&#10;OLO65FzB5bwbzUE4j6yxskwK/snBetXvLTHW9s4nalOfiwBhF6OCwvs6ltJlBRl0Y1sTh+zHNgZ9&#13;&#10;sE0udYP3ADeVnEbRTBosOSwUWNOmoOyW/hkF/nu4//w9HQ5JyrxNjvvrLdlclfoYdNtFkGQBwlPn&#13;&#10;340X4ksrmEYzeD4Kb0CuHgAAAP//AwBQSwECLQAUAAYACAAAACEA2+H2y+4AAACFAQAAEwAAAAAA&#13;&#10;AAAAAAAAAAAAAAAAW0NvbnRlbnRfVHlwZXNdLnhtbFBLAQItABQABgAIAAAAIQBa9CxbvwAAABUB&#13;&#10;AAALAAAAAAAAAAAAAAAAAB8BAABfcmVscy8ucmVsc1BLAQItABQABgAIAAAAIQACracTyAAAAOEA&#13;&#10;AAAPAAAAAAAAAAAAAAAAAAcCAABkcnMvZG93bnJldi54bWxQSwUGAAAAAAMAAwC3AAAA/AIAAAAA&#13;&#10;"/>
                <v:shape id="AutoShape 43" o:spid="_x0000_s1169" type="#_x0000_t32" style="position:absolute;left:20885;top:12458;width:978;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mAnGyQAAAOEAAAAPAAAAZHJzL2Rvd25yZXYueG1sRI9PawIx&#13;&#10;FMTvhX6H8Aq9FM0qtMpqlLVFqAUP/rs/N6+b0M3Luom6/fZNQfAyMAzzG2Y671wtLtQG61nBoJ+B&#13;&#10;IC69tlwp2O+WvTGIEJE11p5JwS8FmM8eH6aYa3/lDV22sRIJwiFHBSbGJpcylIYchr5viFP27VuH&#13;&#10;Mdm2krrFa4K7Wg6z7E06tJwWDDb0bqj82Z6dgvVqsCiOxq6+Nie7fl0W9bl6OSj1/NR9TJIUExCR&#13;&#10;unhv3BCfWsEwG8H/o/QG5OwPAAD//wMAUEsBAi0AFAAGAAgAAAAhANvh9svuAAAAhQEAABMAAAAA&#13;&#10;AAAAAAAAAAAAAAAAAFtDb250ZW50X1R5cGVzXS54bWxQSwECLQAUAAYACAAAACEAWvQsW78AAAAV&#13;&#10;AQAACwAAAAAAAAAAAAAAAAAfAQAAX3JlbHMvLnJlbHNQSwECLQAUAAYACAAAACEAU5gJxskAAADh&#13;&#10;AAAADwAAAAAAAAAAAAAAAAAHAgAAZHJzL2Rvd25yZXYueG1sUEsFBgAAAAADAAMAtwAAAP0CAAAA&#13;&#10;AA==&#13;&#10;"/>
                <v:shape id="AutoShape 44" o:spid="_x0000_s1170" type="#_x0000_t32" style="position:absolute;left:21361;top:11766;width:19;height:69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B520ygAAAOEAAAAPAAAAZHJzL2Rvd25yZXYueG1sRI/BSgMx&#13;&#10;EIbvQt8hTMGL2GwLimyblm2lYIUeWvU+bsZNcDNZN2m7vr1zEHoZ+Bn+b+ZbrIbQqjP1yUc2MJ0U&#13;&#10;oIjraD03Bt7ftvdPoFJGtthGJgO/lGC1HN0ssLTxwgc6H3OjBMKpRAMu567UOtWOAqZJ7Ihl9xX7&#13;&#10;gFli32jb40XgodWzonjUAT3LBYcdbRzV38dTMLDfTdfVp/O718OP3z9sq/bU3H0Yczsenucyqjmo&#13;&#10;TEO+Nv4RL9bArJCXxUhsQC//AAAA//8DAFBLAQItABQABgAIAAAAIQDb4fbL7gAAAIUBAAATAAAA&#13;&#10;AAAAAAAAAAAAAAAAAABbQ29udGVudF9UeXBlc10ueG1sUEsBAi0AFAAGAAgAAAAhAFr0LFu/AAAA&#13;&#10;FQEAAAsAAAAAAAAAAAAAAAAAHwEAAF9yZWxzLy5yZWxzUEsBAi0AFAAGAAgAAAAhACIHnbTKAAAA&#13;&#10;4QAAAA8AAAAAAAAAAAAAAAAABwIAAGRycy9kb3ducmV2LnhtbFBLBQYAAAAAAwADALcAAAD+AgAA&#13;&#10;AAA=&#13;&#10;"/>
                <v:shape id="Text Box 10" o:spid="_x0000_s1171" type="#_x0000_t202" style="position:absolute;left:18243;top:7454;width:13608;height:424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Sm0ExwAAAOEAAAAPAAAAZHJzL2Rvd25yZXYueG1sRI9RS8NA&#13;&#10;EITfC/6HYwVfSnNpBdG011Iigi+CRn/ANrfNheb2Qm7TxH/vCYIvA8Mw3zC7w+w7daUhtoENrLMc&#13;&#10;FHEdbMuNga/Pl9UjqCjIFrvAZOCbIhz2N4sdFjZM/EHXShqVIBwLNOBE+kLrWDvyGLPQE6fsHAaP&#13;&#10;kuzQaDvglOC+05s8f9AeW04LDnsqHdWXavQG3pfVMVZOximUpyf9Npejl9aYu9v5eZvkuAUlNMt/&#13;&#10;4w/xag1s1vfw+yi9Ab3/AQAA//8DAFBLAQItABQABgAIAAAAIQDb4fbL7gAAAIUBAAATAAAAAAAA&#13;&#10;AAAAAAAAAAAAAABbQ29udGVudF9UeXBlc10ueG1sUEsBAi0AFAAGAAgAAAAhAFr0LFu/AAAAFQEA&#13;&#10;AAsAAAAAAAAAAAAAAAAAHwEAAF9yZWxzLy5yZWxzUEsBAi0AFAAGAAgAAAAhAENKbQTHAAAA4QAA&#13;&#10;AA8AAAAAAAAAAAAAAAAABwIAAGRycy9kb3ducmV2LnhtbFBLBQYAAAAAAwADALcAAAD7AgAAAAA=&#13;&#10;" filled="f">
                  <v:textbox inset="1.89122mm,.94561mm,1.0876mm,.94561mm">
                    <w:txbxContent>
                      <w:p w14:paraId="077304DB" w14:textId="0942D380" w:rsidR="00B40329" w:rsidRPr="00B40329" w:rsidRDefault="00B40329" w:rsidP="00B40329">
                        <w:pPr>
                          <w:spacing w:after="0"/>
                          <w:rPr>
                            <w:rFonts w:ascii="Arial" w:eastAsia="DengXian" w:hAnsi="Arial"/>
                            <w:sz w:val="18"/>
                            <w:szCs w:val="18"/>
                            <w:lang w:val="en-GB"/>
                          </w:rPr>
                        </w:pPr>
                        <w:r w:rsidRPr="00B40329">
                          <w:rPr>
                            <w:rFonts w:ascii="Arial" w:eastAsia="DengXian" w:hAnsi="Arial"/>
                            <w:sz w:val="18"/>
                            <w:szCs w:val="18"/>
                            <w:lang w:val="en-GB"/>
                          </w:rPr>
                          <w:t xml:space="preserve">Planned Workload </w:t>
                        </w:r>
                      </w:p>
                    </w:txbxContent>
                  </v:textbox>
                </v:shape>
                <v:shape id="Text Box 10" o:spid="_x0000_s1172" type="#_x0000_t202" style="position:absolute;left:18136;top:22145;width:7924;height:424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Pc6cxwAAAOEAAAAPAAAAZHJzL2Rvd25yZXYueG1sRI/BasMw&#13;&#10;EETvhf6D2EAvJZGTQ2idKCG4FHoptE4+YGttLBNrZax17P59VQjkMjAM84bZ7iffqiv1sQlsYLnI&#13;&#10;QBFXwTZcGzgd3+cvoKIgW2wDk4FfirDfPT5sMbdh5G+6llKrBOGYowEn0uVax8qRx7gIHXHKzqH3&#13;&#10;KMn2tbY9jgnuW73KsrX22HBacNhR4ai6lIM38PVcHmLpZBhD8fOqP6di8NIY8zSb3jZJDhtQQpPc&#13;&#10;GzfEhzWwWq7h/1F6A3r3BwAA//8DAFBLAQItABQABgAIAAAAIQDb4fbL7gAAAIUBAAATAAAAAAAA&#13;&#10;AAAAAAAAAAAAAABbQ29udGVudF9UeXBlc10ueG1sUEsBAi0AFAAGAAgAAAAhAFr0LFu/AAAAFQEA&#13;&#10;AAsAAAAAAAAAAAAAAAAAHwEAAF9yZWxzLy5yZWxzUEsBAi0AFAAGAAgAAAAhAFM9zpzHAAAA4QAA&#13;&#10;AA8AAAAAAAAAAAAAAAAABwIAAGRycy9kb3ducmV2LnhtbFBLBQYAAAAAAwADALcAAAD7AgAAAAA=&#13;&#10;" filled="f">
                  <v:textbox inset="1.89122mm,.94561mm,1.0876mm,.94561mm">
                    <w:txbxContent>
                      <w:p w14:paraId="1B680D12" w14:textId="30E5BE8B" w:rsidR="00B40329" w:rsidRDefault="00B40329" w:rsidP="00B40329">
                        <w:pPr>
                          <w:rPr>
                            <w:rFonts w:ascii="Arial" w:eastAsia="DengXian" w:hAnsi="Arial"/>
                            <w:sz w:val="18"/>
                            <w:szCs w:val="18"/>
                            <w:lang w:val="en-GB"/>
                          </w:rPr>
                        </w:pPr>
                        <w:r>
                          <w:rPr>
                            <w:rFonts w:ascii="Arial" w:eastAsia="DengXian" w:hAnsi="Arial"/>
                            <w:sz w:val="18"/>
                            <w:szCs w:val="18"/>
                            <w:lang w:val="en-GB"/>
                          </w:rPr>
                          <w:t>Station Workload</w:t>
                        </w:r>
                      </w:p>
                    </w:txbxContent>
                  </v:textbox>
                </v:shape>
                <v:shape id="AutoShape 28" o:spid="_x0000_s1173" type="#_x0000_t32" style="position:absolute;left:21465;top:20938;width:7;height:119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RNW8ygAAAOEAAAAPAAAAZHJzL2Rvd25yZXYueG1sRI9Pa8JA&#13;&#10;FMTvBb/D8oTe6iYerEZXEUulKD34h9DeHtnXJDT7NuyuGvvp3YLgZWAY5jfMbNGZRpzJ+dqygnSQ&#13;&#10;gCAurK65VHA8vL+MQfiArLGxTAqu5GEx7z3NMNP2wjs670MpIoR9hgqqENpMSl9UZNAPbEscsx/r&#13;&#10;DIZoXSm1w0uEm0YOk2QkDdYcFypsaVVR8bs/GQVf28kpv+aftMnTyeYbnfF/h7VSz/3ubRplOQUR&#13;&#10;qAuPxh3xoRUM01f4fxTfgJzfAAAA//8DAFBLAQItABQABgAIAAAAIQDb4fbL7gAAAIUBAAATAAAA&#13;&#10;AAAAAAAAAAAAAAAAAABbQ29udGVudF9UeXBlc10ueG1sUEsBAi0AFAAGAAgAAAAhAFr0LFu/AAAA&#13;&#10;FQEAAAsAAAAAAAAAAAAAAAAAHwEAAF9yZWxzLy5yZWxzUEsBAi0AFAAGAAgAAAAhANRE1bzKAAAA&#13;&#10;4QAAAA8AAAAAAAAAAAAAAAAABwIAAGRycy9kb3ducmV2LnhtbFBLBQYAAAAAAwADALcAAAD+AgAA&#13;&#10;AAA=&#13;&#10;">
                  <v:stroke endarrow="block"/>
                </v:shape>
                <v:shape id="AutoShape 30" o:spid="_x0000_s1174" type="#_x0000_t32" style="position:absolute;left:15973;top:20354;width:5448;height: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3gtpygAAAOEAAAAPAAAAZHJzL2Rvd25yZXYueG1sRI/BSgMx&#13;&#10;EIbvgu8QRvAiNrsFRbZNy6oUrNBDq71PN+MmuJmsm7Rd3945CL0M/Az/N/PNl2Po1ImG5CMbKCcF&#13;&#10;KOImWs+tgc+P1f0TqJSRLXaRycAvJVgurq/mWNl45i2ddrlVAuFUoQGXc19pnRpHAdMk9sSy+4pD&#13;&#10;wCxxaLUd8Czw0OlpUTzqgJ7lgsOeXhw137tjMLBZl8/1wfn1+/bHbx5WdXds7/bG3N6MrzMZ9QxU&#13;&#10;pjFfGv+IN2tgWsrLYiQ2oBd/AAAA//8DAFBLAQItABQABgAIAAAAIQDb4fbL7gAAAIUBAAATAAAA&#13;&#10;AAAAAAAAAAAAAAAAAABbQ29udGVudF9UeXBlc10ueG1sUEsBAi0AFAAGAAgAAAAhAFr0LFu/AAAA&#13;&#10;FQEAAAsAAAAAAAAAAAAAAAAAHwEAAF9yZWxzLy5yZWxzUEsBAi0AFAAGAAgAAAAhAKfeC2nKAAAA&#13;&#10;4QAAAA8AAAAAAAAAAAAAAAAABwIAAGRycy9kb3ducmV2LnhtbFBLBQYAAAAAAwADALcAAAD+AgAA&#13;&#10;AAA=&#13;&#10;"/>
                <v:shape id="AutoShape 40" o:spid="_x0000_s1175" type="#_x0000_t32" style="position:absolute;left:20983;top:20932;width:978;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kq7yygAAAOEAAAAPAAAAZHJzL2Rvd25yZXYueG1sRI9BSwMx&#13;&#10;FITvBf9DeIKXYrNbUOq2aVlbClbooaven5vnJrh5WTdpu/57IxR6GRiG+YZZrAbXihP1wXpWkE8y&#13;&#10;EMS115YbBe9v2/sZiBCRNbaeScEvBVgtb0YLLLQ/84FOVWxEgnAoUIGJsSukDLUhh2HiO+KUffne&#13;&#10;YUy2b6Tu8ZzgrpXTLHuUDi2nBYMdrQ3V39XRKdjv8ufy09jd6+HH7h+2ZXtsxh9K3d0Om3mScg4i&#13;&#10;0hCvjQviRSuY5k/w/yi9Abn8AwAA//8DAFBLAQItABQABgAIAAAAIQDb4fbL7gAAAIUBAAATAAAA&#13;&#10;AAAAAAAAAAAAAAAAAABbQ29udGVudF9UeXBlc10ueG1sUEsBAi0AFAAGAAgAAAAhAFr0LFu/AAAA&#13;&#10;FQEAAAsAAAAAAAAAAAAAAAAAHwEAAF9yZWxzLy5yZWxzUEsBAi0AFAAGAAgAAAAhAMiSrvLKAAAA&#13;&#10;4QAAAA8AAAAAAAAAAAAAAAAABwIAAGRycy9kb3ducmV2LnhtbFBLBQYAAAAAAwADALcAAAD+AgAA&#13;&#10;AAA=&#13;&#10;"/>
                <v:shape id="AutoShape 41" o:spid="_x0000_s1176" type="#_x0000_t32" style="position:absolute;left:20983;top:19789;width:978;height:114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GwaTyAAAAOEAAAAPAAAAZHJzL2Rvd25yZXYueG1sRI8xa8Mw&#13;&#10;EIX3Qv6DuEKW0sj2UIITJZSWQslQaOIh4yFdbVPr5Eiq4/z73lDocvA43vf4tvvZD2qimPrABspV&#13;&#10;AYrYBtdza6A5vT2uQaWM7HAITAZulGC/W9xtsXbhyp80HXOrBMKpRgNdzmOtdbIdeUyrMBLL7ytE&#13;&#10;j1libLWLeBW4H3RVFE/aY8+y0OFILx3Z7+OPN9Afmo9merjkaNeH8hzLdDoP1pjl/fy6kfO8AZVp&#13;&#10;zv+NP8S7M1BV4iBGYgN69wsAAP//AwBQSwECLQAUAAYACAAAACEA2+H2y+4AAACFAQAAEwAAAAAA&#13;&#10;AAAAAAAAAAAAAAAAW0NvbnRlbnRfVHlwZXNdLnhtbFBLAQItABQABgAIAAAAIQBa9CxbvwAAABUB&#13;&#10;AAALAAAAAAAAAAAAAAAAAB8BAABfcmVscy8ucmVsc1BLAQItABQABgAIAAAAIQB7GwaTyAAAAOEA&#13;&#10;AAAPAAAAAAAAAAAAAAAAAAcCAABkcnMvZG93bnJldi54bWxQSwUGAAAAAAMAAwC3AAAA/AIAAAAA&#13;&#10;"/>
                <v:shape id="AutoShape 42" o:spid="_x0000_s1177" type="#_x0000_t32" style="position:absolute;left:20983;top:19789;width:978;height:1143;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8WMHyAAAAOEAAAAPAAAAZHJzL2Rvd25yZXYueG1sRI9Bi8Iw&#13;&#10;FITvC/6H8AQvi6YWdpFqlKIIIohrFbw+mmdbbV5KE7X++83CgpeBYZhvmNmiM7V4UOsqywrGowgE&#13;&#10;cW51xYWC03E9nIBwHlljbZkUvMjBYt77mGGi7ZMP9Mh8IQKEXYIKSu+bREqXl2TQjWxDHLKLbQ36&#13;&#10;YNtC6hafAW5qGUfRtzRYcVgosaFlSfktuxsFfve5/boe9vs0Y16lP9vzLV2elRr0u9U0SDoF4anz&#13;&#10;78Y/YqMVxPEY/h6FNyDnvwAAAP//AwBQSwECLQAUAAYACAAAACEA2+H2y+4AAACFAQAAEwAAAAAA&#13;&#10;AAAAAAAAAAAAAAAAW0NvbnRlbnRfVHlwZXNdLnhtbFBLAQItABQABgAIAAAAIQBa9CxbvwAAABUB&#13;&#10;AAALAAAAAAAAAAAAAAAAAB8BAABfcmVscy8ucmVsc1BLAQItABQABgAIAAAAIQDG8WMHyAAAAOEA&#13;&#10;AAAPAAAAAAAAAAAAAAAAAAcCAABkcnMvZG93bnJldi54bWxQSwUGAAAAAAMAAwC3AAAA/AIAAAAA&#13;&#10;"/>
                <v:shape id="AutoShape 43" o:spid="_x0000_s1178" type="#_x0000_t32" style="position:absolute;left:20983;top:19789;width:978;height: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WvY+yQAAAOEAAAAPAAAAZHJzL2Rvd25yZXYueG1sRI9BawIx&#13;&#10;FITvhf6H8IReimZdsMhqlG2LoAUP2np/bp6b4OZlu4m6/fdNoeBlYBjmG2a+7F0jrtQF61nBeJSB&#13;&#10;IK68tlwr+PpcDacgQkTW2HgmBT8UYLl4fJhjof2Nd3Tdx1okCIcCFZgY20LKUBlyGEa+JU7ZyXcO&#13;&#10;Y7JdLXWHtwR3jcyz7EU6tJwWDLb0Zqg67y9OwXYzfi2Pxm4+dt92O1mVzaV+Pij1NOjfZ0nKGYhI&#13;&#10;fbw3/hFrrSDPc/h7lN6AXPwCAAD//wMAUEsBAi0AFAAGAAgAAAAhANvh9svuAAAAhQEAABMAAAAA&#13;&#10;AAAAAAAAAAAAAAAAAFtDb250ZW50X1R5cGVzXS54bWxQSwECLQAUAAYACAAAACEAWvQsW78AAAAV&#13;&#10;AQAACwAAAAAAAAAAAAAAAAAfAQAAX3JlbHMvLnJlbHNQSwECLQAUAAYACAAAACEACFr2PskAAADh&#13;&#10;AAAADwAAAAAAAAAAAAAAAAAHAgAAZHJzL2Rvd25yZXYueG1sUEsFBgAAAAADAAMAtwAAAP0CAAAA&#13;&#10;AA==&#13;&#10;"/>
                <v:shape id="AutoShape 44" o:spid="_x0000_s1179" type="#_x0000_t32" style="position:absolute;left:21459;top:19097;width:19;height:69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lOlygAAAOEAAAAPAAAAZHJzL2Rvd25yZXYueG1sRI9BSwMx&#13;&#10;FITvBf9DeEIvxWa7YpFt07IqhVbooaven5vnJrh5WTdpu/57IxR6GRiG+YZZrgfXihP1wXpWMJtm&#13;&#10;IIhrry03Ct7fNnePIEJE1th6JgW/FGC9uhktsdD+zAc6VbERCcKhQAUmxq6QMtSGHIap74hT9uV7&#13;&#10;hzHZvpG6x3OCu1bmWTaXDi2nBYMdPRuqv6ujU7DfzZ7KT2N3r4cfu3/YlO2xmXwoNb4dXhZJygWI&#13;&#10;SEO8Ni6IrVaQ5/fw/yi9Abn6AwAA//8DAFBLAQItABQABgAIAAAAIQDb4fbL7gAAAIUBAAATAAAA&#13;&#10;AAAAAAAAAAAAAAAAAABbQ29udGVudF9UeXBlc10ueG1sUEsBAi0AFAAGAAgAAAAhAFr0LFu/AAAA&#13;&#10;FQEAAAsAAAAAAAAAAAAAAAAAHwEAAF9yZWxzLy5yZWxzUEsBAi0AFAAGAAgAAAAhAGcWU6XKAAAA&#13;&#10;4QAAAA8AAAAAAAAAAAAAAAAABwIAAGRycy9kb3ducmV2LnhtbFBLBQYAAAAAAwADALcAAAD+AgAA&#13;&#10;AAA=&#13;&#10;"/>
                <v:shape id="Text Box 9" o:spid="_x0000_s1180" type="#_x0000_t202" style="position:absolute;left:12;top:2079;width:15926;height:68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gQxoxwAAAOEAAAAPAAAAZHJzL2Rvd25yZXYueG1sRI9Ba8JA&#13;&#10;FITvhf6H5Qne6sYgpURXEYvo1aiE3p7ZZzY0+zZk1xj/vVsQehkYhvmGWawG24ieOl87VjCdJCCI&#13;&#10;S6drrhScjtuPLxA+IGtsHJOCB3lYLd/fFphpd+cD9XmoRISwz1CBCaHNpPSlIYt+4lrimF1dZzFE&#13;&#10;21VSd3iPcNvINEk+pcWa44LBljaGyt/8ZhUcrpfdetY3g+lPP5dzsSn2ORVKjUfD9zzKeg4i0BD+&#13;&#10;Gy/EXitI0xn8PYpvQC6fAAAA//8DAFBLAQItABQABgAIAAAAIQDb4fbL7gAAAIUBAAATAAAAAAAA&#13;&#10;AAAAAAAAAAAAAABbQ29udGVudF9UeXBlc10ueG1sUEsBAi0AFAAGAAgAAAAhAFr0LFu/AAAAFQEA&#13;&#10;AAsAAAAAAAAAAAAAAAAAHwEAAF9yZWxzLy5yZWxzUEsBAi0AFAAGAAgAAAAhAKmBDGjHAAAA4QAA&#13;&#10;AA8AAAAAAAAAAAAAAAAABwIAAGRycy9kb3ducmV2LnhtbFBLBQYAAAAAAwADALcAAAD7AgAAAAA=&#13;&#10;" filled="f">
                  <v:textbox inset="1.0876mm,.94561mm,1.89122mm,.94561mm">
                    <w:txbxContent>
                      <w:p w14:paraId="0668F27B" w14:textId="551BB971" w:rsidR="00E55309" w:rsidRDefault="00E55309" w:rsidP="00E55309">
                        <w:pPr>
                          <w:spacing w:after="0"/>
                          <w:rPr>
                            <w:rFonts w:ascii="Arial" w:eastAsia="DengXian" w:hAnsi="Arial"/>
                            <w:b/>
                            <w:bCs/>
                            <w:sz w:val="18"/>
                            <w:szCs w:val="18"/>
                            <w:lang w:val="en-GB"/>
                          </w:rPr>
                        </w:pPr>
                        <w:r>
                          <w:rPr>
                            <w:rFonts w:ascii="Arial" w:eastAsia="DengXian" w:hAnsi="Arial"/>
                            <w:b/>
                            <w:bCs/>
                            <w:sz w:val="18"/>
                            <w:szCs w:val="18"/>
                            <w:lang w:val="en-GB"/>
                          </w:rPr>
                          <w:t>Order Generation</w:t>
                        </w:r>
                      </w:p>
                      <w:p w14:paraId="23A60503" w14:textId="77777777" w:rsidR="00E55309" w:rsidRDefault="00E55309" w:rsidP="00E55309">
                        <w:pPr>
                          <w:spacing w:after="0"/>
                          <w:rPr>
                            <w:rFonts w:ascii="Arial" w:eastAsia="DengXian" w:hAnsi="Arial"/>
                            <w:b/>
                            <w:bCs/>
                            <w:sz w:val="18"/>
                            <w:szCs w:val="18"/>
                            <w:lang w:val="en-GB"/>
                          </w:rPr>
                        </w:pPr>
                      </w:p>
                      <w:p w14:paraId="5EBCBA6F" w14:textId="6109EED1" w:rsidR="00E55309" w:rsidRPr="00E55309" w:rsidRDefault="00E55309" w:rsidP="00E55309">
                        <w:pPr>
                          <w:spacing w:after="0"/>
                          <w:jc w:val="right"/>
                          <w:rPr>
                            <w:rFonts w:ascii="Arial" w:eastAsia="DengXian" w:hAnsi="Arial"/>
                            <w:sz w:val="18"/>
                            <w:szCs w:val="18"/>
                            <w:lang w:val="en-GB"/>
                          </w:rPr>
                        </w:pPr>
                        <w:r w:rsidRPr="00E55309">
                          <w:rPr>
                            <w:rFonts w:ascii="Arial" w:eastAsia="DengXian" w:hAnsi="Arial"/>
                            <w:sz w:val="18"/>
                            <w:szCs w:val="18"/>
                            <w:lang w:val="en-GB"/>
                          </w:rPr>
                          <w:t>Whether a production order should be generated?</w:t>
                        </w:r>
                      </w:p>
                    </w:txbxContent>
                  </v:textbox>
                </v:shape>
                <v:shape id="Gerade Verbindung mit Pfeil 46" o:spid="_x0000_s1181" type="#_x0000_t32" style="position:absolute;left:36652;top:1981;width:152;height:2354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LNM4xwAAAOAAAAAPAAAAZHJzL2Rvd25yZXYueG1sRI9Ba8JA&#13;&#10;FITvBf/D8oReRDdKKja6Smkp7bWpFY+P7Gs2mH0bsq8a/323UPAyMAzzDbPZDb5VZ+pjE9jAfJaB&#13;&#10;Iq6Cbbg2sP98na5ARUG22AYmA1eKsNuO7jZY2HDhDzqXUqsE4VigASfSFVrHypHHOAsdccq+Q+9R&#13;&#10;ku1rbXu8JLhv9SLLltpjw2nBYUfPjqpT+ePTLu0Xk/Jh8pif3vDreHByzedizP14eFkneVqDEhrk&#13;&#10;1vhHvFsD+RL+DqUzoLe/AAAA//8DAFBLAQItABQABgAIAAAAIQDb4fbL7gAAAIUBAAATAAAAAAAA&#13;&#10;AAAAAAAAAAAAAABbQ29udGVudF9UeXBlc10ueG1sUEsBAi0AFAAGAAgAAAAhAFr0LFu/AAAAFQEA&#13;&#10;AAsAAAAAAAAAAAAAAAAAHwEAAF9yZWxzLy5yZWxzUEsBAi0AFAAGAAgAAAAhAHYs0zjHAAAA4AAA&#13;&#10;AA8AAAAAAAAAAAAAAAAABwIAAGRycy9kb3ducmV2LnhtbFBLBQYAAAAAAwADALcAAAD7AgAAAAA=&#13;&#10;" strokecolor="#4472c4 [3204]" strokeweight=".5pt">
                  <v:stroke endarrow="block" joinstyle="miter"/>
                </v:shape>
                <v:shape id="Textfeld 47" o:spid="_x0000_s1182" type="#_x0000_t202" style="position:absolute;left:30463;top:12831;width:14605;height:2228;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iSVYwQAAAOAAAAAPAAAAZHJzL2Rvd25yZXYueG1sRI/NCsIw&#13;&#10;EITvgu8QVvCmqSIq1SiiCF48+PMAS7O2xWZTktjWtzeC4GVgGOYbZr3tTCUacr60rGAyTkAQZ1aX&#13;&#10;nCu4346jJQgfkDVWlknBmzxsN/3eGlNtW75Qcw25iBD2KSooQqhTKX1WkEE/tjVxzB7WGQzRulxq&#13;&#10;h22Em0pOk2QuDZYcFwqsaV9Q9ry+jAJ/r5oDchuS18WV8+O57djslBoOusMqym4FIlAX/o0f4qQV&#13;&#10;zBbwPRTPgNx8AAAA//8DAFBLAQItABQABgAIAAAAIQDb4fbL7gAAAIUBAAATAAAAAAAAAAAAAAAA&#13;&#10;AAAAAABbQ29udGVudF9UeXBlc10ueG1sUEsBAi0AFAAGAAgAAAAhAFr0LFu/AAAAFQEAAAsAAAAA&#13;&#10;AAAAAAAAAAAAHwEAAF9yZWxzLy5yZWxzUEsBAi0AFAAGAAgAAAAhAGSJJVjBAAAA4AAAAA8AAAAA&#13;&#10;AAAAAAAAAAAABwIAAGRycy9kb3ducmV2LnhtbFBLBQYAAAAAAwADALcAAAD1AgAAAAA=&#13;&#10;" filled="f" stroked="f" strokeweight=".5pt">
                  <v:textbox>
                    <w:txbxContent>
                      <w:p w14:paraId="52EC88DC" w14:textId="545E157D" w:rsidR="00370B47" w:rsidRPr="005946A0" w:rsidRDefault="00370B47">
                        <w:pPr>
                          <w:rPr>
                            <w:rFonts w:ascii="Arial" w:hAnsi="Arial" w:cs="Arial"/>
                            <w:sz w:val="18"/>
                            <w:szCs w:val="18"/>
                          </w:rPr>
                        </w:pPr>
                        <w:r w:rsidRPr="005946A0">
                          <w:rPr>
                            <w:rFonts w:ascii="Arial" w:hAnsi="Arial" w:cs="Arial"/>
                            <w:sz w:val="18"/>
                            <w:szCs w:val="18"/>
                          </w:rPr>
                          <w:t>production order lifecycle</w:t>
                        </w:r>
                      </w:p>
                    </w:txbxContent>
                  </v:textbox>
                </v:shape>
                <w10:anchorlock/>
              </v:group>
            </w:pict>
          </mc:Fallback>
        </mc:AlternateContent>
      </w:r>
    </w:p>
    <w:p w14:paraId="6CD9CE98" w14:textId="77777777" w:rsidR="00E55309" w:rsidRPr="00B17030" w:rsidRDefault="00E55309" w:rsidP="00E55309">
      <w:pPr>
        <w:tabs>
          <w:tab w:val="left" w:pos="1080"/>
        </w:tabs>
        <w:spacing w:after="0" w:line="360" w:lineRule="auto"/>
        <w:jc w:val="center"/>
        <w:rPr>
          <w:rFonts w:ascii="Times New Roman" w:hAnsi="Times New Roman" w:cs="Times New Roman"/>
          <w:i/>
          <w:color w:val="000000" w:themeColor="text1"/>
          <w:sz w:val="12"/>
          <w:szCs w:val="12"/>
          <w:lang w:val="en-GB"/>
        </w:rPr>
      </w:pPr>
    </w:p>
    <w:p w14:paraId="28E65126" w14:textId="20A81FD4" w:rsidR="00B40329" w:rsidRPr="00B17030" w:rsidRDefault="00B40329" w:rsidP="00E55309">
      <w:pPr>
        <w:tabs>
          <w:tab w:val="left" w:pos="1080"/>
        </w:tabs>
        <w:spacing w:after="0" w:line="360" w:lineRule="auto"/>
        <w:jc w:val="center"/>
        <w:rPr>
          <w:rFonts w:ascii="Times New Roman" w:hAnsi="Times New Roman" w:cs="Times New Roman"/>
          <w:i/>
          <w:color w:val="000000" w:themeColor="text1"/>
          <w:sz w:val="24"/>
          <w:szCs w:val="24"/>
          <w:lang w:val="en-GB"/>
        </w:rPr>
      </w:pPr>
      <w:r w:rsidRPr="00B17030">
        <w:rPr>
          <w:rFonts w:ascii="Times New Roman" w:hAnsi="Times New Roman" w:cs="Times New Roman"/>
          <w:i/>
          <w:color w:val="000000" w:themeColor="text1"/>
          <w:sz w:val="24"/>
          <w:szCs w:val="24"/>
          <w:lang w:val="en-GB"/>
        </w:rPr>
        <w:t xml:space="preserve">Figure </w:t>
      </w:r>
      <w:r w:rsidR="00E55309" w:rsidRPr="00B17030">
        <w:rPr>
          <w:rFonts w:ascii="Times New Roman" w:hAnsi="Times New Roman" w:cs="Times New Roman"/>
          <w:i/>
          <w:color w:val="000000" w:themeColor="text1"/>
          <w:sz w:val="24"/>
          <w:szCs w:val="24"/>
          <w:lang w:val="en-GB"/>
        </w:rPr>
        <w:t>3</w:t>
      </w:r>
      <w:r w:rsidRPr="00B17030">
        <w:rPr>
          <w:rFonts w:ascii="Times New Roman" w:hAnsi="Times New Roman" w:cs="Times New Roman"/>
          <w:i/>
          <w:color w:val="000000" w:themeColor="text1"/>
          <w:sz w:val="24"/>
          <w:szCs w:val="24"/>
          <w:lang w:val="en-GB"/>
        </w:rPr>
        <w:t xml:space="preserve">: Summary of </w:t>
      </w:r>
      <w:r w:rsidR="00E55309" w:rsidRPr="00B17030">
        <w:rPr>
          <w:rFonts w:ascii="Times New Roman" w:hAnsi="Times New Roman" w:cs="Times New Roman"/>
          <w:i/>
          <w:color w:val="000000" w:themeColor="text1"/>
          <w:sz w:val="24"/>
          <w:szCs w:val="24"/>
          <w:lang w:val="en-GB"/>
        </w:rPr>
        <w:t>MFC</w:t>
      </w:r>
      <w:r w:rsidRPr="00B17030">
        <w:rPr>
          <w:rFonts w:ascii="Times New Roman" w:hAnsi="Times New Roman" w:cs="Times New Roman"/>
          <w:i/>
          <w:color w:val="000000" w:themeColor="text1"/>
          <w:sz w:val="24"/>
          <w:szCs w:val="24"/>
          <w:lang w:val="en-GB"/>
        </w:rPr>
        <w:t xml:space="preserve"> Control Stages and Hierarchical Workload Management</w:t>
      </w:r>
    </w:p>
    <w:p w14:paraId="3D5A42FF" w14:textId="77777777" w:rsidR="00E55309" w:rsidRPr="00B17030" w:rsidRDefault="00E55309" w:rsidP="00761459">
      <w:pPr>
        <w:pStyle w:val="Figures"/>
        <w:ind w:firstLine="270"/>
        <w:jc w:val="both"/>
        <w:rPr>
          <w:i w:val="0"/>
          <w:color w:val="000000" w:themeColor="text1"/>
          <w:sz w:val="12"/>
          <w:szCs w:val="12"/>
        </w:rPr>
      </w:pPr>
    </w:p>
    <w:p w14:paraId="02407432" w14:textId="7AD7A177" w:rsidR="00863B6C" w:rsidRPr="00B17030" w:rsidRDefault="001D53D2" w:rsidP="00761459">
      <w:pPr>
        <w:pStyle w:val="Figures"/>
        <w:ind w:firstLine="270"/>
        <w:jc w:val="both"/>
        <w:rPr>
          <w:i w:val="0"/>
          <w:color w:val="000000" w:themeColor="text1"/>
          <w:sz w:val="24"/>
        </w:rPr>
      </w:pPr>
      <w:r w:rsidRPr="00B17030">
        <w:rPr>
          <w:i w:val="0"/>
          <w:color w:val="000000" w:themeColor="text1"/>
          <w:sz w:val="24"/>
        </w:rPr>
        <w:t xml:space="preserve">Workload Control’s hierarchy of workloads was mainly developed for a make-to-order context </w:t>
      </w:r>
      <w:r w:rsidR="00947D27" w:rsidRPr="00B17030">
        <w:rPr>
          <w:i w:val="0"/>
          <w:color w:val="000000" w:themeColor="text1"/>
          <w:sz w:val="24"/>
        </w:rPr>
        <w:t xml:space="preserve">where orders may be heavily customized meaning orders are only completed after demand is known </w:t>
      </w:r>
      <w:r w:rsidRPr="00B17030">
        <w:rPr>
          <w:i w:val="0"/>
          <w:color w:val="000000" w:themeColor="text1"/>
          <w:sz w:val="24"/>
        </w:rPr>
        <w:t xml:space="preserve">(Kingsman </w:t>
      </w:r>
      <w:r w:rsidRPr="00B17030">
        <w:rPr>
          <w:iCs/>
          <w:color w:val="000000" w:themeColor="text1"/>
          <w:sz w:val="24"/>
        </w:rPr>
        <w:t>et al</w:t>
      </w:r>
      <w:r w:rsidRPr="00B17030">
        <w:rPr>
          <w:i w:val="0"/>
          <w:color w:val="000000" w:themeColor="text1"/>
          <w:sz w:val="24"/>
        </w:rPr>
        <w:t>., 1989). In a make-to-stock context</w:t>
      </w:r>
      <w:r w:rsidR="00DD5FD1" w:rsidRPr="00B17030">
        <w:rPr>
          <w:i w:val="0"/>
          <w:color w:val="000000" w:themeColor="text1"/>
          <w:sz w:val="24"/>
        </w:rPr>
        <w:t>,</w:t>
      </w:r>
      <w:r w:rsidRPr="00B17030">
        <w:rPr>
          <w:i w:val="0"/>
          <w:color w:val="000000" w:themeColor="text1"/>
          <w:sz w:val="24"/>
        </w:rPr>
        <w:t xml:space="preserve"> </w:t>
      </w:r>
      <w:r w:rsidR="00947D27" w:rsidRPr="00B17030">
        <w:rPr>
          <w:i w:val="0"/>
          <w:color w:val="000000" w:themeColor="text1"/>
          <w:sz w:val="24"/>
        </w:rPr>
        <w:t xml:space="preserve">where demand is typically fulfilled from stocks, </w:t>
      </w:r>
      <w:r w:rsidRPr="00B17030">
        <w:rPr>
          <w:i w:val="0"/>
          <w:color w:val="000000" w:themeColor="text1"/>
          <w:sz w:val="24"/>
        </w:rPr>
        <w:t>an additional</w:t>
      </w:r>
      <w:r w:rsidR="00DD5FD1" w:rsidRPr="00B17030">
        <w:rPr>
          <w:i w:val="0"/>
          <w:color w:val="000000" w:themeColor="text1"/>
          <w:sz w:val="24"/>
        </w:rPr>
        <w:t xml:space="preserve"> important</w:t>
      </w:r>
      <w:r w:rsidRPr="00B17030">
        <w:rPr>
          <w:i w:val="0"/>
          <w:color w:val="000000" w:themeColor="text1"/>
          <w:sz w:val="24"/>
        </w:rPr>
        <w:t xml:space="preserve"> workload emerges – </w:t>
      </w:r>
      <w:r w:rsidR="00947D27" w:rsidRPr="00B17030">
        <w:rPr>
          <w:i w:val="0"/>
          <w:color w:val="000000" w:themeColor="text1"/>
          <w:sz w:val="24"/>
        </w:rPr>
        <w:t xml:space="preserve">that of </w:t>
      </w:r>
      <w:r w:rsidRPr="00B17030">
        <w:rPr>
          <w:i w:val="0"/>
          <w:color w:val="000000" w:themeColor="text1"/>
          <w:sz w:val="24"/>
        </w:rPr>
        <w:t>the finished goods inventory. Most importantly, it is the finished goods inventory that determines customer satisfaction in terms of the delivery and waiting time, not the throughput time</w:t>
      </w:r>
      <w:r w:rsidR="00C871E6" w:rsidRPr="00B17030">
        <w:rPr>
          <w:i w:val="0"/>
          <w:color w:val="000000" w:themeColor="text1"/>
          <w:sz w:val="24"/>
        </w:rPr>
        <w:t>s</w:t>
      </w:r>
      <w:r w:rsidRPr="00B17030">
        <w:rPr>
          <w:i w:val="0"/>
          <w:color w:val="000000" w:themeColor="text1"/>
          <w:sz w:val="24"/>
        </w:rPr>
        <w:t xml:space="preserve">. </w:t>
      </w:r>
      <w:r w:rsidR="00A23776" w:rsidRPr="00B17030">
        <w:rPr>
          <w:i w:val="0"/>
          <w:color w:val="000000" w:themeColor="text1"/>
          <w:sz w:val="24"/>
        </w:rPr>
        <w:t xml:space="preserve">The finished goods inventory acts as </w:t>
      </w:r>
      <w:r w:rsidR="00947D27" w:rsidRPr="00B17030">
        <w:rPr>
          <w:i w:val="0"/>
          <w:color w:val="000000" w:themeColor="text1"/>
          <w:sz w:val="24"/>
        </w:rPr>
        <w:t xml:space="preserve">the </w:t>
      </w:r>
      <w:r w:rsidR="0019705B" w:rsidRPr="00B17030">
        <w:rPr>
          <w:i w:val="0"/>
          <w:color w:val="000000" w:themeColor="text1"/>
          <w:sz w:val="24"/>
        </w:rPr>
        <w:t xml:space="preserve">customer order </w:t>
      </w:r>
      <w:r w:rsidR="00A23776" w:rsidRPr="00B17030">
        <w:rPr>
          <w:i w:val="0"/>
          <w:color w:val="000000" w:themeColor="text1"/>
          <w:sz w:val="24"/>
        </w:rPr>
        <w:t>decoupling</w:t>
      </w:r>
      <w:r w:rsidR="00947D27" w:rsidRPr="00B17030">
        <w:rPr>
          <w:i w:val="0"/>
          <w:color w:val="000000" w:themeColor="text1"/>
          <w:sz w:val="24"/>
        </w:rPr>
        <w:t xml:space="preserve"> or order penetration</w:t>
      </w:r>
      <w:r w:rsidR="00A23776" w:rsidRPr="00B17030">
        <w:rPr>
          <w:i w:val="0"/>
          <w:color w:val="000000" w:themeColor="text1"/>
          <w:sz w:val="24"/>
        </w:rPr>
        <w:t xml:space="preserve"> </w:t>
      </w:r>
      <w:r w:rsidR="0019705B" w:rsidRPr="00B17030">
        <w:rPr>
          <w:i w:val="0"/>
          <w:color w:val="000000" w:themeColor="text1"/>
          <w:sz w:val="24"/>
        </w:rPr>
        <w:t xml:space="preserve">point (van Donk, 2001; Olhager, 2003; Calle </w:t>
      </w:r>
      <w:r w:rsidR="0019705B" w:rsidRPr="00B17030">
        <w:rPr>
          <w:iCs/>
          <w:color w:val="000000" w:themeColor="text1"/>
          <w:sz w:val="24"/>
        </w:rPr>
        <w:t>et al</w:t>
      </w:r>
      <w:r w:rsidR="0019705B" w:rsidRPr="00B17030">
        <w:rPr>
          <w:i w:val="0"/>
          <w:color w:val="000000" w:themeColor="text1"/>
          <w:sz w:val="24"/>
        </w:rPr>
        <w:t xml:space="preserve">., 2016; Land </w:t>
      </w:r>
      <w:r w:rsidR="0019705B" w:rsidRPr="00B17030">
        <w:rPr>
          <w:iCs/>
          <w:color w:val="000000" w:themeColor="text1"/>
          <w:sz w:val="24"/>
        </w:rPr>
        <w:t>et al</w:t>
      </w:r>
      <w:r w:rsidR="0019705B" w:rsidRPr="00B17030">
        <w:rPr>
          <w:i w:val="0"/>
          <w:color w:val="000000" w:themeColor="text1"/>
          <w:sz w:val="24"/>
        </w:rPr>
        <w:t>., 2021)</w:t>
      </w:r>
      <w:r w:rsidR="00A23776" w:rsidRPr="00B17030">
        <w:rPr>
          <w:i w:val="0"/>
          <w:color w:val="000000" w:themeColor="text1"/>
          <w:sz w:val="24"/>
        </w:rPr>
        <w:t xml:space="preserve">, </w:t>
      </w:r>
      <w:r w:rsidR="00947D27" w:rsidRPr="00B17030">
        <w:rPr>
          <w:i w:val="0"/>
          <w:color w:val="000000" w:themeColor="text1"/>
          <w:sz w:val="24"/>
        </w:rPr>
        <w:t>separating the</w:t>
      </w:r>
      <w:r w:rsidR="00A23776" w:rsidRPr="00B17030">
        <w:rPr>
          <w:i w:val="0"/>
          <w:color w:val="000000" w:themeColor="text1"/>
          <w:sz w:val="24"/>
        </w:rPr>
        <w:t xml:space="preserve"> customer </w:t>
      </w:r>
      <w:r w:rsidR="00947D27" w:rsidRPr="00B17030">
        <w:rPr>
          <w:i w:val="0"/>
          <w:color w:val="000000" w:themeColor="text1"/>
          <w:sz w:val="24"/>
        </w:rPr>
        <w:t>from the</w:t>
      </w:r>
      <w:r w:rsidR="00A23776" w:rsidRPr="00B17030">
        <w:rPr>
          <w:i w:val="0"/>
          <w:color w:val="000000" w:themeColor="text1"/>
          <w:sz w:val="24"/>
        </w:rPr>
        <w:t xml:space="preserve"> production system.</w:t>
      </w:r>
      <w:r w:rsidR="0017761E" w:rsidRPr="00B17030">
        <w:rPr>
          <w:i w:val="0"/>
          <w:color w:val="000000" w:themeColor="text1"/>
          <w:sz w:val="24"/>
        </w:rPr>
        <w:t xml:space="preserve"> </w:t>
      </w:r>
      <w:r w:rsidRPr="00B17030">
        <w:rPr>
          <w:i w:val="0"/>
          <w:color w:val="000000" w:themeColor="text1"/>
          <w:sz w:val="24"/>
        </w:rPr>
        <w:t xml:space="preserve">The throughput times that are a result of Workload Control’s hierarchy of workloads only indirectly influence the finished goods inventory and the </w:t>
      </w:r>
      <w:r w:rsidR="00F74449" w:rsidRPr="00B17030">
        <w:rPr>
          <w:i w:val="0"/>
          <w:color w:val="000000" w:themeColor="text1"/>
          <w:sz w:val="24"/>
        </w:rPr>
        <w:t>fill rate</w:t>
      </w:r>
      <w:r w:rsidRPr="00B17030">
        <w:rPr>
          <w:i w:val="0"/>
          <w:color w:val="000000" w:themeColor="text1"/>
          <w:sz w:val="24"/>
        </w:rPr>
        <w:t xml:space="preserve"> since</w:t>
      </w:r>
      <w:r w:rsidR="002579CA" w:rsidRPr="00B17030">
        <w:rPr>
          <w:i w:val="0"/>
          <w:color w:val="000000" w:themeColor="text1"/>
          <w:sz w:val="24"/>
        </w:rPr>
        <w:t>,</w:t>
      </w:r>
      <w:r w:rsidRPr="00B17030">
        <w:rPr>
          <w:i w:val="0"/>
          <w:color w:val="000000" w:themeColor="text1"/>
          <w:sz w:val="24"/>
        </w:rPr>
        <w:t xml:space="preserve"> in a make-to-stock context</w:t>
      </w:r>
      <w:r w:rsidR="002579CA" w:rsidRPr="00B17030">
        <w:rPr>
          <w:i w:val="0"/>
          <w:color w:val="000000" w:themeColor="text1"/>
          <w:sz w:val="24"/>
        </w:rPr>
        <w:t>,</w:t>
      </w:r>
      <w:r w:rsidRPr="00B17030">
        <w:rPr>
          <w:i w:val="0"/>
          <w:color w:val="000000" w:themeColor="text1"/>
          <w:sz w:val="24"/>
        </w:rPr>
        <w:t xml:space="preserve"> throughput times become replenishment times.</w:t>
      </w:r>
      <w:r w:rsidR="00690EF1" w:rsidRPr="00B17030">
        <w:rPr>
          <w:i w:val="0"/>
          <w:color w:val="000000" w:themeColor="text1"/>
          <w:sz w:val="24"/>
        </w:rPr>
        <w:t xml:space="preserve"> </w:t>
      </w:r>
    </w:p>
    <w:p w14:paraId="422A18E3" w14:textId="06CF66B1" w:rsidR="00690EF1" w:rsidRPr="00B17030" w:rsidRDefault="00690EF1" w:rsidP="00761459">
      <w:pPr>
        <w:pStyle w:val="Figures"/>
        <w:ind w:firstLine="270"/>
        <w:jc w:val="both"/>
        <w:rPr>
          <w:i w:val="0"/>
          <w:color w:val="000000" w:themeColor="text1"/>
          <w:sz w:val="24"/>
        </w:rPr>
      </w:pPr>
      <w:r w:rsidRPr="00B17030">
        <w:rPr>
          <w:i w:val="0"/>
          <w:color w:val="000000" w:themeColor="text1"/>
          <w:sz w:val="24"/>
        </w:rPr>
        <w:t xml:space="preserve">The impact of order generation and order release </w:t>
      </w:r>
      <w:r w:rsidR="00863B6C" w:rsidRPr="00B17030">
        <w:rPr>
          <w:i w:val="0"/>
          <w:color w:val="000000" w:themeColor="text1"/>
          <w:sz w:val="24"/>
        </w:rPr>
        <w:t xml:space="preserve">over time </w:t>
      </w:r>
      <w:r w:rsidRPr="00B17030">
        <w:rPr>
          <w:i w:val="0"/>
          <w:color w:val="000000" w:themeColor="text1"/>
          <w:sz w:val="24"/>
        </w:rPr>
        <w:t xml:space="preserve">is visualized in Figure </w:t>
      </w:r>
      <w:r w:rsidR="00F26A39" w:rsidRPr="00B17030">
        <w:rPr>
          <w:i w:val="0"/>
          <w:color w:val="000000" w:themeColor="text1"/>
          <w:sz w:val="24"/>
        </w:rPr>
        <w:t>4</w:t>
      </w:r>
      <w:r w:rsidRPr="00B17030">
        <w:rPr>
          <w:i w:val="0"/>
          <w:color w:val="000000" w:themeColor="text1"/>
          <w:sz w:val="24"/>
        </w:rPr>
        <w:t xml:space="preserve">. The horizontal axis refers to (simulation) time while the vertical axis indicates the cumulative number of </w:t>
      </w:r>
      <w:r w:rsidR="00863B6C" w:rsidRPr="00B17030">
        <w:rPr>
          <w:i w:val="0"/>
          <w:color w:val="000000" w:themeColor="text1"/>
          <w:sz w:val="24"/>
        </w:rPr>
        <w:t>orders</w:t>
      </w:r>
      <w:r w:rsidRPr="00B17030">
        <w:rPr>
          <w:i w:val="0"/>
          <w:color w:val="000000" w:themeColor="text1"/>
          <w:sz w:val="24"/>
        </w:rPr>
        <w:t xml:space="preserve"> that are demanded, generated, released, completed, and delivered. </w:t>
      </w:r>
      <w:r w:rsidR="00F26A39" w:rsidRPr="00B17030">
        <w:rPr>
          <w:i w:val="0"/>
          <w:color w:val="000000" w:themeColor="text1"/>
          <w:sz w:val="24"/>
        </w:rPr>
        <w:t xml:space="preserve">Such cumulative </w:t>
      </w:r>
      <w:r w:rsidR="00F26A39" w:rsidRPr="00B17030">
        <w:rPr>
          <w:i w:val="0"/>
          <w:color w:val="000000" w:themeColor="text1"/>
          <w:sz w:val="24"/>
        </w:rPr>
        <w:lastRenderedPageBreak/>
        <w:t xml:space="preserve">representations over time have been used for many decades as they help to explain industrial dynamics (e.g. Forrester, 1961; Nyhuis &amp; Wiendahl, 2008; Land </w:t>
      </w:r>
      <w:r w:rsidR="00F26A39" w:rsidRPr="00B17030">
        <w:rPr>
          <w:iCs/>
          <w:color w:val="000000" w:themeColor="text1"/>
          <w:sz w:val="24"/>
        </w:rPr>
        <w:t>et al</w:t>
      </w:r>
      <w:r w:rsidR="00F26A39" w:rsidRPr="00B17030">
        <w:rPr>
          <w:i w:val="0"/>
          <w:color w:val="000000" w:themeColor="text1"/>
          <w:sz w:val="24"/>
        </w:rPr>
        <w:t xml:space="preserve">., 2021). The horizontal distance between curves indicates throughput and waiting times while the horizontal distance between curves indicates the workload between two decisions at any moment in time. </w:t>
      </w:r>
      <w:r w:rsidRPr="00B17030">
        <w:rPr>
          <w:i w:val="0"/>
          <w:color w:val="000000" w:themeColor="text1"/>
          <w:sz w:val="24"/>
        </w:rPr>
        <w:t xml:space="preserve">Figure </w:t>
      </w:r>
      <w:r w:rsidR="00E55309" w:rsidRPr="00B17030">
        <w:rPr>
          <w:i w:val="0"/>
          <w:color w:val="000000" w:themeColor="text1"/>
          <w:sz w:val="24"/>
        </w:rPr>
        <w:t>4</w:t>
      </w:r>
      <w:r w:rsidRPr="00B17030">
        <w:rPr>
          <w:i w:val="0"/>
          <w:color w:val="000000" w:themeColor="text1"/>
          <w:sz w:val="24"/>
        </w:rPr>
        <w:t xml:space="preserve"> presents an excerpt of a representative simulation run for a safety factor of </w:t>
      </w:r>
      <w:r w:rsidR="00694707" w:rsidRPr="00B17030">
        <w:rPr>
          <w:i w:val="0"/>
          <w:color w:val="000000" w:themeColor="text1"/>
          <w:sz w:val="24"/>
        </w:rPr>
        <w:t xml:space="preserve">1, </w:t>
      </w:r>
      <w:r w:rsidRPr="00B17030">
        <w:rPr>
          <w:i w:val="0"/>
          <w:color w:val="000000" w:themeColor="text1"/>
          <w:sz w:val="24"/>
        </w:rPr>
        <w:t xml:space="preserve">a re-order quantity of 1, </w:t>
      </w:r>
      <w:r w:rsidR="00947D27" w:rsidRPr="00B17030">
        <w:rPr>
          <w:i w:val="0"/>
          <w:color w:val="000000" w:themeColor="text1"/>
          <w:sz w:val="24"/>
        </w:rPr>
        <w:t xml:space="preserve">and </w:t>
      </w:r>
      <w:r w:rsidRPr="00B17030">
        <w:rPr>
          <w:i w:val="0"/>
          <w:color w:val="000000" w:themeColor="text1"/>
          <w:sz w:val="24"/>
        </w:rPr>
        <w:t xml:space="preserve">a workload norm of 4 </w:t>
      </w:r>
      <w:r w:rsidR="00947D27" w:rsidRPr="00B17030">
        <w:rPr>
          <w:i w:val="0"/>
          <w:color w:val="000000" w:themeColor="text1"/>
          <w:sz w:val="24"/>
        </w:rPr>
        <w:t>with</w:t>
      </w:r>
      <w:r w:rsidRPr="00B17030">
        <w:rPr>
          <w:i w:val="0"/>
          <w:color w:val="000000" w:themeColor="text1"/>
          <w:sz w:val="24"/>
        </w:rPr>
        <w:t xml:space="preserve"> immediate authorization. </w:t>
      </w:r>
    </w:p>
    <w:p w14:paraId="612B053C" w14:textId="13C7B89A" w:rsidR="00690EF1" w:rsidRPr="00B17030" w:rsidRDefault="00690EF1" w:rsidP="00761459">
      <w:pPr>
        <w:pStyle w:val="Figures"/>
        <w:jc w:val="both"/>
        <w:rPr>
          <w:i w:val="0"/>
          <w:color w:val="000000" w:themeColor="text1"/>
          <w:sz w:val="12"/>
          <w:szCs w:val="12"/>
        </w:rPr>
      </w:pPr>
    </w:p>
    <w:p w14:paraId="0548B162" w14:textId="77777777" w:rsidR="00B708FD" w:rsidRPr="00B17030" w:rsidRDefault="00B708FD" w:rsidP="00B708FD">
      <w:pPr>
        <w:spacing w:after="0" w:line="360" w:lineRule="auto"/>
        <w:jc w:val="center"/>
        <w:rPr>
          <w:rFonts w:ascii="Times New Roman" w:hAnsi="Times New Roman" w:cs="Times New Roman"/>
          <w:i/>
          <w:iCs/>
          <w:color w:val="000000" w:themeColor="text1"/>
          <w:sz w:val="24"/>
          <w:szCs w:val="24"/>
        </w:rPr>
      </w:pPr>
      <w:r w:rsidRPr="00B17030">
        <w:rPr>
          <w:rFonts w:ascii="Times New Roman" w:hAnsi="Times New Roman" w:cs="Times New Roman"/>
          <w:i/>
          <w:iCs/>
          <w:noProof/>
          <w:color w:val="000000" w:themeColor="text1"/>
          <w:sz w:val="24"/>
          <w:szCs w:val="24"/>
        </w:rPr>
        <w:drawing>
          <wp:inline distT="0" distB="0" distL="0" distR="0" wp14:anchorId="64BC9DB4" wp14:editId="32FAE7D8">
            <wp:extent cx="5687568" cy="3227832"/>
            <wp:effectExtent l="0" t="0" r="0" b="0"/>
            <wp:docPr id="184" name="Picture 18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Picture 184" descr="Chart, line char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7568" cy="3227832"/>
                    </a:xfrm>
                    <a:prstGeom prst="rect">
                      <a:avLst/>
                    </a:prstGeom>
                    <a:noFill/>
                  </pic:spPr>
                </pic:pic>
              </a:graphicData>
            </a:graphic>
          </wp:inline>
        </w:drawing>
      </w:r>
    </w:p>
    <w:p w14:paraId="50C9B1F3" w14:textId="48FFDF30" w:rsidR="00B708FD" w:rsidRPr="00B17030" w:rsidRDefault="00B708FD" w:rsidP="00B708FD">
      <w:pPr>
        <w:spacing w:after="0" w:line="360" w:lineRule="auto"/>
        <w:jc w:val="center"/>
        <w:rPr>
          <w:rFonts w:ascii="Times New Roman" w:hAnsi="Times New Roman" w:cs="Times New Roman"/>
          <w:i/>
          <w:iCs/>
          <w:color w:val="000000" w:themeColor="text1"/>
          <w:sz w:val="24"/>
          <w:szCs w:val="24"/>
        </w:rPr>
      </w:pPr>
      <w:r w:rsidRPr="00B17030">
        <w:rPr>
          <w:rFonts w:ascii="Times New Roman" w:hAnsi="Times New Roman" w:cs="Times New Roman"/>
          <w:i/>
          <w:iCs/>
          <w:color w:val="000000" w:themeColor="text1"/>
          <w:sz w:val="24"/>
          <w:szCs w:val="24"/>
        </w:rPr>
        <w:t xml:space="preserve">Figure </w:t>
      </w:r>
      <w:r w:rsidR="00E55309" w:rsidRPr="00B17030">
        <w:rPr>
          <w:rFonts w:ascii="Times New Roman" w:hAnsi="Times New Roman" w:cs="Times New Roman"/>
          <w:i/>
          <w:iCs/>
          <w:color w:val="000000" w:themeColor="text1"/>
          <w:sz w:val="24"/>
          <w:szCs w:val="24"/>
        </w:rPr>
        <w:t>4</w:t>
      </w:r>
      <w:r w:rsidRPr="00B17030">
        <w:rPr>
          <w:rFonts w:ascii="Times New Roman" w:hAnsi="Times New Roman" w:cs="Times New Roman"/>
          <w:i/>
          <w:iCs/>
          <w:color w:val="000000" w:themeColor="text1"/>
          <w:sz w:val="24"/>
          <w:szCs w:val="24"/>
        </w:rPr>
        <w:t>: Impact of Order Generation and Order Release Over Time</w:t>
      </w:r>
    </w:p>
    <w:p w14:paraId="3FDF8AC6" w14:textId="77777777" w:rsidR="00F84A20" w:rsidRPr="00B17030" w:rsidRDefault="00F84A20" w:rsidP="00761459">
      <w:pPr>
        <w:pStyle w:val="Figures"/>
        <w:jc w:val="both"/>
        <w:rPr>
          <w:i w:val="0"/>
          <w:color w:val="000000" w:themeColor="text1"/>
          <w:sz w:val="12"/>
          <w:szCs w:val="12"/>
        </w:rPr>
      </w:pPr>
    </w:p>
    <w:p w14:paraId="2C0D62B1" w14:textId="041D5062" w:rsidR="00456533" w:rsidRPr="00B17030" w:rsidRDefault="00690EF1" w:rsidP="00761459">
      <w:pPr>
        <w:pStyle w:val="Figures"/>
        <w:ind w:firstLine="270"/>
        <w:jc w:val="both"/>
        <w:rPr>
          <w:i w:val="0"/>
          <w:color w:val="000000" w:themeColor="text1"/>
          <w:sz w:val="24"/>
        </w:rPr>
      </w:pPr>
      <w:r w:rsidRPr="00B17030">
        <w:rPr>
          <w:i w:val="0"/>
          <w:color w:val="000000" w:themeColor="text1"/>
          <w:sz w:val="24"/>
        </w:rPr>
        <w:t xml:space="preserve">Figure </w:t>
      </w:r>
      <w:r w:rsidR="00E55309" w:rsidRPr="00B17030">
        <w:rPr>
          <w:i w:val="0"/>
          <w:color w:val="000000" w:themeColor="text1"/>
          <w:sz w:val="24"/>
        </w:rPr>
        <w:t>4</w:t>
      </w:r>
      <w:r w:rsidRPr="00B17030">
        <w:rPr>
          <w:i w:val="0"/>
          <w:color w:val="000000" w:themeColor="text1"/>
          <w:sz w:val="24"/>
        </w:rPr>
        <w:t xml:space="preserve"> shows that the sum of </w:t>
      </w:r>
      <w:r w:rsidR="00947D27" w:rsidRPr="00B17030">
        <w:rPr>
          <w:i w:val="0"/>
          <w:color w:val="000000" w:themeColor="text1"/>
          <w:sz w:val="24"/>
        </w:rPr>
        <w:t xml:space="preserve">the </w:t>
      </w:r>
      <w:r w:rsidRPr="00B17030">
        <w:rPr>
          <w:i w:val="0"/>
          <w:color w:val="000000" w:themeColor="text1"/>
          <w:sz w:val="24"/>
        </w:rPr>
        <w:t>finished good</w:t>
      </w:r>
      <w:r w:rsidR="00947D27" w:rsidRPr="00B17030">
        <w:rPr>
          <w:i w:val="0"/>
          <w:color w:val="000000" w:themeColor="text1"/>
          <w:sz w:val="24"/>
        </w:rPr>
        <w:t>s</w:t>
      </w:r>
      <w:r w:rsidRPr="00B17030">
        <w:rPr>
          <w:i w:val="0"/>
          <w:color w:val="000000" w:themeColor="text1"/>
          <w:sz w:val="24"/>
        </w:rPr>
        <w:t xml:space="preserve"> inventory and planned workload </w:t>
      </w:r>
      <w:r w:rsidR="00F84A20" w:rsidRPr="00B17030">
        <w:rPr>
          <w:i w:val="0"/>
          <w:color w:val="000000" w:themeColor="text1"/>
          <w:sz w:val="24"/>
        </w:rPr>
        <w:t xml:space="preserve">(i.e. the vertical distance between </w:t>
      </w:r>
      <w:r w:rsidR="00947D27" w:rsidRPr="00B17030">
        <w:rPr>
          <w:i w:val="0"/>
          <w:color w:val="000000" w:themeColor="text1"/>
          <w:sz w:val="24"/>
        </w:rPr>
        <w:t xml:space="preserve">the </w:t>
      </w:r>
      <w:r w:rsidR="00F84A20" w:rsidRPr="00B17030">
        <w:rPr>
          <w:i w:val="0"/>
          <w:color w:val="000000" w:themeColor="text1"/>
          <w:sz w:val="24"/>
        </w:rPr>
        <w:t>delivery and entry curve</w:t>
      </w:r>
      <w:r w:rsidR="00947D27" w:rsidRPr="00B17030">
        <w:rPr>
          <w:i w:val="0"/>
          <w:color w:val="000000" w:themeColor="text1"/>
          <w:sz w:val="24"/>
        </w:rPr>
        <w:t>s</w:t>
      </w:r>
      <w:r w:rsidR="00F84A20" w:rsidRPr="00B17030">
        <w:rPr>
          <w:i w:val="0"/>
          <w:color w:val="000000" w:themeColor="text1"/>
          <w:sz w:val="24"/>
        </w:rPr>
        <w:t xml:space="preserve">) is not </w:t>
      </w:r>
      <w:r w:rsidR="00863B6C" w:rsidRPr="00B17030">
        <w:rPr>
          <w:i w:val="0"/>
          <w:color w:val="000000" w:themeColor="text1"/>
          <w:sz w:val="24"/>
        </w:rPr>
        <w:t>a</w:t>
      </w:r>
      <w:r w:rsidR="00F84A20" w:rsidRPr="00B17030">
        <w:rPr>
          <w:i w:val="0"/>
          <w:color w:val="000000" w:themeColor="text1"/>
          <w:sz w:val="24"/>
        </w:rPr>
        <w:t>ffected by order release. I</w:t>
      </w:r>
      <w:r w:rsidR="00947D27" w:rsidRPr="00B17030">
        <w:rPr>
          <w:i w:val="0"/>
          <w:color w:val="000000" w:themeColor="text1"/>
          <w:sz w:val="24"/>
        </w:rPr>
        <w:t>nstead, i</w:t>
      </w:r>
      <w:r w:rsidR="00F84A20" w:rsidRPr="00B17030">
        <w:rPr>
          <w:i w:val="0"/>
          <w:color w:val="000000" w:themeColor="text1"/>
          <w:sz w:val="24"/>
        </w:rPr>
        <w:t xml:space="preserve">t is mainly determined by order generation. Order release </w:t>
      </w:r>
      <w:r w:rsidR="00947D27" w:rsidRPr="00B17030">
        <w:rPr>
          <w:i w:val="0"/>
          <w:color w:val="000000" w:themeColor="text1"/>
          <w:sz w:val="24"/>
        </w:rPr>
        <w:t>only affects</w:t>
      </w:r>
      <w:r w:rsidR="00BB547E" w:rsidRPr="00B17030">
        <w:rPr>
          <w:i w:val="0"/>
          <w:color w:val="000000" w:themeColor="text1"/>
          <w:sz w:val="24"/>
        </w:rPr>
        <w:t xml:space="preserve"> the</w:t>
      </w:r>
      <w:r w:rsidR="00947D27" w:rsidRPr="00B17030">
        <w:rPr>
          <w:i w:val="0"/>
          <w:color w:val="000000" w:themeColor="text1"/>
          <w:sz w:val="24"/>
        </w:rPr>
        <w:t xml:space="preserve"> timing in terms of</w:t>
      </w:r>
      <w:r w:rsidR="00F84A20" w:rsidRPr="00B17030">
        <w:rPr>
          <w:i w:val="0"/>
          <w:color w:val="000000" w:themeColor="text1"/>
          <w:sz w:val="24"/>
        </w:rPr>
        <w:t xml:space="preserve"> when work-in-process becomes finished goods inventory. </w:t>
      </w:r>
      <w:r w:rsidR="005E7BDD" w:rsidRPr="00B17030">
        <w:rPr>
          <w:i w:val="0"/>
          <w:color w:val="000000" w:themeColor="text1"/>
          <w:sz w:val="24"/>
        </w:rPr>
        <w:t>Th</w:t>
      </w:r>
      <w:r w:rsidR="00F84A20" w:rsidRPr="00B17030">
        <w:rPr>
          <w:i w:val="0"/>
          <w:color w:val="000000" w:themeColor="text1"/>
          <w:sz w:val="24"/>
        </w:rPr>
        <w:t>e</w:t>
      </w:r>
      <w:r w:rsidR="005E7BDD" w:rsidRPr="00B17030">
        <w:rPr>
          <w:i w:val="0"/>
          <w:color w:val="000000" w:themeColor="text1"/>
          <w:sz w:val="24"/>
        </w:rPr>
        <w:t xml:space="preserve"> hierarchy of workload </w:t>
      </w:r>
      <w:r w:rsidR="00947D27" w:rsidRPr="00B17030">
        <w:rPr>
          <w:i w:val="0"/>
          <w:color w:val="000000" w:themeColor="text1"/>
          <w:sz w:val="24"/>
        </w:rPr>
        <w:t xml:space="preserve">thus </w:t>
      </w:r>
      <w:r w:rsidR="005E7BDD" w:rsidRPr="00B17030">
        <w:rPr>
          <w:i w:val="0"/>
          <w:color w:val="000000" w:themeColor="text1"/>
          <w:sz w:val="24"/>
        </w:rPr>
        <w:t>leads to the following hierarchy of control</w:t>
      </w:r>
      <w:r w:rsidR="002579CA" w:rsidRPr="00B17030">
        <w:rPr>
          <w:i w:val="0"/>
          <w:color w:val="000000" w:themeColor="text1"/>
          <w:sz w:val="24"/>
        </w:rPr>
        <w:t>:</w:t>
      </w:r>
    </w:p>
    <w:p w14:paraId="4947ABDA" w14:textId="5DA33B69" w:rsidR="001D53D2" w:rsidRPr="00B17030" w:rsidRDefault="00456533" w:rsidP="00761459">
      <w:pPr>
        <w:pStyle w:val="Figures"/>
        <w:numPr>
          <w:ilvl w:val="0"/>
          <w:numId w:val="11"/>
        </w:numPr>
        <w:ind w:left="270" w:hanging="270"/>
        <w:jc w:val="both"/>
        <w:rPr>
          <w:i w:val="0"/>
          <w:color w:val="000000" w:themeColor="text1"/>
          <w:sz w:val="24"/>
        </w:rPr>
      </w:pPr>
      <w:r w:rsidRPr="00B17030">
        <w:rPr>
          <w:iCs/>
          <w:color w:val="000000" w:themeColor="text1"/>
          <w:sz w:val="24"/>
        </w:rPr>
        <w:t>Order generation</w:t>
      </w:r>
      <w:r w:rsidR="002579CA" w:rsidRPr="00B17030">
        <w:rPr>
          <w:iCs/>
          <w:color w:val="000000" w:themeColor="text1"/>
          <w:sz w:val="24"/>
        </w:rPr>
        <w:t xml:space="preserve">, </w:t>
      </w:r>
      <w:r w:rsidR="002579CA" w:rsidRPr="00B17030">
        <w:rPr>
          <w:i w:val="0"/>
          <w:iCs/>
          <w:color w:val="000000" w:themeColor="text1"/>
          <w:sz w:val="24"/>
        </w:rPr>
        <w:t>which</w:t>
      </w:r>
      <w:r w:rsidRPr="00B17030">
        <w:rPr>
          <w:i w:val="0"/>
          <w:color w:val="000000" w:themeColor="text1"/>
          <w:sz w:val="24"/>
        </w:rPr>
        <w:t xml:space="preserve"> controls the finished goods inventory</w:t>
      </w:r>
      <w:r w:rsidR="004F3283" w:rsidRPr="00B17030">
        <w:rPr>
          <w:i w:val="0"/>
          <w:color w:val="000000" w:themeColor="text1"/>
          <w:sz w:val="24"/>
        </w:rPr>
        <w:t xml:space="preserve"> and the planned workload</w:t>
      </w:r>
      <w:r w:rsidRPr="00B17030">
        <w:rPr>
          <w:i w:val="0"/>
          <w:color w:val="000000" w:themeColor="text1"/>
          <w:sz w:val="24"/>
        </w:rPr>
        <w:t xml:space="preserve">. Order release and production authorization only have an indirect impact through the replenishment times. This means that if the focus is </w:t>
      </w:r>
      <w:r w:rsidR="002579CA" w:rsidRPr="00B17030">
        <w:rPr>
          <w:i w:val="0"/>
          <w:color w:val="000000" w:themeColor="text1"/>
          <w:sz w:val="24"/>
        </w:rPr>
        <w:t xml:space="preserve">on the </w:t>
      </w:r>
      <w:r w:rsidR="00746C57" w:rsidRPr="00B17030">
        <w:rPr>
          <w:i w:val="0"/>
          <w:color w:val="000000" w:themeColor="text1"/>
          <w:sz w:val="24"/>
        </w:rPr>
        <w:t xml:space="preserve">finished goods inventory </w:t>
      </w:r>
      <w:r w:rsidRPr="00B17030">
        <w:rPr>
          <w:i w:val="0"/>
          <w:color w:val="000000" w:themeColor="text1"/>
          <w:sz w:val="24"/>
        </w:rPr>
        <w:t xml:space="preserve">and </w:t>
      </w:r>
      <w:r w:rsidR="00F74449" w:rsidRPr="00B17030">
        <w:rPr>
          <w:i w:val="0"/>
          <w:color w:val="000000" w:themeColor="text1"/>
          <w:sz w:val="24"/>
        </w:rPr>
        <w:t>fill rate</w:t>
      </w:r>
      <w:r w:rsidRPr="00B17030">
        <w:rPr>
          <w:i w:val="0"/>
          <w:color w:val="000000" w:themeColor="text1"/>
          <w:sz w:val="24"/>
        </w:rPr>
        <w:t>, and if an effective order generation method is in place, then the use of order release and production authorization is questionable.</w:t>
      </w:r>
      <w:r w:rsidR="00283E7E" w:rsidRPr="00B17030">
        <w:rPr>
          <w:i w:val="0"/>
          <w:color w:val="000000" w:themeColor="text1"/>
          <w:sz w:val="24"/>
        </w:rPr>
        <w:t xml:space="preserve"> This is supported by the results obtained with a re-order quantity </w:t>
      </w:r>
      <w:r w:rsidR="00283E7E" w:rsidRPr="00B17030">
        <w:rPr>
          <w:i w:val="0"/>
          <w:color w:val="000000" w:themeColor="text1"/>
          <w:sz w:val="24"/>
        </w:rPr>
        <w:lastRenderedPageBreak/>
        <w:t>of 1</w:t>
      </w:r>
      <w:r w:rsidR="000C4B9F" w:rsidRPr="00B17030">
        <w:rPr>
          <w:i w:val="0"/>
          <w:color w:val="000000" w:themeColor="text1"/>
          <w:sz w:val="24"/>
        </w:rPr>
        <w:t xml:space="preserve"> in Table 5 and Table 6 and the ANOVA results for the fill rate and the total throughput time which reflects the planned workload. Both are given in the Appendix Table II and Table V, respectively.</w:t>
      </w:r>
    </w:p>
    <w:p w14:paraId="0BF93C2A" w14:textId="185308DD" w:rsidR="00456533" w:rsidRPr="00B17030" w:rsidRDefault="00456533" w:rsidP="00761459">
      <w:pPr>
        <w:pStyle w:val="Figures"/>
        <w:numPr>
          <w:ilvl w:val="0"/>
          <w:numId w:val="9"/>
        </w:numPr>
        <w:ind w:left="270" w:hanging="270"/>
        <w:jc w:val="both"/>
        <w:rPr>
          <w:i w:val="0"/>
          <w:color w:val="000000" w:themeColor="text1"/>
          <w:sz w:val="24"/>
        </w:rPr>
      </w:pPr>
      <w:r w:rsidRPr="00B17030">
        <w:rPr>
          <w:iCs/>
          <w:color w:val="000000" w:themeColor="text1"/>
          <w:sz w:val="24"/>
        </w:rPr>
        <w:t>Order release</w:t>
      </w:r>
      <w:r w:rsidR="002579CA" w:rsidRPr="00B17030">
        <w:rPr>
          <w:iCs/>
          <w:color w:val="000000" w:themeColor="text1"/>
          <w:sz w:val="24"/>
        </w:rPr>
        <w:t xml:space="preserve">, </w:t>
      </w:r>
      <w:r w:rsidR="002579CA" w:rsidRPr="00B17030">
        <w:rPr>
          <w:i w:val="0"/>
          <w:iCs/>
          <w:color w:val="000000" w:themeColor="text1"/>
          <w:sz w:val="24"/>
        </w:rPr>
        <w:t>which</w:t>
      </w:r>
      <w:r w:rsidRPr="00B17030">
        <w:rPr>
          <w:i w:val="0"/>
          <w:color w:val="000000" w:themeColor="text1"/>
          <w:sz w:val="24"/>
        </w:rPr>
        <w:t xml:space="preserve"> controls </w:t>
      </w:r>
      <w:r w:rsidR="004F3283" w:rsidRPr="00B17030">
        <w:rPr>
          <w:i w:val="0"/>
          <w:color w:val="000000" w:themeColor="text1"/>
          <w:sz w:val="24"/>
        </w:rPr>
        <w:t>the shop floor workload</w:t>
      </w:r>
      <w:r w:rsidR="00283E7E" w:rsidRPr="00B17030">
        <w:rPr>
          <w:i w:val="0"/>
          <w:color w:val="000000" w:themeColor="text1"/>
          <w:sz w:val="24"/>
        </w:rPr>
        <w:t xml:space="preserve">. This means control is largely focused on the </w:t>
      </w:r>
      <w:r w:rsidR="004F3283" w:rsidRPr="00B17030">
        <w:rPr>
          <w:i w:val="0"/>
          <w:color w:val="000000" w:themeColor="text1"/>
          <w:sz w:val="24"/>
        </w:rPr>
        <w:t>shop floor throughput times. Order release only affects total throughput times through its load balancing capability</w:t>
      </w:r>
      <w:r w:rsidR="00F2691C" w:rsidRPr="00B17030">
        <w:rPr>
          <w:i w:val="0"/>
          <w:color w:val="000000" w:themeColor="text1"/>
          <w:sz w:val="24"/>
        </w:rPr>
        <w:t>, but this effect is marginal if order generation already tightly controls the planned workload.</w:t>
      </w:r>
      <w:r w:rsidR="00283E7E" w:rsidRPr="00B17030">
        <w:rPr>
          <w:i w:val="0"/>
          <w:color w:val="000000" w:themeColor="text1"/>
          <w:sz w:val="24"/>
        </w:rPr>
        <w:t xml:space="preserve"> </w:t>
      </w:r>
      <w:r w:rsidR="000C4B9F" w:rsidRPr="00B17030">
        <w:rPr>
          <w:i w:val="0"/>
          <w:color w:val="000000" w:themeColor="text1"/>
          <w:sz w:val="24"/>
        </w:rPr>
        <w:t>This is supported by the ANOVA results for total throughput times and shop floor throughput times</w:t>
      </w:r>
      <w:r w:rsidR="00DE3EA6" w:rsidRPr="00B17030">
        <w:rPr>
          <w:i w:val="0"/>
          <w:color w:val="000000" w:themeColor="text1"/>
          <w:sz w:val="24"/>
        </w:rPr>
        <w:t>. Both are</w:t>
      </w:r>
      <w:r w:rsidR="000C4B9F" w:rsidRPr="00B17030">
        <w:rPr>
          <w:i w:val="0"/>
          <w:color w:val="000000" w:themeColor="text1"/>
          <w:sz w:val="24"/>
        </w:rPr>
        <w:t xml:space="preserve"> given in the Appendix </w:t>
      </w:r>
      <w:r w:rsidR="00DE3EA6" w:rsidRPr="00B17030">
        <w:rPr>
          <w:i w:val="0"/>
          <w:color w:val="000000" w:themeColor="text1"/>
          <w:sz w:val="24"/>
        </w:rPr>
        <w:t>Table V and Table V</w:t>
      </w:r>
      <w:r w:rsidR="00055A72" w:rsidRPr="00B17030">
        <w:rPr>
          <w:i w:val="0"/>
          <w:color w:val="000000" w:themeColor="text1"/>
          <w:sz w:val="24"/>
        </w:rPr>
        <w:t>II</w:t>
      </w:r>
      <w:r w:rsidR="00DE3EA6" w:rsidRPr="00B17030">
        <w:rPr>
          <w:i w:val="0"/>
          <w:color w:val="000000" w:themeColor="text1"/>
          <w:sz w:val="24"/>
        </w:rPr>
        <w:t xml:space="preserve">, respectively. </w:t>
      </w:r>
      <w:r w:rsidR="007C69AA" w:rsidRPr="00B17030">
        <w:rPr>
          <w:i w:val="0"/>
          <w:color w:val="000000" w:themeColor="text1"/>
          <w:sz w:val="24"/>
        </w:rPr>
        <w:t>Meanwhile</w:t>
      </w:r>
      <w:r w:rsidR="00A45ED7" w:rsidRPr="00B17030">
        <w:rPr>
          <w:i w:val="0"/>
          <w:color w:val="000000" w:themeColor="text1"/>
          <w:sz w:val="24"/>
        </w:rPr>
        <w:t>,</w:t>
      </w:r>
      <w:r w:rsidR="007C69AA" w:rsidRPr="00B17030">
        <w:rPr>
          <w:i w:val="0"/>
          <w:color w:val="000000" w:themeColor="text1"/>
          <w:sz w:val="24"/>
        </w:rPr>
        <w:t xml:space="preserve"> it delays specific order types if norms are too tight explaining the strong effect on customer waiting times observed in Table</w:t>
      </w:r>
      <w:r w:rsidR="00A45ED7" w:rsidRPr="00B17030">
        <w:rPr>
          <w:i w:val="0"/>
          <w:color w:val="000000" w:themeColor="text1"/>
          <w:sz w:val="24"/>
        </w:rPr>
        <w:t>s</w:t>
      </w:r>
      <w:r w:rsidR="007C69AA" w:rsidRPr="00B17030">
        <w:rPr>
          <w:i w:val="0"/>
          <w:color w:val="000000" w:themeColor="text1"/>
          <w:sz w:val="24"/>
        </w:rPr>
        <w:t xml:space="preserve"> 5 and 6 and supported by the ANOVA results for the customer waiting time given in Appendix Table III. </w:t>
      </w:r>
      <w:r w:rsidR="00283E7E" w:rsidRPr="00B17030">
        <w:rPr>
          <w:i w:val="0"/>
          <w:color w:val="000000" w:themeColor="text1"/>
          <w:sz w:val="24"/>
        </w:rPr>
        <w:t xml:space="preserve">If order generation is less effective in </w:t>
      </w:r>
      <w:r w:rsidR="004F3283" w:rsidRPr="00B17030">
        <w:rPr>
          <w:i w:val="0"/>
          <w:color w:val="000000" w:themeColor="text1"/>
          <w:sz w:val="24"/>
        </w:rPr>
        <w:t>controlling the planned workload,</w:t>
      </w:r>
      <w:r w:rsidR="00283E7E" w:rsidRPr="00B17030">
        <w:rPr>
          <w:i w:val="0"/>
          <w:color w:val="000000" w:themeColor="text1"/>
          <w:sz w:val="24"/>
        </w:rPr>
        <w:t xml:space="preserve"> then order release also has a significant impact on </w:t>
      </w:r>
      <w:r w:rsidR="002579CA" w:rsidRPr="00B17030">
        <w:rPr>
          <w:i w:val="0"/>
          <w:color w:val="000000" w:themeColor="text1"/>
          <w:sz w:val="24"/>
        </w:rPr>
        <w:t xml:space="preserve">the </w:t>
      </w:r>
      <w:r w:rsidR="00746C57" w:rsidRPr="00B17030">
        <w:rPr>
          <w:i w:val="0"/>
          <w:color w:val="000000" w:themeColor="text1"/>
          <w:sz w:val="24"/>
        </w:rPr>
        <w:t xml:space="preserve">finished goods inventory </w:t>
      </w:r>
      <w:r w:rsidR="00283E7E" w:rsidRPr="00B17030">
        <w:rPr>
          <w:i w:val="0"/>
          <w:color w:val="000000" w:themeColor="text1"/>
          <w:sz w:val="24"/>
        </w:rPr>
        <w:t xml:space="preserve">and </w:t>
      </w:r>
      <w:r w:rsidR="00F74449" w:rsidRPr="00B17030">
        <w:rPr>
          <w:i w:val="0"/>
          <w:color w:val="000000" w:themeColor="text1"/>
          <w:sz w:val="24"/>
        </w:rPr>
        <w:t>fill rate</w:t>
      </w:r>
      <w:r w:rsidR="00283E7E" w:rsidRPr="00B17030">
        <w:rPr>
          <w:i w:val="0"/>
          <w:color w:val="000000" w:themeColor="text1"/>
          <w:sz w:val="24"/>
        </w:rPr>
        <w:t xml:space="preserve"> through its impact on replenishment times. </w:t>
      </w:r>
      <w:r w:rsidR="005E7BDD" w:rsidRPr="00B17030">
        <w:rPr>
          <w:i w:val="0"/>
          <w:color w:val="000000" w:themeColor="text1"/>
          <w:sz w:val="24"/>
        </w:rPr>
        <w:t xml:space="preserve">This is supported by the results obtained with a re-order quantity of 5. </w:t>
      </w:r>
      <w:r w:rsidR="00283E7E" w:rsidRPr="00B17030">
        <w:rPr>
          <w:i w:val="0"/>
          <w:color w:val="000000" w:themeColor="text1"/>
          <w:sz w:val="24"/>
        </w:rPr>
        <w:t>Similar</w:t>
      </w:r>
      <w:r w:rsidR="002579CA" w:rsidRPr="00B17030">
        <w:rPr>
          <w:i w:val="0"/>
          <w:color w:val="000000" w:themeColor="text1"/>
          <w:sz w:val="24"/>
        </w:rPr>
        <w:t>ly</w:t>
      </w:r>
      <w:r w:rsidR="00283E7E" w:rsidRPr="00B17030">
        <w:rPr>
          <w:i w:val="0"/>
          <w:color w:val="000000" w:themeColor="text1"/>
          <w:sz w:val="24"/>
        </w:rPr>
        <w:t>, order release becomes more important in context</w:t>
      </w:r>
      <w:r w:rsidR="002579CA" w:rsidRPr="00B17030">
        <w:rPr>
          <w:i w:val="0"/>
          <w:color w:val="000000" w:themeColor="text1"/>
          <w:sz w:val="24"/>
        </w:rPr>
        <w:t>s</w:t>
      </w:r>
      <w:r w:rsidR="00283E7E" w:rsidRPr="00B17030">
        <w:rPr>
          <w:i w:val="0"/>
          <w:color w:val="000000" w:themeColor="text1"/>
          <w:sz w:val="24"/>
        </w:rPr>
        <w:t xml:space="preserve"> where there is no </w:t>
      </w:r>
      <w:r w:rsidR="00746C57" w:rsidRPr="00B17030">
        <w:rPr>
          <w:i w:val="0"/>
          <w:color w:val="000000" w:themeColor="text1"/>
          <w:sz w:val="24"/>
        </w:rPr>
        <w:t xml:space="preserve">finished goods inventory </w:t>
      </w:r>
      <w:r w:rsidR="00283E7E" w:rsidRPr="00B17030">
        <w:rPr>
          <w:i w:val="0"/>
          <w:color w:val="000000" w:themeColor="text1"/>
          <w:sz w:val="24"/>
        </w:rPr>
        <w:t xml:space="preserve">buffer, such as </w:t>
      </w:r>
      <w:r w:rsidR="00746C57" w:rsidRPr="00B17030">
        <w:rPr>
          <w:i w:val="0"/>
          <w:color w:val="000000" w:themeColor="text1"/>
          <w:sz w:val="24"/>
        </w:rPr>
        <w:t xml:space="preserve">in </w:t>
      </w:r>
      <w:r w:rsidR="00283E7E" w:rsidRPr="00B17030">
        <w:rPr>
          <w:i w:val="0"/>
          <w:color w:val="000000" w:themeColor="text1"/>
          <w:sz w:val="24"/>
        </w:rPr>
        <w:t>make-to-order contexts</w:t>
      </w:r>
      <w:r w:rsidR="002579CA" w:rsidRPr="00B17030">
        <w:rPr>
          <w:i w:val="0"/>
          <w:color w:val="000000" w:themeColor="text1"/>
          <w:sz w:val="24"/>
        </w:rPr>
        <w:t xml:space="preserve">, which often </w:t>
      </w:r>
      <w:r w:rsidR="00E13262" w:rsidRPr="00B17030">
        <w:rPr>
          <w:i w:val="0"/>
          <w:color w:val="000000" w:themeColor="text1"/>
          <w:sz w:val="24"/>
        </w:rPr>
        <w:t>realize</w:t>
      </w:r>
      <w:r w:rsidR="002579CA" w:rsidRPr="00B17030">
        <w:rPr>
          <w:i w:val="0"/>
          <w:color w:val="000000" w:themeColor="text1"/>
          <w:sz w:val="24"/>
        </w:rPr>
        <w:t xml:space="preserve"> </w:t>
      </w:r>
      <w:r w:rsidR="005106A3" w:rsidRPr="00B17030">
        <w:rPr>
          <w:i w:val="0"/>
          <w:color w:val="000000" w:themeColor="text1"/>
          <w:sz w:val="24"/>
        </w:rPr>
        <w:t>immediate</w:t>
      </w:r>
      <w:r w:rsidR="002579CA" w:rsidRPr="00B17030">
        <w:rPr>
          <w:i w:val="0"/>
          <w:color w:val="000000" w:themeColor="text1"/>
          <w:sz w:val="24"/>
        </w:rPr>
        <w:t xml:space="preserve"> order</w:t>
      </w:r>
      <w:r w:rsidR="005106A3" w:rsidRPr="00B17030">
        <w:rPr>
          <w:i w:val="0"/>
          <w:color w:val="000000" w:themeColor="text1"/>
          <w:sz w:val="24"/>
        </w:rPr>
        <w:t xml:space="preserve"> generation.</w:t>
      </w:r>
      <w:r w:rsidR="009C2C97" w:rsidRPr="00B17030">
        <w:rPr>
          <w:i w:val="0"/>
          <w:color w:val="000000" w:themeColor="text1"/>
          <w:sz w:val="24"/>
        </w:rPr>
        <w:t xml:space="preserve"> However, effective customer enquiry management that already creates a balanced workload has a similar impact</w:t>
      </w:r>
      <w:r w:rsidR="00746C57" w:rsidRPr="00B17030">
        <w:rPr>
          <w:i w:val="0"/>
          <w:color w:val="000000" w:themeColor="text1"/>
          <w:sz w:val="24"/>
        </w:rPr>
        <w:t xml:space="preserve"> to effective order generation</w:t>
      </w:r>
      <w:r w:rsidR="009C2C97" w:rsidRPr="00B17030">
        <w:rPr>
          <w:i w:val="0"/>
          <w:color w:val="000000" w:themeColor="text1"/>
          <w:sz w:val="24"/>
        </w:rPr>
        <w:t xml:space="preserve"> in make-to-order contexts (</w:t>
      </w:r>
      <w:bookmarkStart w:id="9" w:name="_Hlk148781253"/>
      <w:r w:rsidR="009C2C97" w:rsidRPr="00B17030">
        <w:rPr>
          <w:i w:val="0"/>
          <w:color w:val="000000" w:themeColor="text1"/>
          <w:sz w:val="24"/>
        </w:rPr>
        <w:t xml:space="preserve">Thürer </w:t>
      </w:r>
      <w:r w:rsidR="009C2C97" w:rsidRPr="00B17030">
        <w:rPr>
          <w:iCs/>
          <w:color w:val="000000" w:themeColor="text1"/>
          <w:sz w:val="24"/>
        </w:rPr>
        <w:t>et al</w:t>
      </w:r>
      <w:r w:rsidR="009C2C97" w:rsidRPr="00B17030">
        <w:rPr>
          <w:i w:val="0"/>
          <w:color w:val="000000" w:themeColor="text1"/>
          <w:sz w:val="24"/>
        </w:rPr>
        <w:t>., 2014</w:t>
      </w:r>
      <w:r w:rsidR="009A05F2" w:rsidRPr="00B17030">
        <w:rPr>
          <w:i w:val="0"/>
          <w:color w:val="000000" w:themeColor="text1"/>
          <w:sz w:val="24"/>
        </w:rPr>
        <w:t>b</w:t>
      </w:r>
      <w:bookmarkEnd w:id="9"/>
      <w:r w:rsidR="009C2C97" w:rsidRPr="00B17030">
        <w:rPr>
          <w:i w:val="0"/>
          <w:color w:val="000000" w:themeColor="text1"/>
          <w:sz w:val="24"/>
        </w:rPr>
        <w:t>).</w:t>
      </w:r>
    </w:p>
    <w:p w14:paraId="0C4603F6" w14:textId="088D0BD1" w:rsidR="001D53D2" w:rsidRPr="00B17030" w:rsidRDefault="00283E7E" w:rsidP="00761459">
      <w:pPr>
        <w:pStyle w:val="Figures"/>
        <w:numPr>
          <w:ilvl w:val="0"/>
          <w:numId w:val="9"/>
        </w:numPr>
        <w:ind w:left="270" w:hanging="270"/>
        <w:jc w:val="both"/>
        <w:rPr>
          <w:i w:val="0"/>
          <w:color w:val="000000" w:themeColor="text1"/>
          <w:sz w:val="24"/>
        </w:rPr>
      </w:pPr>
      <w:r w:rsidRPr="00B17030">
        <w:rPr>
          <w:iCs/>
          <w:color w:val="000000" w:themeColor="text1"/>
          <w:sz w:val="24"/>
        </w:rPr>
        <w:t>Production authorization</w:t>
      </w:r>
      <w:r w:rsidR="002579CA" w:rsidRPr="00B17030">
        <w:rPr>
          <w:iCs/>
          <w:color w:val="000000" w:themeColor="text1"/>
          <w:sz w:val="24"/>
        </w:rPr>
        <w:t xml:space="preserve">, </w:t>
      </w:r>
      <w:r w:rsidR="002579CA" w:rsidRPr="00B17030">
        <w:rPr>
          <w:i w:val="0"/>
          <w:iCs/>
          <w:color w:val="000000" w:themeColor="text1"/>
          <w:sz w:val="24"/>
        </w:rPr>
        <w:t>which</w:t>
      </w:r>
      <w:r w:rsidRPr="00B17030">
        <w:rPr>
          <w:i w:val="0"/>
          <w:color w:val="000000" w:themeColor="text1"/>
          <w:sz w:val="24"/>
        </w:rPr>
        <w:t xml:space="preserve"> controls </w:t>
      </w:r>
      <w:r w:rsidR="009D701D" w:rsidRPr="00B17030">
        <w:rPr>
          <w:i w:val="0"/>
          <w:color w:val="000000" w:themeColor="text1"/>
          <w:sz w:val="24"/>
        </w:rPr>
        <w:t xml:space="preserve">the station loads. This means </w:t>
      </w:r>
      <w:r w:rsidR="00746C57" w:rsidRPr="00B17030">
        <w:rPr>
          <w:i w:val="0"/>
          <w:color w:val="000000" w:themeColor="text1"/>
          <w:sz w:val="24"/>
        </w:rPr>
        <w:t xml:space="preserve">that </w:t>
      </w:r>
      <w:r w:rsidR="009D701D" w:rsidRPr="00B17030">
        <w:rPr>
          <w:i w:val="0"/>
          <w:color w:val="000000" w:themeColor="text1"/>
          <w:sz w:val="24"/>
        </w:rPr>
        <w:t xml:space="preserve">control is largely focused on operation throughput times, which creates an impact on </w:t>
      </w:r>
      <w:r w:rsidRPr="00B17030">
        <w:rPr>
          <w:i w:val="0"/>
          <w:color w:val="000000" w:themeColor="text1"/>
          <w:sz w:val="24"/>
        </w:rPr>
        <w:t xml:space="preserve">shop floor throughput times. </w:t>
      </w:r>
      <w:r w:rsidR="00746C57" w:rsidRPr="00B17030">
        <w:rPr>
          <w:i w:val="0"/>
          <w:color w:val="000000" w:themeColor="text1"/>
          <w:sz w:val="24"/>
        </w:rPr>
        <w:t xml:space="preserve">Product authorization can act as a substitute </w:t>
      </w:r>
      <w:r w:rsidRPr="00B17030">
        <w:rPr>
          <w:i w:val="0"/>
          <w:color w:val="000000" w:themeColor="text1"/>
          <w:sz w:val="24"/>
        </w:rPr>
        <w:t>of order release</w:t>
      </w:r>
      <w:r w:rsidR="002579CA" w:rsidRPr="00B17030">
        <w:rPr>
          <w:i w:val="0"/>
          <w:color w:val="000000" w:themeColor="text1"/>
          <w:sz w:val="24"/>
        </w:rPr>
        <w:t xml:space="preserve"> control</w:t>
      </w:r>
      <w:r w:rsidR="00E13262" w:rsidRPr="00B17030">
        <w:rPr>
          <w:i w:val="0"/>
          <w:color w:val="000000" w:themeColor="text1"/>
          <w:sz w:val="24"/>
        </w:rPr>
        <w:t xml:space="preserve"> in its absence</w:t>
      </w:r>
      <w:r w:rsidR="005E7BDD" w:rsidRPr="00B17030">
        <w:rPr>
          <w:i w:val="0"/>
          <w:color w:val="000000" w:themeColor="text1"/>
          <w:sz w:val="24"/>
        </w:rPr>
        <w:t>,</w:t>
      </w:r>
      <w:r w:rsidR="002579CA" w:rsidRPr="00B17030">
        <w:rPr>
          <w:i w:val="0"/>
          <w:color w:val="000000" w:themeColor="text1"/>
          <w:sz w:val="24"/>
        </w:rPr>
        <w:t xml:space="preserve"> </w:t>
      </w:r>
      <w:r w:rsidR="00A36B19" w:rsidRPr="00B17030">
        <w:rPr>
          <w:i w:val="0"/>
          <w:color w:val="000000" w:themeColor="text1"/>
          <w:sz w:val="24"/>
        </w:rPr>
        <w:t xml:space="preserve">being the release </w:t>
      </w:r>
      <w:r w:rsidR="005E7BDD" w:rsidRPr="00B17030">
        <w:rPr>
          <w:i w:val="0"/>
          <w:color w:val="000000" w:themeColor="text1"/>
          <w:sz w:val="24"/>
        </w:rPr>
        <w:t>controll</w:t>
      </w:r>
      <w:r w:rsidR="00A36B19" w:rsidRPr="00B17030">
        <w:rPr>
          <w:i w:val="0"/>
          <w:color w:val="000000" w:themeColor="text1"/>
          <w:sz w:val="24"/>
        </w:rPr>
        <w:t>ed</w:t>
      </w:r>
      <w:r w:rsidR="005E7BDD" w:rsidRPr="00B17030">
        <w:rPr>
          <w:i w:val="0"/>
          <w:color w:val="000000" w:themeColor="text1"/>
          <w:sz w:val="24"/>
        </w:rPr>
        <w:t xml:space="preserve"> </w:t>
      </w:r>
      <w:r w:rsidR="00A36B19" w:rsidRPr="00B17030">
        <w:rPr>
          <w:i w:val="0"/>
          <w:color w:val="000000" w:themeColor="text1"/>
          <w:sz w:val="24"/>
        </w:rPr>
        <w:t xml:space="preserve">by </w:t>
      </w:r>
      <w:r w:rsidR="005E7BDD" w:rsidRPr="00B17030">
        <w:rPr>
          <w:i w:val="0"/>
          <w:color w:val="000000" w:themeColor="text1"/>
          <w:sz w:val="24"/>
        </w:rPr>
        <w:t>the authorization of the first station in the routing</w:t>
      </w:r>
      <w:r w:rsidR="00A36B19" w:rsidRPr="00B17030">
        <w:rPr>
          <w:i w:val="0"/>
          <w:color w:val="000000" w:themeColor="text1"/>
          <w:sz w:val="24"/>
        </w:rPr>
        <w:t xml:space="preserve"> of the job</w:t>
      </w:r>
      <w:r w:rsidR="005E7BDD" w:rsidRPr="00B17030">
        <w:rPr>
          <w:i w:val="0"/>
          <w:color w:val="000000" w:themeColor="text1"/>
          <w:sz w:val="24"/>
        </w:rPr>
        <w:t xml:space="preserve">. </w:t>
      </w:r>
      <w:r w:rsidR="00746C57" w:rsidRPr="00B17030">
        <w:rPr>
          <w:i w:val="0"/>
          <w:color w:val="000000" w:themeColor="text1"/>
          <w:sz w:val="24"/>
        </w:rPr>
        <w:t xml:space="preserve">Yet, its </w:t>
      </w:r>
      <w:r w:rsidR="00A115C0" w:rsidRPr="00B17030">
        <w:rPr>
          <w:i w:val="0"/>
          <w:color w:val="000000" w:themeColor="text1"/>
          <w:sz w:val="24"/>
        </w:rPr>
        <w:t>positive performance effect</w:t>
      </w:r>
      <w:r w:rsidR="00746C57" w:rsidRPr="00B17030">
        <w:rPr>
          <w:i w:val="0"/>
          <w:color w:val="000000" w:themeColor="text1"/>
          <w:sz w:val="24"/>
        </w:rPr>
        <w:t xml:space="preserve">s are </w:t>
      </w:r>
      <w:r w:rsidR="00A115C0" w:rsidRPr="00B17030">
        <w:rPr>
          <w:i w:val="0"/>
          <w:color w:val="000000" w:themeColor="text1"/>
          <w:sz w:val="24"/>
        </w:rPr>
        <w:t xml:space="preserve">less, which may result in negative </w:t>
      </w:r>
      <w:r w:rsidR="00746C57" w:rsidRPr="00B17030">
        <w:rPr>
          <w:i w:val="0"/>
          <w:color w:val="000000" w:themeColor="text1"/>
          <w:sz w:val="24"/>
        </w:rPr>
        <w:t xml:space="preserve">overall </w:t>
      </w:r>
      <w:r w:rsidR="00A115C0" w:rsidRPr="00B17030">
        <w:rPr>
          <w:i w:val="0"/>
          <w:color w:val="000000" w:themeColor="text1"/>
          <w:sz w:val="24"/>
        </w:rPr>
        <w:t xml:space="preserve">performance effects </w:t>
      </w:r>
      <w:r w:rsidR="00746C57" w:rsidRPr="00B17030">
        <w:rPr>
          <w:i w:val="0"/>
          <w:color w:val="000000" w:themeColor="text1"/>
          <w:sz w:val="24"/>
        </w:rPr>
        <w:t>when o</w:t>
      </w:r>
      <w:r w:rsidR="00A115C0" w:rsidRPr="00B17030">
        <w:rPr>
          <w:i w:val="0"/>
          <w:color w:val="000000" w:themeColor="text1"/>
          <w:sz w:val="24"/>
        </w:rPr>
        <w:t>rder generation is effective. I</w:t>
      </w:r>
      <w:r w:rsidR="005E7BDD" w:rsidRPr="00B17030">
        <w:rPr>
          <w:i w:val="0"/>
          <w:color w:val="000000" w:themeColor="text1"/>
          <w:sz w:val="24"/>
        </w:rPr>
        <w:t xml:space="preserve">f </w:t>
      </w:r>
      <w:r w:rsidR="002579CA" w:rsidRPr="00B17030">
        <w:rPr>
          <w:i w:val="0"/>
          <w:color w:val="000000" w:themeColor="text1"/>
          <w:sz w:val="24"/>
        </w:rPr>
        <w:t xml:space="preserve">an </w:t>
      </w:r>
      <w:r w:rsidR="005E7BDD" w:rsidRPr="00B17030">
        <w:rPr>
          <w:i w:val="0"/>
          <w:color w:val="000000" w:themeColor="text1"/>
          <w:sz w:val="24"/>
        </w:rPr>
        <w:t xml:space="preserve">effective order release </w:t>
      </w:r>
      <w:r w:rsidR="002579CA" w:rsidRPr="00B17030">
        <w:rPr>
          <w:i w:val="0"/>
          <w:color w:val="000000" w:themeColor="text1"/>
          <w:sz w:val="24"/>
        </w:rPr>
        <w:t>me</w:t>
      </w:r>
      <w:r w:rsidR="009D701D" w:rsidRPr="00B17030">
        <w:rPr>
          <w:i w:val="0"/>
          <w:color w:val="000000" w:themeColor="text1"/>
          <w:sz w:val="24"/>
        </w:rPr>
        <w:t>thod</w:t>
      </w:r>
      <w:r w:rsidR="002579CA" w:rsidRPr="00B17030">
        <w:rPr>
          <w:i w:val="0"/>
          <w:color w:val="000000" w:themeColor="text1"/>
          <w:sz w:val="24"/>
        </w:rPr>
        <w:t xml:space="preserve"> </w:t>
      </w:r>
      <w:r w:rsidR="005E7BDD" w:rsidRPr="00B17030">
        <w:rPr>
          <w:i w:val="0"/>
          <w:color w:val="000000" w:themeColor="text1"/>
          <w:sz w:val="24"/>
        </w:rPr>
        <w:t xml:space="preserve">is in place, </w:t>
      </w:r>
      <w:r w:rsidR="002579CA" w:rsidRPr="00B17030">
        <w:rPr>
          <w:i w:val="0"/>
          <w:color w:val="000000" w:themeColor="text1"/>
          <w:sz w:val="24"/>
        </w:rPr>
        <w:t xml:space="preserve">the </w:t>
      </w:r>
      <w:r w:rsidR="005E7BDD" w:rsidRPr="00B17030">
        <w:rPr>
          <w:i w:val="0"/>
          <w:color w:val="000000" w:themeColor="text1"/>
          <w:sz w:val="24"/>
        </w:rPr>
        <w:t xml:space="preserve">main impact </w:t>
      </w:r>
      <w:r w:rsidR="002579CA" w:rsidRPr="00B17030">
        <w:rPr>
          <w:i w:val="0"/>
          <w:color w:val="000000" w:themeColor="text1"/>
          <w:sz w:val="24"/>
        </w:rPr>
        <w:t>of product</w:t>
      </w:r>
      <w:r w:rsidR="00FE6CEA" w:rsidRPr="00B17030">
        <w:rPr>
          <w:i w:val="0"/>
          <w:color w:val="000000" w:themeColor="text1"/>
          <w:sz w:val="24"/>
        </w:rPr>
        <w:t>ion</w:t>
      </w:r>
      <w:r w:rsidR="002579CA" w:rsidRPr="00B17030">
        <w:rPr>
          <w:i w:val="0"/>
          <w:color w:val="000000" w:themeColor="text1"/>
          <w:sz w:val="24"/>
        </w:rPr>
        <w:t xml:space="preserve"> authorization </w:t>
      </w:r>
      <w:r w:rsidR="005E7BDD" w:rsidRPr="00B17030">
        <w:rPr>
          <w:i w:val="0"/>
          <w:color w:val="000000" w:themeColor="text1"/>
          <w:sz w:val="24"/>
        </w:rPr>
        <w:t>is on further reducing shop floor throughput times.</w:t>
      </w:r>
      <w:r w:rsidR="00055A72" w:rsidRPr="00B17030">
        <w:rPr>
          <w:i w:val="0"/>
          <w:color w:val="000000" w:themeColor="text1"/>
          <w:sz w:val="24"/>
        </w:rPr>
        <w:t xml:space="preserve"> The limited effect of POLCA is also supported by the ANOVA results presented in the Appendix.</w:t>
      </w:r>
    </w:p>
    <w:p w14:paraId="333C9960" w14:textId="77777777" w:rsidR="00283E7E" w:rsidRPr="00B17030" w:rsidRDefault="00283E7E" w:rsidP="00761459">
      <w:pPr>
        <w:pStyle w:val="Figures"/>
        <w:jc w:val="both"/>
        <w:rPr>
          <w:i w:val="0"/>
          <w:color w:val="000000" w:themeColor="text1"/>
          <w:sz w:val="12"/>
          <w:szCs w:val="12"/>
        </w:rPr>
      </w:pPr>
    </w:p>
    <w:p w14:paraId="462DF86D" w14:textId="5A2B244D" w:rsidR="00F84DB6" w:rsidRPr="00B17030" w:rsidRDefault="00947D27" w:rsidP="00761459">
      <w:pPr>
        <w:pStyle w:val="Figures"/>
        <w:ind w:firstLine="270"/>
        <w:jc w:val="both"/>
        <w:rPr>
          <w:i w:val="0"/>
          <w:color w:val="000000" w:themeColor="text1"/>
          <w:sz w:val="24"/>
        </w:rPr>
      </w:pPr>
      <w:r w:rsidRPr="00B17030">
        <w:rPr>
          <w:i w:val="0"/>
          <w:color w:val="000000" w:themeColor="text1"/>
          <w:sz w:val="24"/>
        </w:rPr>
        <w:t xml:space="preserve">This </w:t>
      </w:r>
      <w:r w:rsidR="00E13262" w:rsidRPr="00B17030">
        <w:rPr>
          <w:i w:val="0"/>
          <w:color w:val="000000" w:themeColor="text1"/>
          <w:sz w:val="24"/>
        </w:rPr>
        <w:t xml:space="preserve">hierarchy </w:t>
      </w:r>
      <w:r w:rsidR="00F52883" w:rsidRPr="00B17030">
        <w:rPr>
          <w:i w:val="0"/>
          <w:color w:val="000000" w:themeColor="text1"/>
          <w:sz w:val="24"/>
        </w:rPr>
        <w:t xml:space="preserve">extends the idea of hierarchical production planning and control systems </w:t>
      </w:r>
      <w:r w:rsidR="004D1D41" w:rsidRPr="00B17030">
        <w:rPr>
          <w:i w:val="0"/>
          <w:color w:val="000000" w:themeColor="text1"/>
          <w:sz w:val="24"/>
        </w:rPr>
        <w:t xml:space="preserve">in which higher level decisions that consider longer time frames (and more aggregate information) constrain lower-level decisions </w:t>
      </w:r>
      <w:r w:rsidR="002579CA" w:rsidRPr="00B17030">
        <w:rPr>
          <w:i w:val="0"/>
          <w:color w:val="000000" w:themeColor="text1"/>
          <w:sz w:val="24"/>
        </w:rPr>
        <w:t xml:space="preserve">that </w:t>
      </w:r>
      <w:r w:rsidR="004D1D41" w:rsidRPr="00B17030">
        <w:rPr>
          <w:i w:val="0"/>
          <w:color w:val="000000" w:themeColor="text1"/>
          <w:sz w:val="24"/>
        </w:rPr>
        <w:t xml:space="preserve">consider shorter time frames </w:t>
      </w:r>
      <w:r w:rsidR="00F52883" w:rsidRPr="00B17030">
        <w:rPr>
          <w:i w:val="0"/>
          <w:color w:val="000000" w:themeColor="text1"/>
          <w:sz w:val="24"/>
        </w:rPr>
        <w:t>(</w:t>
      </w:r>
      <w:r w:rsidR="004D1D41" w:rsidRPr="00B17030">
        <w:rPr>
          <w:i w:val="0"/>
          <w:color w:val="000000" w:themeColor="text1"/>
          <w:sz w:val="24"/>
        </w:rPr>
        <w:t xml:space="preserve">McKay </w:t>
      </w:r>
      <w:r w:rsidR="004D1D41" w:rsidRPr="00B17030">
        <w:rPr>
          <w:iCs/>
          <w:color w:val="000000" w:themeColor="text1"/>
          <w:sz w:val="24"/>
        </w:rPr>
        <w:t>et al</w:t>
      </w:r>
      <w:r w:rsidR="004D1D41" w:rsidRPr="00B17030">
        <w:rPr>
          <w:i w:val="0"/>
          <w:color w:val="000000" w:themeColor="text1"/>
          <w:sz w:val="24"/>
        </w:rPr>
        <w:t xml:space="preserve">. 1995). The fundamental structure of these </w:t>
      </w:r>
      <w:r w:rsidR="00F84DB6" w:rsidRPr="00B17030">
        <w:rPr>
          <w:i w:val="0"/>
          <w:color w:val="000000" w:themeColor="text1"/>
          <w:sz w:val="24"/>
        </w:rPr>
        <w:t xml:space="preserve">hierarchical production planning and control </w:t>
      </w:r>
      <w:r w:rsidR="004D1D41" w:rsidRPr="00B17030">
        <w:rPr>
          <w:i w:val="0"/>
          <w:color w:val="000000" w:themeColor="text1"/>
          <w:sz w:val="24"/>
        </w:rPr>
        <w:t xml:space="preserve">systems consists of </w:t>
      </w:r>
      <w:r w:rsidR="00F84DB6" w:rsidRPr="00B17030">
        <w:rPr>
          <w:i w:val="0"/>
          <w:color w:val="000000" w:themeColor="text1"/>
          <w:sz w:val="24"/>
        </w:rPr>
        <w:t xml:space="preserve">a </w:t>
      </w:r>
      <w:r w:rsidR="004D1D41" w:rsidRPr="00B17030">
        <w:rPr>
          <w:i w:val="0"/>
          <w:color w:val="000000" w:themeColor="text1"/>
          <w:sz w:val="24"/>
        </w:rPr>
        <w:t xml:space="preserve">planning level, typically used for order generation and coordination, and a scheduling level that </w:t>
      </w:r>
      <w:r w:rsidR="004D1D41" w:rsidRPr="00B17030">
        <w:rPr>
          <w:i w:val="0"/>
          <w:color w:val="000000" w:themeColor="text1"/>
          <w:sz w:val="24"/>
        </w:rPr>
        <w:lastRenderedPageBreak/>
        <w:t>authorizes production (Missbauer &amp; Uzsoy, 2022). Both are mediated by order release.</w:t>
      </w:r>
      <w:r w:rsidR="008041E3" w:rsidRPr="00B17030">
        <w:rPr>
          <w:i w:val="0"/>
          <w:color w:val="000000" w:themeColor="text1"/>
          <w:sz w:val="24"/>
        </w:rPr>
        <w:t xml:space="preserve"> The hierarchy of workload</w:t>
      </w:r>
      <w:r w:rsidR="00AE07EE" w:rsidRPr="00B17030">
        <w:rPr>
          <w:i w:val="0"/>
          <w:color w:val="000000" w:themeColor="text1"/>
          <w:sz w:val="24"/>
        </w:rPr>
        <w:t>s</w:t>
      </w:r>
      <w:r w:rsidR="008041E3" w:rsidRPr="00B17030">
        <w:rPr>
          <w:i w:val="0"/>
          <w:color w:val="000000" w:themeColor="text1"/>
          <w:sz w:val="24"/>
        </w:rPr>
        <w:t xml:space="preserve"> </w:t>
      </w:r>
      <w:r w:rsidR="00746C57" w:rsidRPr="00B17030">
        <w:rPr>
          <w:i w:val="0"/>
          <w:color w:val="000000" w:themeColor="text1"/>
          <w:sz w:val="24"/>
        </w:rPr>
        <w:t xml:space="preserve">presented above </w:t>
      </w:r>
      <w:r w:rsidR="008041E3" w:rsidRPr="00B17030">
        <w:rPr>
          <w:i w:val="0"/>
          <w:color w:val="000000" w:themeColor="text1"/>
          <w:sz w:val="24"/>
        </w:rPr>
        <w:t xml:space="preserve">extends </w:t>
      </w:r>
      <w:r w:rsidR="002579CA" w:rsidRPr="00B17030">
        <w:rPr>
          <w:i w:val="0"/>
          <w:color w:val="000000" w:themeColor="text1"/>
          <w:sz w:val="24"/>
        </w:rPr>
        <w:t>hierarchical</w:t>
      </w:r>
      <w:r w:rsidR="008041E3" w:rsidRPr="00B17030">
        <w:rPr>
          <w:i w:val="0"/>
          <w:color w:val="000000" w:themeColor="text1"/>
          <w:sz w:val="24"/>
        </w:rPr>
        <w:t xml:space="preserve"> production planning and control systems</w:t>
      </w:r>
      <w:r w:rsidR="002579CA" w:rsidRPr="00B17030">
        <w:rPr>
          <w:i w:val="0"/>
          <w:color w:val="000000" w:themeColor="text1"/>
          <w:sz w:val="24"/>
        </w:rPr>
        <w:t xml:space="preserve"> because</w:t>
      </w:r>
      <w:r w:rsidR="00F40740" w:rsidRPr="00B17030">
        <w:rPr>
          <w:i w:val="0"/>
          <w:color w:val="000000" w:themeColor="text1"/>
          <w:sz w:val="24"/>
        </w:rPr>
        <w:t>: t</w:t>
      </w:r>
      <w:r w:rsidR="00F84DB6" w:rsidRPr="00B17030">
        <w:rPr>
          <w:i w:val="0"/>
          <w:color w:val="000000" w:themeColor="text1"/>
          <w:sz w:val="24"/>
        </w:rPr>
        <w:t>he workload is more closely linked to performance indicators</w:t>
      </w:r>
      <w:r w:rsidR="002579CA" w:rsidRPr="00B17030">
        <w:rPr>
          <w:i w:val="0"/>
          <w:color w:val="000000" w:themeColor="text1"/>
          <w:sz w:val="24"/>
        </w:rPr>
        <w:t xml:space="preserve">, as </w:t>
      </w:r>
      <w:r w:rsidR="00F84DB6" w:rsidRPr="00B17030">
        <w:rPr>
          <w:i w:val="0"/>
          <w:color w:val="000000" w:themeColor="text1"/>
          <w:sz w:val="24"/>
        </w:rPr>
        <w:t>it mediates any decision</w:t>
      </w:r>
      <w:r w:rsidR="002579CA" w:rsidRPr="00B17030">
        <w:rPr>
          <w:i w:val="0"/>
          <w:color w:val="000000" w:themeColor="text1"/>
          <w:sz w:val="24"/>
        </w:rPr>
        <w:t>;</w:t>
      </w:r>
      <w:r w:rsidR="00F40740" w:rsidRPr="00B17030">
        <w:rPr>
          <w:i w:val="0"/>
          <w:color w:val="000000" w:themeColor="text1"/>
          <w:sz w:val="24"/>
        </w:rPr>
        <w:t xml:space="preserve"> and</w:t>
      </w:r>
      <w:r w:rsidR="002579CA" w:rsidRPr="00B17030">
        <w:rPr>
          <w:i w:val="0"/>
          <w:color w:val="000000" w:themeColor="text1"/>
          <w:sz w:val="24"/>
        </w:rPr>
        <w:t>,</w:t>
      </w:r>
      <w:r w:rsidR="00F40740" w:rsidRPr="00B17030">
        <w:rPr>
          <w:i w:val="0"/>
          <w:color w:val="000000" w:themeColor="text1"/>
          <w:sz w:val="24"/>
        </w:rPr>
        <w:t xml:space="preserve"> </w:t>
      </w:r>
      <w:r w:rsidR="00727728" w:rsidRPr="00B17030">
        <w:rPr>
          <w:i w:val="0"/>
          <w:color w:val="000000" w:themeColor="text1"/>
          <w:sz w:val="24"/>
        </w:rPr>
        <w:t>order generation</w:t>
      </w:r>
      <w:r w:rsidR="00F84DB6" w:rsidRPr="00B17030">
        <w:rPr>
          <w:i w:val="0"/>
          <w:color w:val="000000" w:themeColor="text1"/>
          <w:sz w:val="24"/>
        </w:rPr>
        <w:t xml:space="preserve"> do</w:t>
      </w:r>
      <w:r w:rsidR="00727728" w:rsidRPr="00B17030">
        <w:rPr>
          <w:i w:val="0"/>
          <w:color w:val="000000" w:themeColor="text1"/>
          <w:sz w:val="24"/>
        </w:rPr>
        <w:t>es</w:t>
      </w:r>
      <w:r w:rsidR="00F84DB6" w:rsidRPr="00B17030">
        <w:rPr>
          <w:i w:val="0"/>
          <w:color w:val="000000" w:themeColor="text1"/>
          <w:sz w:val="24"/>
        </w:rPr>
        <w:t xml:space="preserve"> not necessarily consider longer time frames</w:t>
      </w:r>
      <w:r w:rsidR="002579CA" w:rsidRPr="00B17030">
        <w:rPr>
          <w:i w:val="0"/>
          <w:color w:val="000000" w:themeColor="text1"/>
          <w:sz w:val="24"/>
        </w:rPr>
        <w:t xml:space="preserve">, e.g. </w:t>
      </w:r>
      <w:r w:rsidR="007E7F23" w:rsidRPr="00B17030">
        <w:rPr>
          <w:i w:val="0"/>
          <w:color w:val="000000" w:themeColor="text1"/>
          <w:sz w:val="24"/>
        </w:rPr>
        <w:t>all three MFC methods integrated</w:t>
      </w:r>
      <w:r w:rsidR="008041E3" w:rsidRPr="00B17030">
        <w:rPr>
          <w:i w:val="0"/>
          <w:color w:val="000000" w:themeColor="text1"/>
          <w:sz w:val="24"/>
        </w:rPr>
        <w:t xml:space="preserve"> in our study</w:t>
      </w:r>
      <w:r w:rsidR="007E7F23" w:rsidRPr="00B17030">
        <w:rPr>
          <w:i w:val="0"/>
          <w:color w:val="000000" w:themeColor="text1"/>
          <w:sz w:val="24"/>
        </w:rPr>
        <w:t xml:space="preserve"> (re-order point, Workload Control and POLCA) </w:t>
      </w:r>
      <w:r w:rsidR="008041E3" w:rsidRPr="00B17030">
        <w:rPr>
          <w:i w:val="0"/>
          <w:color w:val="000000" w:themeColor="text1"/>
          <w:sz w:val="24"/>
        </w:rPr>
        <w:t>only focused on current information.</w:t>
      </w:r>
    </w:p>
    <w:p w14:paraId="22C02F99" w14:textId="2F722989" w:rsidR="00B57D14" w:rsidRPr="00B17030" w:rsidRDefault="00B57D14" w:rsidP="00761459">
      <w:pPr>
        <w:pStyle w:val="Figures"/>
        <w:ind w:firstLine="270"/>
        <w:jc w:val="both"/>
        <w:rPr>
          <w:i w:val="0"/>
          <w:color w:val="000000" w:themeColor="text1"/>
          <w:sz w:val="24"/>
        </w:rPr>
      </w:pPr>
      <w:r w:rsidRPr="00B17030">
        <w:rPr>
          <w:i w:val="0"/>
          <w:color w:val="000000" w:themeColor="text1"/>
          <w:sz w:val="24"/>
        </w:rPr>
        <w:t xml:space="preserve">Finally, our study also extends research on general MFC systems that are able to mimic other MFC methods, such as Production Authorization Cards (PAC; e.g. Buzacott &amp; Shanthikumar, 1992). </w:t>
      </w:r>
      <w:bookmarkStart w:id="10" w:name="_Hlk148799884"/>
      <w:r w:rsidRPr="00B17030">
        <w:rPr>
          <w:i w:val="0"/>
          <w:color w:val="000000" w:themeColor="text1"/>
          <w:sz w:val="24"/>
        </w:rPr>
        <w:t xml:space="preserve">PAC allows for realizing different MFC </w:t>
      </w:r>
      <w:r w:rsidR="0009575F" w:rsidRPr="00B17030">
        <w:rPr>
          <w:i w:val="0"/>
          <w:color w:val="000000" w:themeColor="text1"/>
          <w:sz w:val="24"/>
        </w:rPr>
        <w:t>method</w:t>
      </w:r>
      <w:r w:rsidRPr="00B17030">
        <w:rPr>
          <w:i w:val="0"/>
          <w:color w:val="000000" w:themeColor="text1"/>
          <w:sz w:val="24"/>
        </w:rPr>
        <w:t>s</w:t>
      </w:r>
      <w:r w:rsidR="00E87183" w:rsidRPr="00B17030">
        <w:rPr>
          <w:i w:val="0"/>
          <w:color w:val="000000" w:themeColor="text1"/>
          <w:sz w:val="24"/>
        </w:rPr>
        <w:t xml:space="preserve"> </w:t>
      </w:r>
      <w:r w:rsidRPr="00B17030">
        <w:rPr>
          <w:i w:val="0"/>
          <w:color w:val="000000" w:themeColor="text1"/>
          <w:sz w:val="24"/>
        </w:rPr>
        <w:t xml:space="preserve">according to parametrization. </w:t>
      </w:r>
      <w:r w:rsidR="00E87183" w:rsidRPr="00B17030">
        <w:rPr>
          <w:i w:val="0"/>
          <w:color w:val="000000" w:themeColor="text1"/>
          <w:sz w:val="24"/>
        </w:rPr>
        <w:t>It was therefore not categorized in Section 2, since its categorization as order generation, order release</w:t>
      </w:r>
      <w:r w:rsidR="0072710F" w:rsidRPr="00B17030">
        <w:rPr>
          <w:i w:val="0"/>
          <w:color w:val="000000" w:themeColor="text1"/>
          <w:sz w:val="24"/>
        </w:rPr>
        <w:t>,</w:t>
      </w:r>
      <w:r w:rsidR="00E87183" w:rsidRPr="00B17030">
        <w:rPr>
          <w:i w:val="0"/>
          <w:color w:val="000000" w:themeColor="text1"/>
          <w:sz w:val="24"/>
        </w:rPr>
        <w:t xml:space="preserve"> or production authorization changes with parametrization. </w:t>
      </w:r>
      <w:r w:rsidRPr="00B17030">
        <w:rPr>
          <w:i w:val="0"/>
          <w:color w:val="000000" w:themeColor="text1"/>
          <w:sz w:val="24"/>
        </w:rPr>
        <w:t>But PAC can only mimic one MFC system at a time</w:t>
      </w:r>
      <w:r w:rsidR="00E87183" w:rsidRPr="00B17030">
        <w:rPr>
          <w:i w:val="0"/>
          <w:color w:val="000000" w:themeColor="text1"/>
          <w:sz w:val="24"/>
        </w:rPr>
        <w:t>.</w:t>
      </w:r>
      <w:r w:rsidRPr="00B17030">
        <w:rPr>
          <w:i w:val="0"/>
          <w:color w:val="000000" w:themeColor="text1"/>
          <w:sz w:val="24"/>
        </w:rPr>
        <w:t xml:space="preserve"> PAC </w:t>
      </w:r>
      <w:r w:rsidR="00746C57" w:rsidRPr="00B17030">
        <w:rPr>
          <w:i w:val="0"/>
          <w:color w:val="000000" w:themeColor="text1"/>
          <w:sz w:val="24"/>
        </w:rPr>
        <w:t xml:space="preserve">would </w:t>
      </w:r>
      <w:r w:rsidRPr="00B17030">
        <w:rPr>
          <w:i w:val="0"/>
          <w:color w:val="000000" w:themeColor="text1"/>
          <w:sz w:val="24"/>
        </w:rPr>
        <w:t xml:space="preserve">consequently </w:t>
      </w:r>
      <w:r w:rsidR="00746C57" w:rsidRPr="00B17030">
        <w:rPr>
          <w:i w:val="0"/>
          <w:color w:val="000000" w:themeColor="text1"/>
          <w:sz w:val="24"/>
        </w:rPr>
        <w:t xml:space="preserve">need to be </w:t>
      </w:r>
      <w:r w:rsidRPr="00B17030">
        <w:rPr>
          <w:i w:val="0"/>
          <w:color w:val="000000" w:themeColor="text1"/>
          <w:sz w:val="24"/>
        </w:rPr>
        <w:t>applied three times along the material flow</w:t>
      </w:r>
      <w:r w:rsidR="00746C57" w:rsidRPr="00B17030">
        <w:rPr>
          <w:i w:val="0"/>
          <w:color w:val="000000" w:themeColor="text1"/>
          <w:sz w:val="24"/>
        </w:rPr>
        <w:t xml:space="preserve"> or product lifecycle</w:t>
      </w:r>
      <w:r w:rsidR="00E87183" w:rsidRPr="00B17030">
        <w:rPr>
          <w:i w:val="0"/>
          <w:color w:val="000000" w:themeColor="text1"/>
          <w:sz w:val="24"/>
        </w:rPr>
        <w:t xml:space="preserve"> to execute all three MFC tasks. Future research is therefore needed to extend PAC</w:t>
      </w:r>
      <w:r w:rsidR="00EE1B3D" w:rsidRPr="00B17030">
        <w:rPr>
          <w:i w:val="0"/>
          <w:color w:val="000000" w:themeColor="text1"/>
          <w:sz w:val="24"/>
        </w:rPr>
        <w:t xml:space="preserve"> and/or customized token-based production control systems Gonzáles-R &amp; Framinan (2009). This would provide greater flexibility to companies better reflecting their idiosyncratic needs that may change over time.</w:t>
      </w:r>
      <w:bookmarkEnd w:id="10"/>
    </w:p>
    <w:p w14:paraId="58B5A142" w14:textId="77777777" w:rsidR="00155F06" w:rsidRPr="00B17030" w:rsidRDefault="00155F06" w:rsidP="005946A0">
      <w:pPr>
        <w:pStyle w:val="Figures"/>
        <w:jc w:val="both"/>
        <w:rPr>
          <w:i w:val="0"/>
          <w:color w:val="000000" w:themeColor="text1"/>
          <w:sz w:val="24"/>
        </w:rPr>
      </w:pPr>
    </w:p>
    <w:p w14:paraId="2025C610" w14:textId="5755EA15" w:rsidR="008B472D" w:rsidRPr="00B17030" w:rsidRDefault="00E94937" w:rsidP="00761459">
      <w:pPr>
        <w:pStyle w:val="Figures"/>
        <w:jc w:val="both"/>
        <w:rPr>
          <w:rFonts w:ascii="Arial" w:hAnsi="Arial" w:cs="Arial"/>
          <w:b/>
          <w:bCs/>
          <w:i w:val="0"/>
          <w:color w:val="000000" w:themeColor="text1"/>
          <w:sz w:val="24"/>
        </w:rPr>
      </w:pPr>
      <w:r w:rsidRPr="00B17030">
        <w:rPr>
          <w:rFonts w:ascii="Arial" w:hAnsi="Arial" w:cs="Arial"/>
          <w:b/>
          <w:bCs/>
          <w:i w:val="0"/>
          <w:color w:val="000000" w:themeColor="text1"/>
          <w:sz w:val="24"/>
        </w:rPr>
        <w:t>7</w:t>
      </w:r>
      <w:r w:rsidR="008B472D" w:rsidRPr="00B17030">
        <w:rPr>
          <w:rFonts w:ascii="Arial" w:hAnsi="Arial" w:cs="Arial"/>
          <w:b/>
          <w:bCs/>
          <w:i w:val="0"/>
          <w:color w:val="000000" w:themeColor="text1"/>
          <w:sz w:val="24"/>
        </w:rPr>
        <w:t>. Conclusions</w:t>
      </w:r>
    </w:p>
    <w:p w14:paraId="6520F092" w14:textId="0EB268A8" w:rsidR="008C4DD0" w:rsidRPr="00B17030" w:rsidRDefault="00922589" w:rsidP="00761459">
      <w:pPr>
        <w:pStyle w:val="Figures"/>
        <w:jc w:val="both"/>
        <w:rPr>
          <w:i w:val="0"/>
          <w:color w:val="000000" w:themeColor="text1"/>
          <w:sz w:val="24"/>
        </w:rPr>
      </w:pPr>
      <w:r w:rsidRPr="00B17030">
        <w:rPr>
          <w:i w:val="0"/>
          <w:iCs/>
          <w:color w:val="000000" w:themeColor="text1"/>
          <w:sz w:val="24"/>
        </w:rPr>
        <w:t xml:space="preserve">Material Flow Control (MFC) is a </w:t>
      </w:r>
      <w:r w:rsidR="007A39A5" w:rsidRPr="00B17030">
        <w:rPr>
          <w:i w:val="0"/>
          <w:iCs/>
          <w:color w:val="000000" w:themeColor="text1"/>
          <w:sz w:val="24"/>
        </w:rPr>
        <w:t xml:space="preserve">key </w:t>
      </w:r>
      <w:r w:rsidR="006A534C" w:rsidRPr="00B17030">
        <w:rPr>
          <w:i w:val="0"/>
          <w:iCs/>
          <w:color w:val="000000" w:themeColor="text1"/>
          <w:sz w:val="24"/>
        </w:rPr>
        <w:t>part</w:t>
      </w:r>
      <w:r w:rsidRPr="00B17030">
        <w:rPr>
          <w:i w:val="0"/>
          <w:iCs/>
          <w:color w:val="000000" w:themeColor="text1"/>
          <w:sz w:val="24"/>
        </w:rPr>
        <w:t xml:space="preserve"> </w:t>
      </w:r>
      <w:r w:rsidR="006A534C" w:rsidRPr="00B17030">
        <w:rPr>
          <w:i w:val="0"/>
          <w:iCs/>
          <w:color w:val="000000" w:themeColor="text1"/>
          <w:sz w:val="24"/>
        </w:rPr>
        <w:t>of</w:t>
      </w:r>
      <w:r w:rsidRPr="00B17030">
        <w:rPr>
          <w:i w:val="0"/>
          <w:iCs/>
          <w:color w:val="000000" w:themeColor="text1"/>
          <w:sz w:val="24"/>
        </w:rPr>
        <w:t xml:space="preserve"> production planning and control. MFC </w:t>
      </w:r>
      <w:r w:rsidR="00677DD5" w:rsidRPr="00B17030">
        <w:rPr>
          <w:i w:val="0"/>
          <w:iCs/>
          <w:color w:val="000000" w:themeColor="text1"/>
          <w:sz w:val="24"/>
        </w:rPr>
        <w:t xml:space="preserve">methods </w:t>
      </w:r>
      <w:r w:rsidR="00420AE4" w:rsidRPr="00B17030">
        <w:rPr>
          <w:i w:val="0"/>
          <w:iCs/>
          <w:color w:val="000000" w:themeColor="text1"/>
          <w:sz w:val="24"/>
        </w:rPr>
        <w:t xml:space="preserve">can be categorized </w:t>
      </w:r>
      <w:r w:rsidR="00746C57" w:rsidRPr="00B17030">
        <w:rPr>
          <w:i w:val="0"/>
          <w:iCs/>
          <w:color w:val="000000" w:themeColor="text1"/>
          <w:sz w:val="24"/>
        </w:rPr>
        <w:t>according to</w:t>
      </w:r>
      <w:r w:rsidRPr="00B17030">
        <w:rPr>
          <w:i w:val="0"/>
          <w:iCs/>
          <w:color w:val="000000" w:themeColor="text1"/>
          <w:sz w:val="24"/>
        </w:rPr>
        <w:t xml:space="preserve"> how material flow control</w:t>
      </w:r>
      <w:r w:rsidRPr="00B17030" w:rsidDel="00484AC8">
        <w:rPr>
          <w:i w:val="0"/>
          <w:iCs/>
          <w:color w:val="000000" w:themeColor="text1"/>
          <w:sz w:val="24"/>
        </w:rPr>
        <w:t xml:space="preserve"> </w:t>
      </w:r>
      <w:r w:rsidRPr="00B17030">
        <w:rPr>
          <w:i w:val="0"/>
          <w:iCs/>
          <w:color w:val="000000" w:themeColor="text1"/>
          <w:sz w:val="24"/>
        </w:rPr>
        <w:t>is realized, e.g.</w:t>
      </w:r>
      <w:r w:rsidR="00420AE4" w:rsidRPr="00B17030">
        <w:rPr>
          <w:i w:val="0"/>
          <w:iCs/>
          <w:color w:val="000000" w:themeColor="text1"/>
          <w:sz w:val="24"/>
        </w:rPr>
        <w:t xml:space="preserve"> as a</w:t>
      </w:r>
      <w:r w:rsidRPr="00B17030">
        <w:rPr>
          <w:i w:val="0"/>
          <w:iCs/>
          <w:color w:val="000000" w:themeColor="text1"/>
          <w:sz w:val="24"/>
        </w:rPr>
        <w:t xml:space="preserve"> pull</w:t>
      </w:r>
      <w:r w:rsidR="00420AE4" w:rsidRPr="00B17030">
        <w:rPr>
          <w:i w:val="0"/>
          <w:iCs/>
          <w:color w:val="000000" w:themeColor="text1"/>
          <w:sz w:val="24"/>
        </w:rPr>
        <w:t xml:space="preserve"> system</w:t>
      </w:r>
      <w:r w:rsidRPr="00B17030">
        <w:rPr>
          <w:i w:val="0"/>
          <w:iCs/>
          <w:color w:val="000000" w:themeColor="text1"/>
          <w:sz w:val="24"/>
        </w:rPr>
        <w:t xml:space="preserve"> if a work-in-process cap is enforced, </w:t>
      </w:r>
      <w:r w:rsidR="00420AE4" w:rsidRPr="00B17030">
        <w:rPr>
          <w:i w:val="0"/>
          <w:iCs/>
          <w:color w:val="000000" w:themeColor="text1"/>
          <w:sz w:val="24"/>
        </w:rPr>
        <w:t xml:space="preserve">or otherwise as a </w:t>
      </w:r>
      <w:r w:rsidRPr="00B17030">
        <w:rPr>
          <w:i w:val="0"/>
          <w:iCs/>
          <w:color w:val="000000" w:themeColor="text1"/>
          <w:sz w:val="24"/>
        </w:rPr>
        <w:t xml:space="preserve">push </w:t>
      </w:r>
      <w:r w:rsidR="00420AE4" w:rsidRPr="00B17030">
        <w:rPr>
          <w:i w:val="0"/>
          <w:iCs/>
          <w:color w:val="000000" w:themeColor="text1"/>
          <w:sz w:val="24"/>
        </w:rPr>
        <w:t>system</w:t>
      </w:r>
      <w:r w:rsidRPr="00B17030">
        <w:rPr>
          <w:i w:val="0"/>
          <w:iCs/>
          <w:color w:val="000000" w:themeColor="text1"/>
          <w:sz w:val="24"/>
        </w:rPr>
        <w:t>.</w:t>
      </w:r>
      <w:r w:rsidR="00420AE4" w:rsidRPr="00B17030">
        <w:rPr>
          <w:i w:val="0"/>
          <w:iCs/>
          <w:color w:val="000000" w:themeColor="text1"/>
          <w:sz w:val="24"/>
        </w:rPr>
        <w:t xml:space="preserve"> </w:t>
      </w:r>
      <w:r w:rsidR="00677DD5" w:rsidRPr="00B17030">
        <w:rPr>
          <w:i w:val="0"/>
          <w:iCs/>
          <w:color w:val="000000" w:themeColor="text1"/>
          <w:sz w:val="24"/>
        </w:rPr>
        <w:t>Similar</w:t>
      </w:r>
      <w:r w:rsidR="00746C57" w:rsidRPr="00B17030">
        <w:rPr>
          <w:i w:val="0"/>
          <w:iCs/>
          <w:color w:val="000000" w:themeColor="text1"/>
          <w:sz w:val="24"/>
        </w:rPr>
        <w:t>ly,</w:t>
      </w:r>
      <w:r w:rsidR="00677DD5" w:rsidRPr="00B17030">
        <w:rPr>
          <w:i w:val="0"/>
          <w:iCs/>
          <w:color w:val="000000" w:themeColor="text1"/>
          <w:sz w:val="24"/>
        </w:rPr>
        <w:t xml:space="preserve"> the</w:t>
      </w:r>
      <w:r w:rsidR="00746C57" w:rsidRPr="00B17030">
        <w:rPr>
          <w:i w:val="0"/>
          <w:iCs/>
          <w:color w:val="000000" w:themeColor="text1"/>
          <w:sz w:val="24"/>
        </w:rPr>
        <w:t xml:space="preserve"> different methods can be </w:t>
      </w:r>
      <w:r w:rsidR="00BD6551" w:rsidRPr="00B17030">
        <w:rPr>
          <w:i w:val="0"/>
          <w:iCs/>
          <w:color w:val="000000" w:themeColor="text1"/>
          <w:sz w:val="24"/>
        </w:rPr>
        <w:t xml:space="preserve">considered </w:t>
      </w:r>
      <w:r w:rsidR="00677DD5" w:rsidRPr="00B17030">
        <w:rPr>
          <w:i w:val="0"/>
          <w:iCs/>
          <w:color w:val="000000" w:themeColor="text1"/>
          <w:sz w:val="24"/>
        </w:rPr>
        <w:t xml:space="preserve">more suitable for </w:t>
      </w:r>
      <w:r w:rsidR="00BD6551" w:rsidRPr="00B17030">
        <w:rPr>
          <w:i w:val="0"/>
          <w:iCs/>
          <w:color w:val="000000" w:themeColor="text1"/>
          <w:sz w:val="24"/>
        </w:rPr>
        <w:t xml:space="preserve">either </w:t>
      </w:r>
      <w:r w:rsidR="00677DD5" w:rsidRPr="00B17030">
        <w:rPr>
          <w:i w:val="0"/>
          <w:iCs/>
          <w:color w:val="000000" w:themeColor="text1"/>
          <w:sz w:val="24"/>
        </w:rPr>
        <w:t>make-</w:t>
      </w:r>
      <w:r w:rsidR="00CF7A9E" w:rsidRPr="00B17030">
        <w:rPr>
          <w:i w:val="0"/>
          <w:iCs/>
          <w:color w:val="000000" w:themeColor="text1"/>
          <w:sz w:val="24"/>
        </w:rPr>
        <w:t>to-stock or make-to-order production</w:t>
      </w:r>
      <w:r w:rsidR="00746C57" w:rsidRPr="00B17030">
        <w:rPr>
          <w:i w:val="0"/>
          <w:iCs/>
          <w:color w:val="000000" w:themeColor="text1"/>
          <w:sz w:val="24"/>
        </w:rPr>
        <w:t xml:space="preserve"> environments</w:t>
      </w:r>
      <w:r w:rsidR="00CF7A9E" w:rsidRPr="00B17030">
        <w:rPr>
          <w:i w:val="0"/>
          <w:iCs/>
          <w:color w:val="000000" w:themeColor="text1"/>
          <w:sz w:val="24"/>
        </w:rPr>
        <w:t xml:space="preserve">. </w:t>
      </w:r>
      <w:r w:rsidR="00420AE4" w:rsidRPr="00B17030">
        <w:rPr>
          <w:i w:val="0"/>
          <w:iCs/>
          <w:color w:val="000000" w:themeColor="text1"/>
          <w:sz w:val="24"/>
        </w:rPr>
        <w:t>But th</w:t>
      </w:r>
      <w:r w:rsidR="00BD6551" w:rsidRPr="00B17030">
        <w:rPr>
          <w:i w:val="0"/>
          <w:iCs/>
          <w:color w:val="000000" w:themeColor="text1"/>
          <w:sz w:val="24"/>
        </w:rPr>
        <w:t xml:space="preserve">ese distinctions </w:t>
      </w:r>
      <w:r w:rsidR="00420AE4" w:rsidRPr="00B17030">
        <w:rPr>
          <w:i w:val="0"/>
          <w:iCs/>
          <w:color w:val="000000" w:themeColor="text1"/>
          <w:sz w:val="24"/>
        </w:rPr>
        <w:t>overlook the fact</w:t>
      </w:r>
      <w:r w:rsidRPr="00B17030">
        <w:rPr>
          <w:i w:val="0"/>
          <w:iCs/>
          <w:color w:val="000000" w:themeColor="text1"/>
          <w:sz w:val="24"/>
        </w:rPr>
        <w:t xml:space="preserve"> that material flow control decisions can be subdivided into three independent tasks along the </w:t>
      </w:r>
      <w:r w:rsidR="00420AE4" w:rsidRPr="00B17030">
        <w:rPr>
          <w:i w:val="0"/>
          <w:iCs/>
          <w:color w:val="000000" w:themeColor="text1"/>
          <w:sz w:val="24"/>
        </w:rPr>
        <w:t xml:space="preserve">flow of an </w:t>
      </w:r>
      <w:r w:rsidRPr="00B17030">
        <w:rPr>
          <w:i w:val="0"/>
          <w:iCs/>
          <w:color w:val="000000" w:themeColor="text1"/>
          <w:sz w:val="24"/>
        </w:rPr>
        <w:t>order: whether an order should be generated, whether an order should be released, and whether</w:t>
      </w:r>
      <w:r w:rsidR="00BD6551" w:rsidRPr="00B17030">
        <w:rPr>
          <w:i w:val="0"/>
          <w:iCs/>
          <w:color w:val="000000" w:themeColor="text1"/>
          <w:sz w:val="24"/>
        </w:rPr>
        <w:t xml:space="preserve"> the</w:t>
      </w:r>
      <w:r w:rsidRPr="00B17030">
        <w:rPr>
          <w:i w:val="0"/>
          <w:iCs/>
          <w:color w:val="000000" w:themeColor="text1"/>
          <w:sz w:val="24"/>
        </w:rPr>
        <w:t xml:space="preserve"> </w:t>
      </w:r>
      <w:r w:rsidR="00420AE4" w:rsidRPr="00B17030">
        <w:rPr>
          <w:i w:val="0"/>
          <w:iCs/>
          <w:color w:val="000000" w:themeColor="text1"/>
          <w:sz w:val="24"/>
        </w:rPr>
        <w:t xml:space="preserve">production of </w:t>
      </w:r>
      <w:r w:rsidRPr="00B17030">
        <w:rPr>
          <w:i w:val="0"/>
          <w:iCs/>
          <w:color w:val="000000" w:themeColor="text1"/>
          <w:sz w:val="24"/>
        </w:rPr>
        <w:t xml:space="preserve">an order should be authorized. </w:t>
      </w:r>
      <w:r w:rsidR="00AC5218" w:rsidRPr="00B17030">
        <w:rPr>
          <w:i w:val="0"/>
          <w:iCs/>
          <w:color w:val="000000" w:themeColor="text1"/>
          <w:sz w:val="24"/>
        </w:rPr>
        <w:t xml:space="preserve">This provides a new categorization of MFC methods that extends existing categorizations. </w:t>
      </w:r>
      <w:r w:rsidRPr="00B17030">
        <w:rPr>
          <w:i w:val="0"/>
          <w:iCs/>
          <w:color w:val="000000" w:themeColor="text1"/>
          <w:sz w:val="24"/>
        </w:rPr>
        <w:t xml:space="preserve">MFC </w:t>
      </w:r>
      <w:r w:rsidR="006A534C" w:rsidRPr="00B17030">
        <w:rPr>
          <w:i w:val="0"/>
          <w:iCs/>
          <w:color w:val="000000" w:themeColor="text1"/>
          <w:sz w:val="24"/>
        </w:rPr>
        <w:t>method</w:t>
      </w:r>
      <w:r w:rsidRPr="00B17030">
        <w:rPr>
          <w:i w:val="0"/>
          <w:iCs/>
          <w:color w:val="000000" w:themeColor="text1"/>
          <w:sz w:val="24"/>
        </w:rPr>
        <w:t xml:space="preserve">s are typically designed for one of these three tasks, which means that a significant part of </w:t>
      </w:r>
      <w:r w:rsidR="00420AE4" w:rsidRPr="00B17030">
        <w:rPr>
          <w:i w:val="0"/>
          <w:iCs/>
          <w:color w:val="000000" w:themeColor="text1"/>
          <w:sz w:val="24"/>
        </w:rPr>
        <w:t>an order’s</w:t>
      </w:r>
      <w:r w:rsidRPr="00B17030">
        <w:rPr>
          <w:i w:val="0"/>
          <w:iCs/>
          <w:color w:val="000000" w:themeColor="text1"/>
          <w:sz w:val="24"/>
        </w:rPr>
        <w:t xml:space="preserve"> flow </w:t>
      </w:r>
      <w:r w:rsidR="00CF7A9E" w:rsidRPr="00B17030">
        <w:rPr>
          <w:i w:val="0"/>
          <w:iCs/>
          <w:color w:val="000000" w:themeColor="text1"/>
          <w:sz w:val="24"/>
        </w:rPr>
        <w:t xml:space="preserve">may </w:t>
      </w:r>
      <w:r w:rsidRPr="00B17030">
        <w:rPr>
          <w:i w:val="0"/>
          <w:iCs/>
          <w:color w:val="000000" w:themeColor="text1"/>
          <w:sz w:val="24"/>
        </w:rPr>
        <w:t xml:space="preserve">remain </w:t>
      </w:r>
      <w:r w:rsidR="00BD6551" w:rsidRPr="00B17030">
        <w:rPr>
          <w:i w:val="0"/>
          <w:iCs/>
          <w:color w:val="000000" w:themeColor="text1"/>
          <w:sz w:val="24"/>
        </w:rPr>
        <w:t xml:space="preserve">insufficiently controlled or </w:t>
      </w:r>
      <w:r w:rsidRPr="00B17030">
        <w:rPr>
          <w:i w:val="0"/>
          <w:iCs/>
          <w:color w:val="000000" w:themeColor="text1"/>
          <w:sz w:val="24"/>
        </w:rPr>
        <w:t>uncontrolled</w:t>
      </w:r>
      <w:r w:rsidR="006A534C" w:rsidRPr="00B17030">
        <w:rPr>
          <w:i w:val="0"/>
          <w:iCs/>
          <w:color w:val="000000" w:themeColor="text1"/>
          <w:sz w:val="24"/>
        </w:rPr>
        <w:t xml:space="preserve"> if only one method is applied</w:t>
      </w:r>
      <w:r w:rsidRPr="00B17030">
        <w:rPr>
          <w:i w:val="0"/>
          <w:iCs/>
          <w:color w:val="000000" w:themeColor="text1"/>
          <w:sz w:val="24"/>
        </w:rPr>
        <w:t xml:space="preserve">. </w:t>
      </w:r>
      <w:r w:rsidR="002D1572" w:rsidRPr="00B17030">
        <w:rPr>
          <w:i w:val="0"/>
          <w:iCs/>
          <w:color w:val="000000" w:themeColor="text1"/>
          <w:sz w:val="24"/>
        </w:rPr>
        <w:t xml:space="preserve">In answer to our </w:t>
      </w:r>
      <w:r w:rsidR="00AE07EE" w:rsidRPr="00B17030">
        <w:rPr>
          <w:i w:val="0"/>
          <w:iCs/>
          <w:color w:val="000000" w:themeColor="text1"/>
          <w:sz w:val="24"/>
        </w:rPr>
        <w:t>r</w:t>
      </w:r>
      <w:r w:rsidR="005352A5" w:rsidRPr="00B17030">
        <w:rPr>
          <w:i w:val="0"/>
          <w:iCs/>
          <w:color w:val="000000" w:themeColor="text1"/>
          <w:sz w:val="24"/>
        </w:rPr>
        <w:t>esearch question</w:t>
      </w:r>
      <w:r w:rsidR="002D1572" w:rsidRPr="00B17030">
        <w:rPr>
          <w:color w:val="000000" w:themeColor="text1"/>
          <w:sz w:val="24"/>
        </w:rPr>
        <w:t xml:space="preserve"> </w:t>
      </w:r>
      <w:r w:rsidR="003B1E6F" w:rsidRPr="00B17030">
        <w:rPr>
          <w:color w:val="000000" w:themeColor="text1"/>
          <w:sz w:val="24"/>
        </w:rPr>
        <w:t>–</w:t>
      </w:r>
      <w:r w:rsidR="002D1572" w:rsidRPr="00B17030">
        <w:rPr>
          <w:color w:val="000000" w:themeColor="text1"/>
          <w:sz w:val="24"/>
        </w:rPr>
        <w:t xml:space="preserve"> </w:t>
      </w:r>
      <w:r w:rsidR="00420AE4" w:rsidRPr="00B17030">
        <w:rPr>
          <w:iCs/>
          <w:color w:val="000000" w:themeColor="text1"/>
          <w:sz w:val="24"/>
        </w:rPr>
        <w:t>How does the simultaneous use of three different MFC methods – for order generation, order release, and production authorization – affect performance when compared to the use of only one or two MFC methods?</w:t>
      </w:r>
      <w:r w:rsidR="002D1572" w:rsidRPr="00B17030">
        <w:rPr>
          <w:iCs/>
          <w:color w:val="000000" w:themeColor="text1"/>
          <w:sz w:val="24"/>
        </w:rPr>
        <w:t xml:space="preserve"> </w:t>
      </w:r>
      <w:r w:rsidR="002D1572" w:rsidRPr="00B17030">
        <w:rPr>
          <w:i w:val="0"/>
          <w:color w:val="000000" w:themeColor="text1"/>
          <w:sz w:val="24"/>
        </w:rPr>
        <w:t xml:space="preserve">– we </w:t>
      </w:r>
      <w:r w:rsidR="00BD6551" w:rsidRPr="00B17030">
        <w:rPr>
          <w:i w:val="0"/>
          <w:color w:val="000000" w:themeColor="text1"/>
          <w:sz w:val="24"/>
        </w:rPr>
        <w:t xml:space="preserve">have </w:t>
      </w:r>
      <w:r w:rsidR="002D1572" w:rsidRPr="00B17030">
        <w:rPr>
          <w:i w:val="0"/>
          <w:color w:val="000000" w:themeColor="text1"/>
          <w:sz w:val="24"/>
        </w:rPr>
        <w:t>found that</w:t>
      </w:r>
      <w:r w:rsidR="008C4DD0" w:rsidRPr="00B17030">
        <w:rPr>
          <w:i w:val="0"/>
          <w:color w:val="000000" w:themeColor="text1"/>
          <w:sz w:val="24"/>
        </w:rPr>
        <w:t>:</w:t>
      </w:r>
    </w:p>
    <w:p w14:paraId="3BBA0361" w14:textId="4C56C368" w:rsidR="008C4DD0" w:rsidRPr="00B17030" w:rsidRDefault="00420AE4" w:rsidP="00761459">
      <w:pPr>
        <w:pStyle w:val="Figures"/>
        <w:numPr>
          <w:ilvl w:val="0"/>
          <w:numId w:val="8"/>
        </w:numPr>
        <w:ind w:left="284" w:hanging="284"/>
        <w:jc w:val="both"/>
        <w:rPr>
          <w:i w:val="0"/>
          <w:color w:val="000000" w:themeColor="text1"/>
          <w:sz w:val="24"/>
        </w:rPr>
      </w:pPr>
      <w:r w:rsidRPr="00B17030">
        <w:rPr>
          <w:i w:val="0"/>
          <w:color w:val="000000" w:themeColor="text1"/>
          <w:sz w:val="24"/>
        </w:rPr>
        <w:lastRenderedPageBreak/>
        <w:t xml:space="preserve">In principle, </w:t>
      </w:r>
      <w:r w:rsidR="008C4DD0" w:rsidRPr="00B17030">
        <w:rPr>
          <w:i w:val="0"/>
          <w:color w:val="000000" w:themeColor="text1"/>
          <w:sz w:val="24"/>
        </w:rPr>
        <w:t xml:space="preserve">MFC </w:t>
      </w:r>
      <w:r w:rsidR="008A0A36" w:rsidRPr="00B17030">
        <w:rPr>
          <w:i w:val="0"/>
          <w:color w:val="000000" w:themeColor="text1"/>
          <w:sz w:val="24"/>
        </w:rPr>
        <w:t xml:space="preserve">methods </w:t>
      </w:r>
      <w:r w:rsidR="008C4DD0" w:rsidRPr="00B17030">
        <w:rPr>
          <w:i w:val="0"/>
          <w:color w:val="000000" w:themeColor="text1"/>
          <w:sz w:val="24"/>
        </w:rPr>
        <w:t xml:space="preserve">for order generation, order release and </w:t>
      </w:r>
      <w:r w:rsidR="00372E63" w:rsidRPr="00B17030">
        <w:rPr>
          <w:i w:val="0"/>
          <w:color w:val="000000" w:themeColor="text1"/>
          <w:sz w:val="24"/>
        </w:rPr>
        <w:t>production authorization</w:t>
      </w:r>
      <w:r w:rsidR="008C4DD0" w:rsidRPr="00B17030">
        <w:rPr>
          <w:i w:val="0"/>
          <w:color w:val="000000" w:themeColor="text1"/>
          <w:sz w:val="24"/>
        </w:rPr>
        <w:t xml:space="preserve"> </w:t>
      </w:r>
      <w:r w:rsidR="006A534C" w:rsidRPr="00B17030">
        <w:rPr>
          <w:i w:val="0"/>
          <w:color w:val="000000" w:themeColor="text1"/>
          <w:sz w:val="24"/>
        </w:rPr>
        <w:t>can</w:t>
      </w:r>
      <w:r w:rsidR="008C4DD0" w:rsidRPr="00B17030">
        <w:rPr>
          <w:i w:val="0"/>
          <w:color w:val="000000" w:themeColor="text1"/>
          <w:sz w:val="24"/>
        </w:rPr>
        <w:t xml:space="preserve"> be combined, since each influences a different workload in the hierarchy of workloads, and consequently different performance metrics.</w:t>
      </w:r>
    </w:p>
    <w:p w14:paraId="6A20811E" w14:textId="33308AA4" w:rsidR="008C4DD0" w:rsidRPr="00B17030" w:rsidRDefault="00420AE4" w:rsidP="00761459">
      <w:pPr>
        <w:pStyle w:val="Figures"/>
        <w:numPr>
          <w:ilvl w:val="0"/>
          <w:numId w:val="8"/>
        </w:numPr>
        <w:ind w:left="284" w:hanging="284"/>
        <w:jc w:val="both"/>
        <w:rPr>
          <w:i w:val="0"/>
          <w:color w:val="000000" w:themeColor="text1"/>
          <w:sz w:val="24"/>
        </w:rPr>
      </w:pPr>
      <w:r w:rsidRPr="00B17030">
        <w:rPr>
          <w:i w:val="0"/>
          <w:color w:val="000000" w:themeColor="text1"/>
          <w:sz w:val="24"/>
        </w:rPr>
        <w:t>Yet, s</w:t>
      </w:r>
      <w:r w:rsidR="008C4DD0" w:rsidRPr="00B17030">
        <w:rPr>
          <w:i w:val="0"/>
          <w:color w:val="000000" w:themeColor="text1"/>
          <w:sz w:val="24"/>
        </w:rPr>
        <w:t xml:space="preserve">ince there </w:t>
      </w:r>
      <w:r w:rsidR="009D61BA" w:rsidRPr="00B17030">
        <w:rPr>
          <w:i w:val="0"/>
          <w:color w:val="000000" w:themeColor="text1"/>
          <w:sz w:val="24"/>
        </w:rPr>
        <w:t xml:space="preserve">is </w:t>
      </w:r>
      <w:r w:rsidR="008C4DD0" w:rsidRPr="00B17030">
        <w:rPr>
          <w:i w:val="0"/>
          <w:color w:val="000000" w:themeColor="text1"/>
          <w:sz w:val="24"/>
        </w:rPr>
        <w:t>a hierarchy</w:t>
      </w:r>
      <w:r w:rsidRPr="00B17030">
        <w:rPr>
          <w:i w:val="0"/>
          <w:color w:val="000000" w:themeColor="text1"/>
          <w:sz w:val="24"/>
        </w:rPr>
        <w:t xml:space="preserve"> of workloads</w:t>
      </w:r>
      <w:r w:rsidR="008C4DD0" w:rsidRPr="00B17030">
        <w:rPr>
          <w:i w:val="0"/>
          <w:color w:val="000000" w:themeColor="text1"/>
          <w:sz w:val="24"/>
        </w:rPr>
        <w:t xml:space="preserve">, </w:t>
      </w:r>
      <w:r w:rsidRPr="00B17030">
        <w:rPr>
          <w:i w:val="0"/>
          <w:color w:val="000000" w:themeColor="text1"/>
          <w:sz w:val="24"/>
        </w:rPr>
        <w:t xml:space="preserve">where </w:t>
      </w:r>
      <w:r w:rsidR="008C4DD0" w:rsidRPr="00B17030">
        <w:rPr>
          <w:i w:val="0"/>
          <w:color w:val="000000" w:themeColor="text1"/>
          <w:sz w:val="24"/>
        </w:rPr>
        <w:t>order generation constrains order release and order release constrains production authorization</w:t>
      </w:r>
      <w:r w:rsidRPr="00B17030">
        <w:rPr>
          <w:i w:val="0"/>
          <w:color w:val="000000" w:themeColor="text1"/>
          <w:sz w:val="24"/>
        </w:rPr>
        <w:t xml:space="preserve">, </w:t>
      </w:r>
      <w:r w:rsidR="006A534C" w:rsidRPr="00B17030">
        <w:rPr>
          <w:i w:val="0"/>
          <w:color w:val="000000" w:themeColor="text1"/>
          <w:sz w:val="24"/>
        </w:rPr>
        <w:t xml:space="preserve">the </w:t>
      </w:r>
      <w:r w:rsidR="00BF7F64" w:rsidRPr="00B17030">
        <w:rPr>
          <w:i w:val="0"/>
          <w:color w:val="000000" w:themeColor="text1"/>
          <w:sz w:val="24"/>
        </w:rPr>
        <w:t xml:space="preserve">benefits </w:t>
      </w:r>
      <w:r w:rsidR="00AC5218" w:rsidRPr="00B17030">
        <w:rPr>
          <w:i w:val="0"/>
          <w:color w:val="000000" w:themeColor="text1"/>
          <w:sz w:val="24"/>
        </w:rPr>
        <w:t>o</w:t>
      </w:r>
      <w:r w:rsidR="00BF7F64" w:rsidRPr="00B17030">
        <w:rPr>
          <w:i w:val="0"/>
          <w:color w:val="000000" w:themeColor="text1"/>
          <w:sz w:val="24"/>
        </w:rPr>
        <w:t xml:space="preserve">f </w:t>
      </w:r>
      <w:r w:rsidR="006A534C" w:rsidRPr="00B17030">
        <w:rPr>
          <w:i w:val="0"/>
          <w:color w:val="000000" w:themeColor="text1"/>
          <w:sz w:val="24"/>
        </w:rPr>
        <w:t>simultaneous appl</w:t>
      </w:r>
      <w:r w:rsidR="00BF7F64" w:rsidRPr="00B17030">
        <w:rPr>
          <w:i w:val="0"/>
          <w:color w:val="000000" w:themeColor="text1"/>
          <w:sz w:val="24"/>
        </w:rPr>
        <w:t>ying</w:t>
      </w:r>
      <w:r w:rsidR="006A534C" w:rsidRPr="00B17030">
        <w:rPr>
          <w:i w:val="0"/>
          <w:color w:val="000000" w:themeColor="text1"/>
          <w:sz w:val="24"/>
        </w:rPr>
        <w:t xml:space="preserve"> different MFC methods</w:t>
      </w:r>
      <w:r w:rsidRPr="00B17030">
        <w:rPr>
          <w:i w:val="0"/>
          <w:color w:val="000000" w:themeColor="text1"/>
          <w:sz w:val="24"/>
        </w:rPr>
        <w:t xml:space="preserve"> is limited</w:t>
      </w:r>
      <w:r w:rsidR="006A534C" w:rsidRPr="00B17030">
        <w:rPr>
          <w:i w:val="0"/>
          <w:color w:val="000000" w:themeColor="text1"/>
          <w:sz w:val="24"/>
        </w:rPr>
        <w:t xml:space="preserve">. For example, if effective order generation is in place, then the usefulness of order release and production authorization </w:t>
      </w:r>
      <w:r w:rsidRPr="00B17030">
        <w:rPr>
          <w:i w:val="0"/>
          <w:color w:val="000000" w:themeColor="text1"/>
          <w:sz w:val="24"/>
        </w:rPr>
        <w:t>ca</w:t>
      </w:r>
      <w:r w:rsidR="008A0A36" w:rsidRPr="00B17030">
        <w:rPr>
          <w:i w:val="0"/>
          <w:color w:val="000000" w:themeColor="text1"/>
          <w:sz w:val="24"/>
        </w:rPr>
        <w:t>n</w:t>
      </w:r>
      <w:r w:rsidRPr="00B17030">
        <w:rPr>
          <w:i w:val="0"/>
          <w:color w:val="000000" w:themeColor="text1"/>
          <w:sz w:val="24"/>
        </w:rPr>
        <w:t xml:space="preserve"> be </w:t>
      </w:r>
      <w:r w:rsidR="006A534C" w:rsidRPr="00B17030">
        <w:rPr>
          <w:i w:val="0"/>
          <w:color w:val="000000" w:themeColor="text1"/>
          <w:sz w:val="24"/>
        </w:rPr>
        <w:t>questioned.</w:t>
      </w:r>
      <w:r w:rsidR="009C2C97" w:rsidRPr="00B17030">
        <w:rPr>
          <w:i w:val="0"/>
          <w:color w:val="000000" w:themeColor="text1"/>
          <w:sz w:val="24"/>
        </w:rPr>
        <w:t xml:space="preserve"> </w:t>
      </w:r>
      <w:r w:rsidR="00BD6551" w:rsidRPr="00B17030">
        <w:rPr>
          <w:i w:val="0"/>
          <w:color w:val="000000" w:themeColor="text1"/>
          <w:sz w:val="24"/>
        </w:rPr>
        <w:t>Our study is in the context of make-to-stock production; but t</w:t>
      </w:r>
      <w:r w:rsidR="009C2C97" w:rsidRPr="00B17030">
        <w:rPr>
          <w:i w:val="0"/>
          <w:color w:val="000000" w:themeColor="text1"/>
          <w:sz w:val="24"/>
        </w:rPr>
        <w:t>he same holds for make-to-order contexts if customer enquiry management already creates a balanced workload</w:t>
      </w:r>
      <w:r w:rsidR="00155F06" w:rsidRPr="00B17030">
        <w:rPr>
          <w:i w:val="0"/>
          <w:color w:val="000000" w:themeColor="text1"/>
          <w:sz w:val="24"/>
        </w:rPr>
        <w:t xml:space="preserve"> (as shown in Thürer </w:t>
      </w:r>
      <w:r w:rsidR="00155F06" w:rsidRPr="00B17030">
        <w:rPr>
          <w:iCs/>
          <w:color w:val="000000" w:themeColor="text1"/>
          <w:sz w:val="24"/>
        </w:rPr>
        <w:t>et al</w:t>
      </w:r>
      <w:r w:rsidR="00155F06" w:rsidRPr="00B17030">
        <w:rPr>
          <w:i w:val="0"/>
          <w:color w:val="000000" w:themeColor="text1"/>
          <w:sz w:val="24"/>
        </w:rPr>
        <w:t>., 2014b)</w:t>
      </w:r>
      <w:r w:rsidR="009C2C97" w:rsidRPr="00B17030">
        <w:rPr>
          <w:i w:val="0"/>
          <w:color w:val="000000" w:themeColor="text1"/>
          <w:sz w:val="24"/>
        </w:rPr>
        <w:t>.</w:t>
      </w:r>
    </w:p>
    <w:p w14:paraId="669382CF" w14:textId="3F0ADC1C" w:rsidR="009B4C27" w:rsidRPr="00B17030" w:rsidRDefault="009B4C27" w:rsidP="00761459">
      <w:pPr>
        <w:pStyle w:val="Figures"/>
        <w:jc w:val="both"/>
        <w:rPr>
          <w:i w:val="0"/>
          <w:color w:val="000000" w:themeColor="text1"/>
          <w:sz w:val="12"/>
          <w:szCs w:val="12"/>
        </w:rPr>
      </w:pPr>
    </w:p>
    <w:p w14:paraId="10DD706E" w14:textId="6F56C402" w:rsidR="0061015C" w:rsidRPr="00B17030" w:rsidRDefault="00197C0C" w:rsidP="00761459">
      <w:pPr>
        <w:pStyle w:val="Figures"/>
        <w:jc w:val="both"/>
        <w:rPr>
          <w:b/>
          <w:bCs/>
          <w:i w:val="0"/>
          <w:color w:val="000000" w:themeColor="text1"/>
          <w:sz w:val="24"/>
        </w:rPr>
      </w:pPr>
      <w:r w:rsidRPr="00B17030">
        <w:rPr>
          <w:b/>
          <w:bCs/>
          <w:i w:val="0"/>
          <w:color w:val="000000" w:themeColor="text1"/>
          <w:sz w:val="24"/>
        </w:rPr>
        <w:t>7.1 Managerial Implications</w:t>
      </w:r>
    </w:p>
    <w:p w14:paraId="7F462284" w14:textId="03B471BE" w:rsidR="0061015C" w:rsidRPr="00B17030" w:rsidRDefault="00EE1B3D" w:rsidP="00761459">
      <w:pPr>
        <w:pStyle w:val="Figures"/>
        <w:jc w:val="both"/>
        <w:rPr>
          <w:i w:val="0"/>
          <w:color w:val="000000" w:themeColor="text1"/>
          <w:sz w:val="24"/>
        </w:rPr>
      </w:pPr>
      <w:r w:rsidRPr="00B17030">
        <w:rPr>
          <w:i w:val="0"/>
          <w:color w:val="000000" w:themeColor="text1"/>
          <w:sz w:val="24"/>
        </w:rPr>
        <w:t>Order release and production authorization only have a marginal impact from a customer perspective i</w:t>
      </w:r>
      <w:r w:rsidR="0061015C" w:rsidRPr="00B17030">
        <w:rPr>
          <w:i w:val="0"/>
          <w:color w:val="000000" w:themeColor="text1"/>
          <w:sz w:val="24"/>
        </w:rPr>
        <w:t>f</w:t>
      </w:r>
      <w:r w:rsidRPr="00B17030">
        <w:rPr>
          <w:i w:val="0"/>
          <w:color w:val="000000" w:themeColor="text1"/>
          <w:sz w:val="24"/>
        </w:rPr>
        <w:t xml:space="preserve">: (i) </w:t>
      </w:r>
      <w:r w:rsidR="0061015C" w:rsidRPr="00B17030">
        <w:rPr>
          <w:i w:val="0"/>
          <w:color w:val="000000" w:themeColor="text1"/>
          <w:sz w:val="24"/>
        </w:rPr>
        <w:t xml:space="preserve">there is </w:t>
      </w:r>
      <w:r w:rsidR="00852DBE" w:rsidRPr="00B17030">
        <w:rPr>
          <w:i w:val="0"/>
          <w:color w:val="000000" w:themeColor="text1"/>
          <w:sz w:val="24"/>
        </w:rPr>
        <w:t xml:space="preserve">a </w:t>
      </w:r>
      <w:r w:rsidR="0061015C" w:rsidRPr="00B17030">
        <w:rPr>
          <w:i w:val="0"/>
          <w:color w:val="000000" w:themeColor="text1"/>
          <w:sz w:val="24"/>
        </w:rPr>
        <w:t>finished goods inventory that buffers</w:t>
      </w:r>
      <w:r w:rsidR="00662ABF" w:rsidRPr="00B17030">
        <w:rPr>
          <w:i w:val="0"/>
          <w:color w:val="000000" w:themeColor="text1"/>
          <w:sz w:val="24"/>
        </w:rPr>
        <w:t>, or decouples,</w:t>
      </w:r>
      <w:r w:rsidR="0061015C" w:rsidRPr="00B17030">
        <w:rPr>
          <w:i w:val="0"/>
          <w:color w:val="000000" w:themeColor="text1"/>
          <w:sz w:val="24"/>
        </w:rPr>
        <w:t xml:space="preserve"> the customer from the shop floor, as</w:t>
      </w:r>
      <w:r w:rsidR="00852DBE" w:rsidRPr="00B17030">
        <w:rPr>
          <w:i w:val="0"/>
          <w:color w:val="000000" w:themeColor="text1"/>
          <w:sz w:val="24"/>
        </w:rPr>
        <w:t xml:space="preserve"> is</w:t>
      </w:r>
      <w:r w:rsidR="0061015C" w:rsidRPr="00B17030">
        <w:rPr>
          <w:i w:val="0"/>
          <w:color w:val="000000" w:themeColor="text1"/>
          <w:sz w:val="24"/>
        </w:rPr>
        <w:t xml:space="preserve"> typical</w:t>
      </w:r>
      <w:r w:rsidR="00852DBE" w:rsidRPr="00B17030">
        <w:rPr>
          <w:i w:val="0"/>
          <w:color w:val="000000" w:themeColor="text1"/>
          <w:sz w:val="24"/>
        </w:rPr>
        <w:t xml:space="preserve"> in </w:t>
      </w:r>
      <w:r w:rsidR="0061015C" w:rsidRPr="00B17030">
        <w:rPr>
          <w:i w:val="0"/>
          <w:color w:val="000000" w:themeColor="text1"/>
          <w:sz w:val="24"/>
        </w:rPr>
        <w:t xml:space="preserve">make-to-stock contexts, and </w:t>
      </w:r>
      <w:r w:rsidRPr="00B17030">
        <w:rPr>
          <w:i w:val="0"/>
          <w:color w:val="000000" w:themeColor="text1"/>
          <w:sz w:val="24"/>
        </w:rPr>
        <w:t xml:space="preserve">(ii) </w:t>
      </w:r>
      <w:r w:rsidR="00852DBE" w:rsidRPr="00B17030">
        <w:rPr>
          <w:i w:val="0"/>
          <w:color w:val="000000" w:themeColor="text1"/>
          <w:sz w:val="24"/>
        </w:rPr>
        <w:t xml:space="preserve">there is </w:t>
      </w:r>
      <w:r w:rsidR="0061015C" w:rsidRPr="00B17030">
        <w:rPr>
          <w:i w:val="0"/>
          <w:color w:val="000000" w:themeColor="text1"/>
          <w:sz w:val="24"/>
        </w:rPr>
        <w:t>an effective order generation method in place t</w:t>
      </w:r>
      <w:r w:rsidR="00852DBE" w:rsidRPr="00B17030">
        <w:rPr>
          <w:i w:val="0"/>
          <w:color w:val="000000" w:themeColor="text1"/>
          <w:sz w:val="24"/>
        </w:rPr>
        <w:t>o</w:t>
      </w:r>
      <w:r w:rsidR="0061015C" w:rsidRPr="00B17030">
        <w:rPr>
          <w:i w:val="0"/>
          <w:color w:val="000000" w:themeColor="text1"/>
          <w:sz w:val="24"/>
        </w:rPr>
        <w:t xml:space="preserve"> control </w:t>
      </w:r>
      <w:r w:rsidR="00852DBE" w:rsidRPr="00B17030">
        <w:rPr>
          <w:i w:val="0"/>
          <w:color w:val="000000" w:themeColor="text1"/>
          <w:sz w:val="24"/>
        </w:rPr>
        <w:t xml:space="preserve">the </w:t>
      </w:r>
      <w:r w:rsidR="0061015C" w:rsidRPr="00B17030">
        <w:rPr>
          <w:i w:val="0"/>
          <w:color w:val="000000" w:themeColor="text1"/>
          <w:sz w:val="24"/>
        </w:rPr>
        <w:t>finished goods inventory</w:t>
      </w:r>
      <w:r w:rsidR="00662ABF" w:rsidRPr="00B17030">
        <w:rPr>
          <w:i w:val="0"/>
          <w:color w:val="000000" w:themeColor="text1"/>
          <w:sz w:val="24"/>
        </w:rPr>
        <w:t xml:space="preserve"> and planned workload</w:t>
      </w:r>
      <w:r w:rsidRPr="00B17030">
        <w:rPr>
          <w:i w:val="0"/>
          <w:color w:val="000000" w:themeColor="text1"/>
          <w:sz w:val="24"/>
        </w:rPr>
        <w:t>. O</w:t>
      </w:r>
      <w:r w:rsidR="0061015C" w:rsidRPr="00B17030">
        <w:rPr>
          <w:i w:val="0"/>
          <w:color w:val="000000" w:themeColor="text1"/>
          <w:sz w:val="24"/>
        </w:rPr>
        <w:t xml:space="preserve">rder release </w:t>
      </w:r>
      <w:r w:rsidR="002D506D" w:rsidRPr="00B17030">
        <w:rPr>
          <w:i w:val="0"/>
          <w:color w:val="000000" w:themeColor="text1"/>
          <w:sz w:val="24"/>
        </w:rPr>
        <w:t>can help to</w:t>
      </w:r>
      <w:r w:rsidR="0061015C" w:rsidRPr="00B17030">
        <w:rPr>
          <w:i w:val="0"/>
          <w:color w:val="000000" w:themeColor="text1"/>
          <w:sz w:val="24"/>
        </w:rPr>
        <w:t xml:space="preserve"> control work-in-process and shop floor throughput times</w:t>
      </w:r>
      <w:r w:rsidRPr="00B17030">
        <w:rPr>
          <w:i w:val="0"/>
          <w:color w:val="000000" w:themeColor="text1"/>
          <w:sz w:val="24"/>
        </w:rPr>
        <w:t xml:space="preserve"> in this context</w:t>
      </w:r>
      <w:r w:rsidR="0072710F" w:rsidRPr="00B17030">
        <w:rPr>
          <w:i w:val="0"/>
          <w:color w:val="000000" w:themeColor="text1"/>
          <w:sz w:val="24"/>
        </w:rPr>
        <w:t>,</w:t>
      </w:r>
      <w:r w:rsidRPr="00B17030">
        <w:rPr>
          <w:i w:val="0"/>
          <w:color w:val="000000" w:themeColor="text1"/>
          <w:sz w:val="24"/>
        </w:rPr>
        <w:t xml:space="preserve"> </w:t>
      </w:r>
      <w:r w:rsidR="002D506D" w:rsidRPr="00B17030">
        <w:rPr>
          <w:i w:val="0"/>
          <w:color w:val="000000" w:themeColor="text1"/>
          <w:sz w:val="24"/>
        </w:rPr>
        <w:t xml:space="preserve">and to a certain extent, </w:t>
      </w:r>
      <w:r w:rsidR="0061015C" w:rsidRPr="00B17030">
        <w:rPr>
          <w:i w:val="0"/>
          <w:color w:val="000000" w:themeColor="text1"/>
          <w:sz w:val="24"/>
        </w:rPr>
        <w:t xml:space="preserve">production authorization can substitute </w:t>
      </w:r>
      <w:r w:rsidR="002D506D" w:rsidRPr="00B17030">
        <w:rPr>
          <w:i w:val="0"/>
          <w:color w:val="000000" w:themeColor="text1"/>
          <w:sz w:val="24"/>
        </w:rPr>
        <w:t xml:space="preserve">for </w:t>
      </w:r>
      <w:r w:rsidR="0061015C" w:rsidRPr="00B17030">
        <w:rPr>
          <w:i w:val="0"/>
          <w:color w:val="000000" w:themeColor="text1"/>
          <w:sz w:val="24"/>
        </w:rPr>
        <w:t>order release. The main question is whether the additional investment</w:t>
      </w:r>
      <w:r w:rsidR="002D506D" w:rsidRPr="00B17030">
        <w:rPr>
          <w:i w:val="0"/>
          <w:color w:val="000000" w:themeColor="text1"/>
          <w:sz w:val="24"/>
        </w:rPr>
        <w:t xml:space="preserve"> required to achieve an integrated end-to-end material flow control system</w:t>
      </w:r>
      <w:r w:rsidR="0061015C" w:rsidRPr="00B17030">
        <w:rPr>
          <w:i w:val="0"/>
          <w:color w:val="000000" w:themeColor="text1"/>
          <w:sz w:val="24"/>
        </w:rPr>
        <w:t xml:space="preserve"> is justifi</w:t>
      </w:r>
      <w:r w:rsidR="00BD6551" w:rsidRPr="00B17030">
        <w:rPr>
          <w:i w:val="0"/>
          <w:color w:val="000000" w:themeColor="text1"/>
          <w:sz w:val="24"/>
        </w:rPr>
        <w:t>able</w:t>
      </w:r>
      <w:r w:rsidR="0061015C" w:rsidRPr="00B17030">
        <w:rPr>
          <w:i w:val="0"/>
          <w:color w:val="000000" w:themeColor="text1"/>
          <w:sz w:val="24"/>
        </w:rPr>
        <w:t xml:space="preserve">. </w:t>
      </w:r>
      <w:r w:rsidR="00197C0C" w:rsidRPr="00B17030">
        <w:rPr>
          <w:i w:val="0"/>
          <w:color w:val="000000" w:themeColor="text1"/>
          <w:sz w:val="24"/>
        </w:rPr>
        <w:t xml:space="preserve">In contrast, in make-to-order systems without </w:t>
      </w:r>
      <w:r w:rsidR="002D506D" w:rsidRPr="00B17030">
        <w:rPr>
          <w:i w:val="0"/>
          <w:color w:val="000000" w:themeColor="text1"/>
          <w:sz w:val="24"/>
        </w:rPr>
        <w:t xml:space="preserve">a </w:t>
      </w:r>
      <w:r w:rsidR="00197C0C" w:rsidRPr="00B17030">
        <w:rPr>
          <w:i w:val="0"/>
          <w:color w:val="000000" w:themeColor="text1"/>
          <w:sz w:val="24"/>
        </w:rPr>
        <w:t xml:space="preserve">finished goods inventory, </w:t>
      </w:r>
      <w:r w:rsidR="002D506D" w:rsidRPr="00B17030">
        <w:rPr>
          <w:i w:val="0"/>
          <w:color w:val="000000" w:themeColor="text1"/>
          <w:sz w:val="24"/>
        </w:rPr>
        <w:t xml:space="preserve">the </w:t>
      </w:r>
      <w:r w:rsidR="00197C0C" w:rsidRPr="00B17030">
        <w:rPr>
          <w:i w:val="0"/>
          <w:color w:val="000000" w:themeColor="text1"/>
          <w:sz w:val="24"/>
        </w:rPr>
        <w:t>customer directly experience</w:t>
      </w:r>
      <w:r w:rsidR="002D506D" w:rsidRPr="00B17030">
        <w:rPr>
          <w:i w:val="0"/>
          <w:color w:val="000000" w:themeColor="text1"/>
          <w:sz w:val="24"/>
        </w:rPr>
        <w:t>s</w:t>
      </w:r>
      <w:r w:rsidR="00197C0C" w:rsidRPr="00B17030">
        <w:rPr>
          <w:i w:val="0"/>
          <w:color w:val="000000" w:themeColor="text1"/>
          <w:sz w:val="24"/>
        </w:rPr>
        <w:t xml:space="preserve"> the total throughput time </w:t>
      </w:r>
      <w:r w:rsidR="002D506D" w:rsidRPr="00B17030">
        <w:rPr>
          <w:i w:val="0"/>
          <w:color w:val="000000" w:themeColor="text1"/>
          <w:sz w:val="24"/>
        </w:rPr>
        <w:t xml:space="preserve">in the form of </w:t>
      </w:r>
      <w:r w:rsidR="00BD6551" w:rsidRPr="00B17030">
        <w:rPr>
          <w:i w:val="0"/>
          <w:color w:val="000000" w:themeColor="text1"/>
          <w:sz w:val="24"/>
        </w:rPr>
        <w:t xml:space="preserve">a </w:t>
      </w:r>
      <w:r w:rsidR="00197C0C" w:rsidRPr="00B17030">
        <w:rPr>
          <w:i w:val="0"/>
          <w:color w:val="000000" w:themeColor="text1"/>
          <w:sz w:val="24"/>
        </w:rPr>
        <w:t>waiting time. In this context, order release has a stronger impact from a customer perspective</w:t>
      </w:r>
      <w:r w:rsidR="002D506D" w:rsidRPr="00B17030">
        <w:rPr>
          <w:i w:val="0"/>
          <w:color w:val="000000" w:themeColor="text1"/>
          <w:sz w:val="24"/>
        </w:rPr>
        <w:t xml:space="preserve"> and is therefore much more justified</w:t>
      </w:r>
      <w:r w:rsidR="00197C0C" w:rsidRPr="00B17030">
        <w:rPr>
          <w:i w:val="0"/>
          <w:color w:val="000000" w:themeColor="text1"/>
          <w:sz w:val="24"/>
        </w:rPr>
        <w:t>.</w:t>
      </w:r>
    </w:p>
    <w:p w14:paraId="11F33DBC" w14:textId="40C8CA89" w:rsidR="00197C0C" w:rsidRPr="00B17030" w:rsidRDefault="00197C0C" w:rsidP="00761459">
      <w:pPr>
        <w:pStyle w:val="Figures"/>
        <w:jc w:val="both"/>
        <w:rPr>
          <w:i w:val="0"/>
          <w:color w:val="000000" w:themeColor="text1"/>
          <w:sz w:val="12"/>
          <w:szCs w:val="12"/>
        </w:rPr>
      </w:pPr>
    </w:p>
    <w:p w14:paraId="720EBC43" w14:textId="7597796D" w:rsidR="00197C0C" w:rsidRPr="00B17030" w:rsidRDefault="00197C0C" w:rsidP="00761459">
      <w:pPr>
        <w:pStyle w:val="Figures"/>
        <w:jc w:val="both"/>
        <w:rPr>
          <w:b/>
          <w:bCs/>
          <w:i w:val="0"/>
          <w:color w:val="000000" w:themeColor="text1"/>
          <w:sz w:val="24"/>
        </w:rPr>
      </w:pPr>
      <w:r w:rsidRPr="00B17030">
        <w:rPr>
          <w:b/>
          <w:bCs/>
          <w:i w:val="0"/>
          <w:color w:val="000000" w:themeColor="text1"/>
          <w:sz w:val="24"/>
        </w:rPr>
        <w:t>7.2 Limitations and Future Research</w:t>
      </w:r>
    </w:p>
    <w:p w14:paraId="3B8C516F" w14:textId="76D38DB9" w:rsidR="008C4DD0" w:rsidRPr="00B17030" w:rsidRDefault="009B4C27" w:rsidP="00761459">
      <w:pPr>
        <w:pStyle w:val="Figures"/>
        <w:jc w:val="both"/>
        <w:rPr>
          <w:i w:val="0"/>
          <w:color w:val="000000" w:themeColor="text1"/>
          <w:sz w:val="24"/>
        </w:rPr>
      </w:pPr>
      <w:r w:rsidRPr="00B17030">
        <w:rPr>
          <w:i w:val="0"/>
          <w:color w:val="000000" w:themeColor="text1"/>
          <w:sz w:val="24"/>
        </w:rPr>
        <w:t>A</w:t>
      </w:r>
      <w:r w:rsidR="008C4DD0" w:rsidRPr="00B17030">
        <w:rPr>
          <w:i w:val="0"/>
          <w:color w:val="000000" w:themeColor="text1"/>
          <w:sz w:val="24"/>
        </w:rPr>
        <w:t xml:space="preserve"> main limitation of our study is </w:t>
      </w:r>
      <w:r w:rsidR="008374B4" w:rsidRPr="00B17030">
        <w:rPr>
          <w:i w:val="0"/>
          <w:color w:val="000000" w:themeColor="text1"/>
          <w:sz w:val="24"/>
        </w:rPr>
        <w:t>its</w:t>
      </w:r>
      <w:r w:rsidR="008C4DD0" w:rsidRPr="00B17030">
        <w:rPr>
          <w:i w:val="0"/>
          <w:color w:val="000000" w:themeColor="text1"/>
          <w:sz w:val="24"/>
        </w:rPr>
        <w:t xml:space="preserve"> limited experimental setting. While we chose a widely accepted model of a </w:t>
      </w:r>
      <w:r w:rsidR="003B1E6F" w:rsidRPr="00B17030">
        <w:rPr>
          <w:i w:val="0"/>
          <w:color w:val="000000" w:themeColor="text1"/>
          <w:sz w:val="24"/>
        </w:rPr>
        <w:t>real-life</w:t>
      </w:r>
      <w:r w:rsidR="008C4DD0" w:rsidRPr="00B17030">
        <w:rPr>
          <w:i w:val="0"/>
          <w:color w:val="000000" w:themeColor="text1"/>
          <w:sz w:val="24"/>
        </w:rPr>
        <w:t xml:space="preserve"> shop, this shop neglects complexities such as assembly</w:t>
      </w:r>
      <w:r w:rsidR="008374B4" w:rsidRPr="00B17030">
        <w:rPr>
          <w:i w:val="0"/>
          <w:color w:val="000000" w:themeColor="text1"/>
          <w:sz w:val="24"/>
        </w:rPr>
        <w:t>,</w:t>
      </w:r>
      <w:r w:rsidR="008C4DD0" w:rsidRPr="00B17030">
        <w:rPr>
          <w:i w:val="0"/>
          <w:color w:val="000000" w:themeColor="text1"/>
          <w:sz w:val="24"/>
        </w:rPr>
        <w:t xml:space="preserve"> which would require a different focus </w:t>
      </w:r>
      <w:r w:rsidR="002D506D" w:rsidRPr="00B17030">
        <w:rPr>
          <w:i w:val="0"/>
          <w:color w:val="000000" w:themeColor="text1"/>
          <w:sz w:val="24"/>
        </w:rPr>
        <w:t xml:space="preserve">to that </w:t>
      </w:r>
      <w:r w:rsidR="008C4DD0" w:rsidRPr="00B17030">
        <w:rPr>
          <w:i w:val="0"/>
          <w:color w:val="000000" w:themeColor="text1"/>
          <w:sz w:val="24"/>
        </w:rPr>
        <w:t xml:space="preserve">of our MFC system. </w:t>
      </w:r>
      <w:r w:rsidR="00BF7F64" w:rsidRPr="00B17030">
        <w:rPr>
          <w:i w:val="0"/>
          <w:color w:val="000000" w:themeColor="text1"/>
          <w:sz w:val="24"/>
        </w:rPr>
        <w:t xml:space="preserve">In general, different alternative MFC systems exist for each element of MFC (i.e. order generation, order release, and production authorization), where the choice is largely determined by the control focus at each stage, i.e. whether the emphasis is on the workload or on coordination (timing). </w:t>
      </w:r>
      <w:bookmarkStart w:id="11" w:name="_Hlk148775425"/>
      <w:r w:rsidR="00FC3F50" w:rsidRPr="00B17030">
        <w:rPr>
          <w:i w:val="0"/>
          <w:color w:val="000000" w:themeColor="text1"/>
          <w:sz w:val="24"/>
        </w:rPr>
        <w:t>In this study</w:t>
      </w:r>
      <w:r w:rsidR="0072710F" w:rsidRPr="00B17030">
        <w:rPr>
          <w:i w:val="0"/>
          <w:color w:val="000000" w:themeColor="text1"/>
          <w:sz w:val="24"/>
        </w:rPr>
        <w:t>,</w:t>
      </w:r>
      <w:r w:rsidR="00FC3F50" w:rsidRPr="00B17030">
        <w:rPr>
          <w:i w:val="0"/>
          <w:color w:val="000000" w:themeColor="text1"/>
          <w:sz w:val="24"/>
        </w:rPr>
        <w:t xml:space="preserve"> we arbitrarily choose a set </w:t>
      </w:r>
      <w:r w:rsidR="00A41574" w:rsidRPr="00B17030">
        <w:rPr>
          <w:i w:val="0"/>
          <w:color w:val="000000" w:themeColor="text1"/>
          <w:sz w:val="24"/>
        </w:rPr>
        <w:t xml:space="preserve">of methods </w:t>
      </w:r>
      <w:r w:rsidR="00FC3F50" w:rsidRPr="00B17030">
        <w:rPr>
          <w:i w:val="0"/>
          <w:color w:val="000000" w:themeColor="text1"/>
          <w:sz w:val="24"/>
        </w:rPr>
        <w:t>to test our proposition</w:t>
      </w:r>
      <w:r w:rsidR="00A41574" w:rsidRPr="00B17030">
        <w:rPr>
          <w:i w:val="0"/>
          <w:color w:val="000000" w:themeColor="text1"/>
          <w:sz w:val="24"/>
        </w:rPr>
        <w:t xml:space="preserve"> that three different MFC methods can and should be combined</w:t>
      </w:r>
      <w:r w:rsidR="00FC3F50" w:rsidRPr="00B17030">
        <w:rPr>
          <w:i w:val="0"/>
          <w:color w:val="000000" w:themeColor="text1"/>
          <w:sz w:val="24"/>
        </w:rPr>
        <w:t xml:space="preserve">. </w:t>
      </w:r>
      <w:r w:rsidR="00A41574" w:rsidRPr="00B17030">
        <w:rPr>
          <w:i w:val="0"/>
          <w:color w:val="000000" w:themeColor="text1"/>
          <w:sz w:val="24"/>
        </w:rPr>
        <w:t xml:space="preserve">Future research is needed to generalize and falsify our findings considering other combinations of </w:t>
      </w:r>
      <w:r w:rsidR="00A41574" w:rsidRPr="00B17030">
        <w:rPr>
          <w:i w:val="0"/>
          <w:color w:val="000000" w:themeColor="text1"/>
          <w:sz w:val="24"/>
        </w:rPr>
        <w:lastRenderedPageBreak/>
        <w:t xml:space="preserve">methods. </w:t>
      </w:r>
      <w:bookmarkEnd w:id="11"/>
      <w:r w:rsidR="00F52353" w:rsidRPr="00B17030">
        <w:rPr>
          <w:i w:val="0"/>
          <w:color w:val="000000" w:themeColor="text1"/>
          <w:sz w:val="24"/>
        </w:rPr>
        <w:t>Future research could also use customized token-based systems to create a MFC method that allow</w:t>
      </w:r>
      <w:r w:rsidR="0072710F" w:rsidRPr="00B17030">
        <w:rPr>
          <w:i w:val="0"/>
          <w:color w:val="000000" w:themeColor="text1"/>
          <w:sz w:val="24"/>
        </w:rPr>
        <w:t>s</w:t>
      </w:r>
      <w:r w:rsidR="00F52353" w:rsidRPr="00B17030">
        <w:rPr>
          <w:i w:val="0"/>
          <w:color w:val="000000" w:themeColor="text1"/>
          <w:sz w:val="24"/>
        </w:rPr>
        <w:t xml:space="preserve"> for a more </w:t>
      </w:r>
      <w:r w:rsidR="0072710F" w:rsidRPr="00B17030">
        <w:rPr>
          <w:i w:val="0"/>
          <w:color w:val="000000" w:themeColor="text1"/>
          <w:sz w:val="24"/>
        </w:rPr>
        <w:t>flexible</w:t>
      </w:r>
      <w:r w:rsidR="00F52353" w:rsidRPr="00B17030">
        <w:rPr>
          <w:i w:val="0"/>
          <w:color w:val="000000" w:themeColor="text1"/>
          <w:sz w:val="24"/>
        </w:rPr>
        <w:t xml:space="preserve"> integration of the different MFC tasks. </w:t>
      </w:r>
      <w:r w:rsidR="008C4DD0" w:rsidRPr="00B17030">
        <w:rPr>
          <w:i w:val="0"/>
          <w:color w:val="000000" w:themeColor="text1"/>
          <w:sz w:val="24"/>
        </w:rPr>
        <w:t xml:space="preserve">Another main limitation is the neglect of sequencing. While this is justified by our focus on MFC, future research </w:t>
      </w:r>
      <w:r w:rsidR="00BD6551" w:rsidRPr="00B17030">
        <w:rPr>
          <w:i w:val="0"/>
          <w:color w:val="000000" w:themeColor="text1"/>
          <w:sz w:val="24"/>
        </w:rPr>
        <w:t xml:space="preserve">could </w:t>
      </w:r>
      <w:r w:rsidR="008C4DD0" w:rsidRPr="00B17030">
        <w:rPr>
          <w:i w:val="0"/>
          <w:color w:val="000000" w:themeColor="text1"/>
          <w:sz w:val="24"/>
        </w:rPr>
        <w:t>investigate how different sequencing rules impact</w:t>
      </w:r>
      <w:r w:rsidR="002D506D" w:rsidRPr="00B17030">
        <w:rPr>
          <w:i w:val="0"/>
          <w:color w:val="000000" w:themeColor="text1"/>
          <w:sz w:val="24"/>
        </w:rPr>
        <w:t xml:space="preserve"> the</w:t>
      </w:r>
      <w:r w:rsidR="008C4DD0" w:rsidRPr="00B17030">
        <w:rPr>
          <w:i w:val="0"/>
          <w:color w:val="000000" w:themeColor="text1"/>
          <w:sz w:val="24"/>
        </w:rPr>
        <w:t xml:space="preserve"> results. This becomes even more important in a</w:t>
      </w:r>
      <w:r w:rsidR="002D506D" w:rsidRPr="00B17030">
        <w:rPr>
          <w:i w:val="0"/>
          <w:color w:val="000000" w:themeColor="text1"/>
          <w:sz w:val="24"/>
        </w:rPr>
        <w:t>n a</w:t>
      </w:r>
      <w:r w:rsidR="008C4DD0" w:rsidRPr="00B17030">
        <w:rPr>
          <w:i w:val="0"/>
          <w:color w:val="000000" w:themeColor="text1"/>
          <w:sz w:val="24"/>
        </w:rPr>
        <w:t xml:space="preserve">ssembly context. Finally, </w:t>
      </w:r>
      <w:r w:rsidR="003B1E6F" w:rsidRPr="00B17030">
        <w:rPr>
          <w:i w:val="0"/>
          <w:color w:val="000000" w:themeColor="text1"/>
          <w:sz w:val="24"/>
        </w:rPr>
        <w:t>future research could also explore the combined effect of MFC, sequencing and capacity adjustments</w:t>
      </w:r>
      <w:r w:rsidR="00136B54" w:rsidRPr="00B17030">
        <w:rPr>
          <w:i w:val="0"/>
          <w:color w:val="000000" w:themeColor="text1"/>
          <w:sz w:val="24"/>
        </w:rPr>
        <w:t>, although</w:t>
      </w:r>
      <w:r w:rsidR="009C4D18" w:rsidRPr="00B17030">
        <w:rPr>
          <w:i w:val="0"/>
          <w:color w:val="000000" w:themeColor="text1"/>
          <w:sz w:val="24"/>
        </w:rPr>
        <w:t xml:space="preserve"> t</w:t>
      </w:r>
      <w:r w:rsidR="003B1E6F" w:rsidRPr="00B17030">
        <w:rPr>
          <w:i w:val="0"/>
          <w:color w:val="000000" w:themeColor="text1"/>
          <w:sz w:val="24"/>
        </w:rPr>
        <w:t xml:space="preserve">he complexity of simultaneously considering all three kinds of decisions </w:t>
      </w:r>
      <w:r w:rsidR="002D506D" w:rsidRPr="00B17030">
        <w:rPr>
          <w:i w:val="0"/>
          <w:color w:val="000000" w:themeColor="text1"/>
          <w:sz w:val="24"/>
        </w:rPr>
        <w:t>is likely to</w:t>
      </w:r>
      <w:r w:rsidR="003B1E6F" w:rsidRPr="00B17030">
        <w:rPr>
          <w:i w:val="0"/>
          <w:color w:val="000000" w:themeColor="text1"/>
          <w:sz w:val="24"/>
        </w:rPr>
        <w:t xml:space="preserve"> require new solutions</w:t>
      </w:r>
      <w:r w:rsidR="00E53FDD" w:rsidRPr="00B17030">
        <w:rPr>
          <w:i w:val="0"/>
          <w:color w:val="000000" w:themeColor="text1"/>
          <w:sz w:val="24"/>
        </w:rPr>
        <w:t xml:space="preserve">, such as </w:t>
      </w:r>
      <w:r w:rsidR="002D506D" w:rsidRPr="00B17030">
        <w:rPr>
          <w:i w:val="0"/>
          <w:color w:val="000000" w:themeColor="text1"/>
          <w:sz w:val="24"/>
        </w:rPr>
        <w:t xml:space="preserve">in the form of </w:t>
      </w:r>
      <w:r w:rsidR="003B1E6F" w:rsidRPr="00B17030">
        <w:rPr>
          <w:i w:val="0"/>
          <w:color w:val="000000" w:themeColor="text1"/>
          <w:sz w:val="24"/>
        </w:rPr>
        <w:t>advanced planning and scheduling</w:t>
      </w:r>
      <w:r w:rsidR="00E53FDD" w:rsidRPr="00B17030">
        <w:rPr>
          <w:i w:val="0"/>
          <w:color w:val="000000" w:themeColor="text1"/>
          <w:sz w:val="24"/>
        </w:rPr>
        <w:t xml:space="preserve"> systems</w:t>
      </w:r>
      <w:r w:rsidR="00BF7F64" w:rsidRPr="00B17030">
        <w:rPr>
          <w:i w:val="0"/>
          <w:color w:val="000000" w:themeColor="text1"/>
          <w:sz w:val="24"/>
        </w:rPr>
        <w:t>. O</w:t>
      </w:r>
      <w:r w:rsidR="003B1E6F" w:rsidRPr="00B17030">
        <w:rPr>
          <w:i w:val="0"/>
          <w:color w:val="000000" w:themeColor="text1"/>
          <w:sz w:val="24"/>
        </w:rPr>
        <w:t xml:space="preserve">ur study provides </w:t>
      </w:r>
      <w:r w:rsidR="002D506D" w:rsidRPr="00B17030">
        <w:rPr>
          <w:i w:val="0"/>
          <w:color w:val="000000" w:themeColor="text1"/>
          <w:sz w:val="24"/>
        </w:rPr>
        <w:t>a starting point for</w:t>
      </w:r>
      <w:r w:rsidR="003B1E6F" w:rsidRPr="00B17030">
        <w:rPr>
          <w:i w:val="0"/>
          <w:color w:val="000000" w:themeColor="text1"/>
          <w:sz w:val="24"/>
        </w:rPr>
        <w:t xml:space="preserve"> </w:t>
      </w:r>
      <w:r w:rsidR="00BD6551" w:rsidRPr="00B17030">
        <w:rPr>
          <w:i w:val="0"/>
          <w:color w:val="000000" w:themeColor="text1"/>
          <w:sz w:val="24"/>
        </w:rPr>
        <w:t xml:space="preserve">informing the structure of </w:t>
      </w:r>
      <w:r w:rsidR="003B1E6F" w:rsidRPr="00B17030">
        <w:rPr>
          <w:i w:val="0"/>
          <w:color w:val="000000" w:themeColor="text1"/>
          <w:sz w:val="24"/>
        </w:rPr>
        <w:t>such system</w:t>
      </w:r>
      <w:r w:rsidR="00E53FDD" w:rsidRPr="00B17030">
        <w:rPr>
          <w:i w:val="0"/>
          <w:color w:val="000000" w:themeColor="text1"/>
          <w:sz w:val="24"/>
        </w:rPr>
        <w:t>s</w:t>
      </w:r>
      <w:r w:rsidR="003B1E6F" w:rsidRPr="00B17030">
        <w:rPr>
          <w:i w:val="0"/>
          <w:color w:val="000000" w:themeColor="text1"/>
          <w:sz w:val="24"/>
        </w:rPr>
        <w:t>.</w:t>
      </w:r>
    </w:p>
    <w:p w14:paraId="71D488CC" w14:textId="0190E63C" w:rsidR="006A6185" w:rsidRPr="00B17030" w:rsidRDefault="006A6185" w:rsidP="00761459">
      <w:pPr>
        <w:spacing w:after="0" w:line="360" w:lineRule="auto"/>
        <w:jc w:val="both"/>
        <w:rPr>
          <w:rFonts w:ascii="Times New Roman" w:hAnsi="Times New Roman" w:cs="Times New Roman"/>
          <w:color w:val="000000" w:themeColor="text1"/>
          <w:sz w:val="24"/>
          <w:szCs w:val="24"/>
        </w:rPr>
      </w:pPr>
    </w:p>
    <w:p w14:paraId="2EDD4378" w14:textId="752D07E8" w:rsidR="006A6185" w:rsidRPr="00B17030" w:rsidRDefault="006A6185" w:rsidP="00761459">
      <w:pPr>
        <w:spacing w:after="0" w:line="360" w:lineRule="auto"/>
        <w:jc w:val="both"/>
        <w:rPr>
          <w:rFonts w:ascii="Arial" w:hAnsi="Arial" w:cs="Arial"/>
          <w:b/>
          <w:bCs/>
          <w:color w:val="000000" w:themeColor="text1"/>
          <w:sz w:val="24"/>
          <w:szCs w:val="24"/>
        </w:rPr>
      </w:pPr>
      <w:r w:rsidRPr="00B17030">
        <w:rPr>
          <w:rFonts w:ascii="Arial" w:hAnsi="Arial" w:cs="Arial"/>
          <w:b/>
          <w:bCs/>
          <w:color w:val="000000" w:themeColor="text1"/>
          <w:sz w:val="24"/>
          <w:szCs w:val="24"/>
        </w:rPr>
        <w:t>References</w:t>
      </w:r>
    </w:p>
    <w:p w14:paraId="3C6A410F" w14:textId="40728D06" w:rsidR="004C52A8" w:rsidRPr="00B17030" w:rsidRDefault="004C52A8" w:rsidP="00761459">
      <w:pPr>
        <w:spacing w:after="0" w:line="360" w:lineRule="auto"/>
        <w:ind w:left="270" w:hanging="270"/>
        <w:jc w:val="both"/>
        <w:rPr>
          <w:rFonts w:ascii="Times New Roman" w:hAnsi="Times New Roman" w:cs="Times New Roman"/>
          <w:color w:val="000000" w:themeColor="text1"/>
          <w:sz w:val="24"/>
          <w:szCs w:val="24"/>
          <w:lang w:val="en-GB"/>
        </w:rPr>
      </w:pPr>
      <w:r w:rsidRPr="00B17030">
        <w:rPr>
          <w:rFonts w:ascii="Times New Roman" w:hAnsi="Times New Roman" w:cs="Times New Roman"/>
          <w:color w:val="000000" w:themeColor="text1"/>
          <w:sz w:val="24"/>
          <w:szCs w:val="24"/>
          <w:lang w:val="en-GB"/>
        </w:rPr>
        <w:t xml:space="preserve">Acosta, P.V.A., Mascle, C., &amp; Baptiste, P., 2020, </w:t>
      </w:r>
      <w:r w:rsidRPr="00B17030">
        <w:rPr>
          <w:rFonts w:ascii="Times New Roman" w:hAnsi="Times New Roman" w:cs="Times New Roman"/>
          <w:color w:val="000000" w:themeColor="text1"/>
          <w:sz w:val="24"/>
          <w:szCs w:val="24"/>
        </w:rPr>
        <w:t xml:space="preserve">Applicability of Demand-Driven MRP in a complex manufacturing environment, </w:t>
      </w:r>
      <w:r w:rsidRPr="00B17030">
        <w:rPr>
          <w:rFonts w:ascii="Times New Roman" w:hAnsi="Times New Roman" w:cs="Times New Roman"/>
          <w:i/>
          <w:iCs/>
          <w:color w:val="000000" w:themeColor="text1"/>
          <w:sz w:val="24"/>
          <w:szCs w:val="24"/>
        </w:rPr>
        <w:t>International Journal of Production Research</w:t>
      </w:r>
      <w:r w:rsidRPr="00B17030">
        <w:rPr>
          <w:rFonts w:ascii="Times New Roman" w:hAnsi="Times New Roman" w:cs="Times New Roman"/>
          <w:color w:val="000000" w:themeColor="text1"/>
          <w:sz w:val="24"/>
          <w:szCs w:val="24"/>
        </w:rPr>
        <w:t xml:space="preserve">, </w:t>
      </w:r>
      <w:r w:rsidR="00C737E2" w:rsidRPr="00B17030">
        <w:rPr>
          <w:rFonts w:ascii="Times New Roman" w:hAnsi="Times New Roman" w:cs="Times New Roman"/>
          <w:color w:val="000000" w:themeColor="text1"/>
          <w:sz w:val="24"/>
          <w:szCs w:val="24"/>
        </w:rPr>
        <w:t>58, 14, 4233-4245</w:t>
      </w:r>
      <w:r w:rsidRPr="00B17030">
        <w:rPr>
          <w:rFonts w:ascii="Times New Roman" w:hAnsi="Times New Roman" w:cs="Times New Roman"/>
          <w:color w:val="000000" w:themeColor="text1"/>
          <w:sz w:val="24"/>
          <w:szCs w:val="24"/>
        </w:rPr>
        <w:t>.</w:t>
      </w:r>
    </w:p>
    <w:p w14:paraId="5839DD06" w14:textId="24AF4A67" w:rsidR="00933AC6" w:rsidRPr="00B17030" w:rsidRDefault="00933AC6" w:rsidP="00761459">
      <w:pPr>
        <w:spacing w:after="0" w:line="360" w:lineRule="auto"/>
        <w:ind w:left="270" w:hanging="270"/>
        <w:jc w:val="both"/>
        <w:rPr>
          <w:rFonts w:ascii="Times New Roman" w:hAnsi="Times New Roman" w:cs="Times New Roman"/>
          <w:color w:val="000000" w:themeColor="text1"/>
          <w:sz w:val="24"/>
          <w:szCs w:val="24"/>
          <w:shd w:val="clear" w:color="auto" w:fill="FFFFFF"/>
        </w:rPr>
      </w:pPr>
      <w:r w:rsidRPr="00B17030">
        <w:rPr>
          <w:rFonts w:ascii="Times New Roman" w:hAnsi="Times New Roman" w:cs="Times New Roman"/>
          <w:color w:val="000000" w:themeColor="text1"/>
          <w:sz w:val="24"/>
          <w:szCs w:val="24"/>
          <w:shd w:val="clear" w:color="auto" w:fill="FFFFFF"/>
        </w:rPr>
        <w:t>Bagni, G., Godinho Filho, M., Thürer, M. &amp; Stevenson, M., 2021, Systematic review and discussion of production control systems that emerged between 1999 and 2018, </w:t>
      </w:r>
      <w:r w:rsidRPr="00B17030">
        <w:rPr>
          <w:rFonts w:ascii="Times New Roman" w:hAnsi="Times New Roman" w:cs="Times New Roman"/>
          <w:i/>
          <w:iCs/>
          <w:color w:val="000000" w:themeColor="text1"/>
          <w:sz w:val="24"/>
          <w:szCs w:val="24"/>
          <w:shd w:val="clear" w:color="auto" w:fill="FFFFFF"/>
        </w:rPr>
        <w:t>Production Planning &amp; Control</w:t>
      </w:r>
      <w:r w:rsidRPr="00B17030">
        <w:rPr>
          <w:rFonts w:ascii="Times New Roman" w:hAnsi="Times New Roman" w:cs="Times New Roman"/>
          <w:color w:val="000000" w:themeColor="text1"/>
          <w:sz w:val="24"/>
          <w:szCs w:val="24"/>
          <w:shd w:val="clear" w:color="auto" w:fill="FFFFFF"/>
        </w:rPr>
        <w:t>, </w:t>
      </w:r>
      <w:r w:rsidRPr="00B17030">
        <w:rPr>
          <w:rFonts w:ascii="Times New Roman" w:hAnsi="Times New Roman" w:cs="Times New Roman"/>
          <w:i/>
          <w:iCs/>
          <w:color w:val="000000" w:themeColor="text1"/>
          <w:sz w:val="24"/>
          <w:szCs w:val="24"/>
          <w:shd w:val="clear" w:color="auto" w:fill="FFFFFF"/>
        </w:rPr>
        <w:t>32</w:t>
      </w:r>
      <w:r w:rsidRPr="00B17030">
        <w:rPr>
          <w:rFonts w:ascii="Times New Roman" w:hAnsi="Times New Roman" w:cs="Times New Roman"/>
          <w:color w:val="000000" w:themeColor="text1"/>
          <w:sz w:val="24"/>
          <w:szCs w:val="24"/>
          <w:shd w:val="clear" w:color="auto" w:fill="FFFFFF"/>
        </w:rPr>
        <w:t>, 7, 511-525.</w:t>
      </w:r>
    </w:p>
    <w:p w14:paraId="3EE1178E" w14:textId="1F9A36B7" w:rsidR="00933AC6" w:rsidRPr="00B17030" w:rsidRDefault="00933AC6" w:rsidP="00761459">
      <w:pPr>
        <w:spacing w:after="0" w:line="360" w:lineRule="auto"/>
        <w:ind w:left="270" w:hanging="270"/>
        <w:jc w:val="both"/>
        <w:rPr>
          <w:rFonts w:ascii="Times New Roman" w:hAnsi="Times New Roman" w:cs="Times New Roman"/>
          <w:color w:val="000000" w:themeColor="text1"/>
          <w:sz w:val="24"/>
          <w:szCs w:val="24"/>
          <w:shd w:val="clear" w:color="auto" w:fill="FFFFFF"/>
        </w:rPr>
      </w:pPr>
      <w:r w:rsidRPr="00B17030">
        <w:rPr>
          <w:rFonts w:ascii="Times New Roman" w:hAnsi="Times New Roman" w:cs="Times New Roman"/>
          <w:color w:val="000000" w:themeColor="text1"/>
          <w:sz w:val="24"/>
          <w:szCs w:val="24"/>
          <w:shd w:val="clear" w:color="auto" w:fill="FFFFFF"/>
        </w:rPr>
        <w:t xml:space="preserve">Baynat, B., Buzacott, J.A., &amp; Dallery, Y., 2002, Multiproduct Kanban-like Control Systems, </w:t>
      </w:r>
      <w:r w:rsidRPr="00B17030">
        <w:rPr>
          <w:rFonts w:ascii="Times New Roman" w:hAnsi="Times New Roman" w:cs="Times New Roman"/>
          <w:i/>
          <w:iCs/>
          <w:color w:val="000000" w:themeColor="text1"/>
          <w:sz w:val="24"/>
          <w:szCs w:val="24"/>
          <w:shd w:val="clear" w:color="auto" w:fill="FFFFFF"/>
        </w:rPr>
        <w:t>International Journal of Production Research</w:t>
      </w:r>
      <w:r w:rsidRPr="00B17030">
        <w:rPr>
          <w:rFonts w:ascii="Times New Roman" w:hAnsi="Times New Roman" w:cs="Times New Roman"/>
          <w:color w:val="000000" w:themeColor="text1"/>
          <w:sz w:val="24"/>
          <w:szCs w:val="24"/>
          <w:shd w:val="clear" w:color="auto" w:fill="FFFFFF"/>
        </w:rPr>
        <w:t>, 40, 16, 4225–4255.</w:t>
      </w:r>
    </w:p>
    <w:p w14:paraId="25EEABD7" w14:textId="77777777" w:rsidR="00C41417" w:rsidRPr="00B17030" w:rsidRDefault="00C41417" w:rsidP="00761459">
      <w:pPr>
        <w:spacing w:after="0" w:line="360" w:lineRule="auto"/>
        <w:ind w:left="270" w:hanging="270"/>
        <w:jc w:val="both"/>
        <w:rPr>
          <w:rFonts w:ascii="Times New Roman" w:hAnsi="Times New Roman" w:cs="Times New Roman"/>
          <w:color w:val="000000" w:themeColor="text1"/>
          <w:sz w:val="24"/>
          <w:szCs w:val="24"/>
          <w:shd w:val="clear" w:color="auto" w:fill="FFFFFF"/>
          <w:lang w:val="en-GB"/>
        </w:rPr>
      </w:pPr>
      <w:r w:rsidRPr="00B17030">
        <w:rPr>
          <w:rFonts w:ascii="Times New Roman" w:hAnsi="Times New Roman" w:cs="Times New Roman"/>
          <w:color w:val="000000" w:themeColor="text1"/>
          <w:sz w:val="24"/>
          <w:szCs w:val="24"/>
          <w:shd w:val="clear" w:color="auto" w:fill="FFFFFF"/>
          <w:lang w:val="en-GB"/>
        </w:rPr>
        <w:t xml:space="preserve">Bechte, W., 1994, Load-oriented manufacturing control just-in-time production for job shops, </w:t>
      </w:r>
      <w:r w:rsidRPr="00B17030">
        <w:rPr>
          <w:rFonts w:ascii="Times New Roman" w:hAnsi="Times New Roman" w:cs="Times New Roman"/>
          <w:i/>
          <w:iCs/>
          <w:color w:val="000000" w:themeColor="text1"/>
          <w:sz w:val="24"/>
          <w:szCs w:val="24"/>
          <w:shd w:val="clear" w:color="auto" w:fill="FFFFFF"/>
          <w:lang w:val="en-GB"/>
        </w:rPr>
        <w:t>Production Planning &amp; Control</w:t>
      </w:r>
      <w:r w:rsidRPr="00B17030">
        <w:rPr>
          <w:rFonts w:ascii="Times New Roman" w:hAnsi="Times New Roman" w:cs="Times New Roman"/>
          <w:color w:val="000000" w:themeColor="text1"/>
          <w:sz w:val="24"/>
          <w:szCs w:val="24"/>
          <w:shd w:val="clear" w:color="auto" w:fill="FFFFFF"/>
          <w:lang w:val="en-GB"/>
        </w:rPr>
        <w:t>, 5, 3, 292 – 307.</w:t>
      </w:r>
    </w:p>
    <w:p w14:paraId="4B10FABA" w14:textId="41C82353" w:rsidR="006A6185" w:rsidRPr="00B17030" w:rsidRDefault="00CC1E08" w:rsidP="00761459">
      <w:pPr>
        <w:spacing w:after="0" w:line="360" w:lineRule="auto"/>
        <w:ind w:left="270" w:hanging="270"/>
        <w:jc w:val="both"/>
        <w:rPr>
          <w:rFonts w:ascii="Times New Roman" w:hAnsi="Times New Roman" w:cs="Times New Roman"/>
          <w:color w:val="000000" w:themeColor="text1"/>
          <w:sz w:val="24"/>
          <w:szCs w:val="24"/>
        </w:rPr>
      </w:pPr>
      <w:r w:rsidRPr="00B17030">
        <w:rPr>
          <w:rFonts w:ascii="Times New Roman" w:hAnsi="Times New Roman" w:cs="Times New Roman"/>
          <w:color w:val="000000" w:themeColor="text1"/>
          <w:sz w:val="24"/>
          <w:szCs w:val="24"/>
          <w:shd w:val="clear" w:color="auto" w:fill="FFFFFF"/>
        </w:rPr>
        <w:t xml:space="preserve">Bertolini, M., Braglia, M., Romagnoli, G. </w:t>
      </w:r>
      <w:r w:rsidR="00C737E2" w:rsidRPr="00B17030">
        <w:rPr>
          <w:rFonts w:ascii="Times New Roman" w:hAnsi="Times New Roman" w:cs="Times New Roman"/>
          <w:color w:val="000000" w:themeColor="text1"/>
          <w:sz w:val="24"/>
          <w:szCs w:val="24"/>
          <w:shd w:val="clear" w:color="auto" w:fill="FFFFFF"/>
        </w:rPr>
        <w:t>&amp;</w:t>
      </w:r>
      <w:r w:rsidRPr="00B17030">
        <w:rPr>
          <w:rFonts w:ascii="Times New Roman" w:hAnsi="Times New Roman" w:cs="Times New Roman"/>
          <w:color w:val="000000" w:themeColor="text1"/>
          <w:sz w:val="24"/>
          <w:szCs w:val="24"/>
          <w:shd w:val="clear" w:color="auto" w:fill="FFFFFF"/>
        </w:rPr>
        <w:t xml:space="preserve"> Zammori, F., 2013</w:t>
      </w:r>
      <w:r w:rsidR="00C737E2" w:rsidRPr="00B17030">
        <w:rPr>
          <w:rFonts w:ascii="Times New Roman" w:hAnsi="Times New Roman" w:cs="Times New Roman"/>
          <w:color w:val="000000" w:themeColor="text1"/>
          <w:sz w:val="24"/>
          <w:szCs w:val="24"/>
          <w:shd w:val="clear" w:color="auto" w:fill="FFFFFF"/>
        </w:rPr>
        <w:t>,</w:t>
      </w:r>
      <w:r w:rsidRPr="00B17030">
        <w:rPr>
          <w:rFonts w:ascii="Times New Roman" w:hAnsi="Times New Roman" w:cs="Times New Roman"/>
          <w:color w:val="000000" w:themeColor="text1"/>
          <w:sz w:val="24"/>
          <w:szCs w:val="24"/>
          <w:shd w:val="clear" w:color="auto" w:fill="FFFFFF"/>
        </w:rPr>
        <w:t xml:space="preserve"> Extending value stream mapping: the synchro-MRP case</w:t>
      </w:r>
      <w:r w:rsidR="00C737E2" w:rsidRPr="00B17030">
        <w:rPr>
          <w:rFonts w:ascii="Times New Roman" w:hAnsi="Times New Roman" w:cs="Times New Roman"/>
          <w:color w:val="000000" w:themeColor="text1"/>
          <w:sz w:val="24"/>
          <w:szCs w:val="24"/>
          <w:shd w:val="clear" w:color="auto" w:fill="FFFFFF"/>
        </w:rPr>
        <w:t>,</w:t>
      </w:r>
      <w:r w:rsidRPr="00B17030">
        <w:rPr>
          <w:rFonts w:ascii="Times New Roman" w:hAnsi="Times New Roman" w:cs="Times New Roman"/>
          <w:color w:val="000000" w:themeColor="text1"/>
          <w:sz w:val="24"/>
          <w:szCs w:val="24"/>
          <w:shd w:val="clear" w:color="auto" w:fill="FFFFFF"/>
        </w:rPr>
        <w:t> </w:t>
      </w:r>
      <w:r w:rsidRPr="00B17030">
        <w:rPr>
          <w:rFonts w:ascii="Times New Roman" w:hAnsi="Times New Roman" w:cs="Times New Roman"/>
          <w:i/>
          <w:iCs/>
          <w:color w:val="000000" w:themeColor="text1"/>
          <w:sz w:val="24"/>
          <w:szCs w:val="24"/>
          <w:shd w:val="clear" w:color="auto" w:fill="FFFFFF"/>
        </w:rPr>
        <w:t>International Journal of Production Research</w:t>
      </w:r>
      <w:r w:rsidRPr="00B17030">
        <w:rPr>
          <w:rFonts w:ascii="Times New Roman" w:hAnsi="Times New Roman" w:cs="Times New Roman"/>
          <w:color w:val="000000" w:themeColor="text1"/>
          <w:sz w:val="24"/>
          <w:szCs w:val="24"/>
          <w:shd w:val="clear" w:color="auto" w:fill="FFFFFF"/>
        </w:rPr>
        <w:t>, 51</w:t>
      </w:r>
      <w:r w:rsidR="00C737E2" w:rsidRPr="00B17030">
        <w:rPr>
          <w:rFonts w:ascii="Times New Roman" w:hAnsi="Times New Roman" w:cs="Times New Roman"/>
          <w:color w:val="000000" w:themeColor="text1"/>
          <w:sz w:val="24"/>
          <w:szCs w:val="24"/>
          <w:shd w:val="clear" w:color="auto" w:fill="FFFFFF"/>
        </w:rPr>
        <w:t xml:space="preserve">, </w:t>
      </w:r>
      <w:r w:rsidRPr="00B17030">
        <w:rPr>
          <w:rFonts w:ascii="Times New Roman" w:hAnsi="Times New Roman" w:cs="Times New Roman"/>
          <w:color w:val="000000" w:themeColor="text1"/>
          <w:sz w:val="24"/>
          <w:szCs w:val="24"/>
          <w:shd w:val="clear" w:color="auto" w:fill="FFFFFF"/>
        </w:rPr>
        <w:t>18, 5499-5519.</w:t>
      </w:r>
    </w:p>
    <w:p w14:paraId="4B0BA82B" w14:textId="77777777" w:rsidR="00852873" w:rsidRPr="00B17030" w:rsidRDefault="00852873" w:rsidP="00761459">
      <w:pPr>
        <w:spacing w:after="0" w:line="360" w:lineRule="auto"/>
        <w:ind w:left="270" w:hanging="270"/>
        <w:jc w:val="both"/>
        <w:rPr>
          <w:rFonts w:ascii="Times New Roman" w:hAnsi="Times New Roman" w:cs="Times New Roman"/>
          <w:color w:val="000000" w:themeColor="text1"/>
          <w:sz w:val="24"/>
          <w:szCs w:val="24"/>
          <w:shd w:val="clear" w:color="auto" w:fill="FFFFFF"/>
        </w:rPr>
      </w:pPr>
      <w:r w:rsidRPr="00B17030">
        <w:rPr>
          <w:rFonts w:ascii="Times New Roman" w:hAnsi="Times New Roman" w:cs="Times New Roman"/>
          <w:color w:val="000000" w:themeColor="text1"/>
          <w:sz w:val="24"/>
          <w:szCs w:val="24"/>
          <w:shd w:val="clear" w:color="auto" w:fill="FFFFFF"/>
        </w:rPr>
        <w:t xml:space="preserve">Bonvik, A.M., Couch, C.E., &amp; Gershwin, S.B., 1997, A Comparison of Production Line Control Mechanisms, </w:t>
      </w:r>
      <w:r w:rsidRPr="00B17030">
        <w:rPr>
          <w:rFonts w:ascii="Times New Roman" w:hAnsi="Times New Roman" w:cs="Times New Roman"/>
          <w:i/>
          <w:iCs/>
          <w:color w:val="000000" w:themeColor="text1"/>
          <w:sz w:val="24"/>
          <w:szCs w:val="24"/>
          <w:shd w:val="clear" w:color="auto" w:fill="FFFFFF"/>
        </w:rPr>
        <w:t>International Journal of Production Research</w:t>
      </w:r>
      <w:r w:rsidRPr="00B17030">
        <w:rPr>
          <w:rFonts w:ascii="Times New Roman" w:hAnsi="Times New Roman" w:cs="Times New Roman"/>
          <w:color w:val="000000" w:themeColor="text1"/>
          <w:sz w:val="24"/>
          <w:szCs w:val="24"/>
          <w:shd w:val="clear" w:color="auto" w:fill="FFFFFF"/>
        </w:rPr>
        <w:t>, 35, 3, 789–804.</w:t>
      </w:r>
    </w:p>
    <w:p w14:paraId="3D033425" w14:textId="1D72989A" w:rsidR="00001A74" w:rsidRPr="00180AC7" w:rsidRDefault="00001A74"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Braglia, M., Marrazzini, L. &amp; Padellini, L., 2021, COBACABANA: a real industrial application in a job shop system, </w:t>
      </w:r>
      <w:r w:rsidRPr="00180AC7">
        <w:rPr>
          <w:rFonts w:ascii="Times New Roman" w:hAnsi="Times New Roman" w:cs="Times New Roman"/>
          <w:i/>
          <w:iCs/>
          <w:sz w:val="24"/>
          <w:szCs w:val="24"/>
        </w:rPr>
        <w:t>Production Planning &amp; Control</w:t>
      </w:r>
      <w:r w:rsidRPr="00180AC7">
        <w:rPr>
          <w:rFonts w:ascii="Times New Roman" w:hAnsi="Times New Roman" w:cs="Times New Roman"/>
          <w:sz w:val="24"/>
          <w:szCs w:val="24"/>
        </w:rPr>
        <w:t>, (in print).</w:t>
      </w:r>
    </w:p>
    <w:p w14:paraId="4D793D90" w14:textId="45D2A4A5" w:rsidR="00253308" w:rsidRPr="00180AC7" w:rsidRDefault="00253308"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Braglia, M., Castellano, D., &amp; Frosolini, M., 2014, Optimization of POLCA-controlled production systems with a simulation-driven genetic algorithm, </w:t>
      </w:r>
      <w:r w:rsidRPr="00180AC7">
        <w:rPr>
          <w:rFonts w:ascii="Times New Roman" w:hAnsi="Times New Roman" w:cs="Times New Roman"/>
          <w:i/>
          <w:sz w:val="24"/>
          <w:szCs w:val="24"/>
        </w:rPr>
        <w:t>International Journal of Advanced Manufacturing Technology</w:t>
      </w:r>
      <w:r w:rsidRPr="00180AC7">
        <w:rPr>
          <w:rFonts w:ascii="Times New Roman" w:hAnsi="Times New Roman" w:cs="Times New Roman"/>
          <w:sz w:val="24"/>
          <w:szCs w:val="24"/>
        </w:rPr>
        <w:t>, 70, 385 – 395.</w:t>
      </w:r>
    </w:p>
    <w:p w14:paraId="352FA922" w14:textId="5E596B09" w:rsidR="008D6E37" w:rsidRPr="00180AC7" w:rsidRDefault="008D6E37"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lastRenderedPageBreak/>
        <w:t>Breithaupt, J.W., Land, M. &amp; Nyhuis, P., 2002, The workload control concept: theory and practical extensions of Load Oriented Order Release, </w:t>
      </w:r>
      <w:r w:rsidRPr="00180AC7">
        <w:rPr>
          <w:rFonts w:ascii="Times New Roman" w:hAnsi="Times New Roman" w:cs="Times New Roman"/>
          <w:i/>
          <w:iCs/>
          <w:sz w:val="24"/>
          <w:szCs w:val="24"/>
        </w:rPr>
        <w:t>Production Planning &amp; Control</w:t>
      </w:r>
      <w:r w:rsidRPr="00180AC7">
        <w:rPr>
          <w:rFonts w:ascii="Times New Roman" w:hAnsi="Times New Roman" w:cs="Times New Roman"/>
          <w:sz w:val="24"/>
          <w:szCs w:val="24"/>
        </w:rPr>
        <w:t>, </w:t>
      </w:r>
      <w:r w:rsidRPr="00180AC7">
        <w:rPr>
          <w:rFonts w:ascii="Times New Roman" w:hAnsi="Times New Roman" w:cs="Times New Roman"/>
          <w:i/>
          <w:iCs/>
          <w:sz w:val="24"/>
          <w:szCs w:val="24"/>
        </w:rPr>
        <w:t>13</w:t>
      </w:r>
      <w:r w:rsidRPr="00180AC7">
        <w:rPr>
          <w:rFonts w:ascii="Times New Roman" w:hAnsi="Times New Roman" w:cs="Times New Roman"/>
          <w:sz w:val="24"/>
          <w:szCs w:val="24"/>
        </w:rPr>
        <w:t>, 7, 625-638.</w:t>
      </w:r>
    </w:p>
    <w:p w14:paraId="7817A21D" w14:textId="779BF5BF" w:rsidR="0065427D" w:rsidRPr="00180AC7" w:rsidRDefault="0065427D"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hint="eastAsia"/>
          <w:sz w:val="24"/>
          <w:szCs w:val="24"/>
          <w:lang w:val="en-GB"/>
        </w:rPr>
        <w:t xml:space="preserve">Buzacott, J.A. </w:t>
      </w:r>
      <w:r w:rsidRPr="00180AC7">
        <w:rPr>
          <w:rFonts w:ascii="Times New Roman" w:hAnsi="Times New Roman" w:cs="Times New Roman"/>
          <w:sz w:val="24"/>
          <w:szCs w:val="24"/>
          <w:lang w:val="en-GB"/>
        </w:rPr>
        <w:t>&amp;</w:t>
      </w:r>
      <w:r w:rsidRPr="00180AC7">
        <w:rPr>
          <w:rFonts w:ascii="Times New Roman" w:hAnsi="Times New Roman" w:cs="Times New Roman" w:hint="eastAsia"/>
          <w:sz w:val="24"/>
          <w:szCs w:val="24"/>
          <w:lang w:val="en-GB"/>
        </w:rPr>
        <w:t xml:space="preserve"> Shanthikumar, J.G., 1992</w:t>
      </w:r>
      <w:r w:rsidRPr="00180AC7">
        <w:rPr>
          <w:rFonts w:ascii="Times New Roman" w:hAnsi="Times New Roman" w:cs="Times New Roman"/>
          <w:sz w:val="24"/>
          <w:szCs w:val="24"/>
          <w:lang w:val="en-GB"/>
        </w:rPr>
        <w:t>,</w:t>
      </w:r>
      <w:r w:rsidRPr="00180AC7">
        <w:rPr>
          <w:rFonts w:ascii="Times New Roman" w:hAnsi="Times New Roman" w:cs="Times New Roman" w:hint="eastAsia"/>
          <w:sz w:val="24"/>
          <w:szCs w:val="24"/>
          <w:lang w:val="en-GB"/>
        </w:rPr>
        <w:t xml:space="preserve"> A general approach for coordinating production in multiple</w:t>
      </w:r>
      <w:r w:rsidRPr="00180AC7">
        <w:rPr>
          <w:rFonts w:ascii="Times New Roman" w:hAnsi="Times New Roman" w:cs="Times New Roman" w:hint="eastAsia"/>
          <w:sz w:val="24"/>
          <w:szCs w:val="24"/>
          <w:lang w:val="en-GB"/>
        </w:rPr>
        <w:t>‐</w:t>
      </w:r>
      <w:r w:rsidRPr="00180AC7">
        <w:rPr>
          <w:rFonts w:ascii="Times New Roman" w:hAnsi="Times New Roman" w:cs="Times New Roman" w:hint="eastAsia"/>
          <w:sz w:val="24"/>
          <w:szCs w:val="24"/>
          <w:lang w:val="en-GB"/>
        </w:rPr>
        <w:t>cell manufacturing systems</w:t>
      </w:r>
      <w:r w:rsidRPr="00180AC7">
        <w:rPr>
          <w:rFonts w:ascii="Times New Roman" w:hAnsi="Times New Roman" w:cs="Times New Roman"/>
          <w:sz w:val="24"/>
          <w:szCs w:val="24"/>
          <w:lang w:val="en-GB"/>
        </w:rPr>
        <w:t>,</w:t>
      </w:r>
      <w:r w:rsidRPr="00180AC7">
        <w:rPr>
          <w:rFonts w:ascii="Times New Roman" w:hAnsi="Times New Roman" w:cs="Times New Roman" w:hint="eastAsia"/>
          <w:sz w:val="24"/>
          <w:szCs w:val="24"/>
          <w:lang w:val="en-GB"/>
        </w:rPr>
        <w:t xml:space="preserve"> </w:t>
      </w:r>
      <w:r w:rsidRPr="00180AC7">
        <w:rPr>
          <w:rFonts w:ascii="Times New Roman" w:hAnsi="Times New Roman" w:cs="Times New Roman" w:hint="eastAsia"/>
          <w:i/>
          <w:iCs/>
          <w:sz w:val="24"/>
          <w:szCs w:val="24"/>
          <w:lang w:val="en-GB"/>
        </w:rPr>
        <w:t>Production and Operations Management</w:t>
      </w:r>
      <w:r w:rsidRPr="00180AC7">
        <w:rPr>
          <w:rFonts w:ascii="Times New Roman" w:hAnsi="Times New Roman" w:cs="Times New Roman" w:hint="eastAsia"/>
          <w:sz w:val="24"/>
          <w:szCs w:val="24"/>
          <w:lang w:val="en-GB"/>
        </w:rPr>
        <w:t>, 1</w:t>
      </w:r>
      <w:r w:rsidRPr="00180AC7">
        <w:rPr>
          <w:rFonts w:ascii="Times New Roman" w:hAnsi="Times New Roman" w:cs="Times New Roman"/>
          <w:sz w:val="24"/>
          <w:szCs w:val="24"/>
          <w:lang w:val="en-GB"/>
        </w:rPr>
        <w:t xml:space="preserve">, </w:t>
      </w:r>
      <w:r w:rsidRPr="00180AC7">
        <w:rPr>
          <w:rFonts w:ascii="Times New Roman" w:hAnsi="Times New Roman" w:cs="Times New Roman" w:hint="eastAsia"/>
          <w:sz w:val="24"/>
          <w:szCs w:val="24"/>
          <w:lang w:val="en-GB"/>
        </w:rPr>
        <w:t>1, 34-52.</w:t>
      </w:r>
    </w:p>
    <w:p w14:paraId="3053850C" w14:textId="2B759E16" w:rsidR="00674270" w:rsidRPr="00180AC7" w:rsidRDefault="00674270"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Calle, M., González-R, P.L., Leon, J.M., Pierreval, H., &amp; Canca, D., 2016,  Integrated management of inventory and production systems based on floating decoupling point and real-time information: A simulation based analysis,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xml:space="preserve">, </w:t>
      </w:r>
      <w:r w:rsidRPr="00180AC7">
        <w:rPr>
          <w:rFonts w:ascii="Times New Roman" w:hAnsi="Times New Roman" w:cs="Times New Roman"/>
          <w:iCs/>
          <w:sz w:val="24"/>
          <w:szCs w:val="24"/>
        </w:rPr>
        <w:t>181</w:t>
      </w:r>
      <w:r w:rsidRPr="00180AC7">
        <w:rPr>
          <w:rFonts w:ascii="Times New Roman" w:hAnsi="Times New Roman" w:cs="Times New Roman"/>
          <w:sz w:val="24"/>
          <w:szCs w:val="24"/>
        </w:rPr>
        <w:t>, 48-57.</w:t>
      </w:r>
    </w:p>
    <w:p w14:paraId="2864C42E" w14:textId="4CAAEF42" w:rsidR="00D10B79" w:rsidRPr="00180AC7" w:rsidRDefault="00D10B7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lang w:val="en-GB"/>
        </w:rPr>
        <w:t xml:space="preserve">Chakravorty, S.S., &amp; Atwater, J.B., 2005, The impact of free goods on the performance of drum-buffer-rope scheduling systems, </w:t>
      </w:r>
      <w:r w:rsidRPr="00180AC7">
        <w:rPr>
          <w:rFonts w:ascii="Times New Roman" w:hAnsi="Times New Roman" w:cs="Times New Roman"/>
          <w:i/>
          <w:sz w:val="24"/>
          <w:szCs w:val="24"/>
          <w:lang w:val="en-GB"/>
        </w:rPr>
        <w:t>International Journal of Production Economics</w:t>
      </w:r>
      <w:r w:rsidRPr="00180AC7">
        <w:rPr>
          <w:rFonts w:ascii="Times New Roman" w:hAnsi="Times New Roman" w:cs="Times New Roman"/>
          <w:sz w:val="24"/>
          <w:szCs w:val="24"/>
          <w:lang w:val="en-GB"/>
        </w:rPr>
        <w:t>, 95, 347-357.</w:t>
      </w:r>
    </w:p>
    <w:p w14:paraId="6094B626" w14:textId="59574087" w:rsidR="00C41417" w:rsidRPr="00180AC7" w:rsidRDefault="00C41417" w:rsidP="00761459">
      <w:pPr>
        <w:spacing w:after="0" w:line="360" w:lineRule="auto"/>
        <w:ind w:left="270" w:hanging="270"/>
        <w:jc w:val="both"/>
        <w:rPr>
          <w:rFonts w:ascii="Times New Roman" w:eastAsia="SimSun" w:hAnsi="Times New Roman" w:cs="Times New Roman"/>
          <w:sz w:val="24"/>
          <w:szCs w:val="24"/>
          <w:lang w:val="en-GB"/>
        </w:rPr>
      </w:pPr>
      <w:r w:rsidRPr="00180AC7">
        <w:rPr>
          <w:rFonts w:ascii="Times New Roman" w:eastAsia="SimSun" w:hAnsi="Times New Roman" w:cs="Times New Roman"/>
          <w:sz w:val="24"/>
          <w:szCs w:val="24"/>
          <w:lang w:val="en-GB"/>
        </w:rPr>
        <w:t xml:space="preserve">Cigolini, R., &amp; Portioli-Staudacher, A., 2002, An experimental investigation on workload limiting methods with ORR policies in a job shop environment, </w:t>
      </w:r>
      <w:r w:rsidRPr="00180AC7">
        <w:rPr>
          <w:rFonts w:ascii="Times New Roman" w:eastAsia="SimSun" w:hAnsi="Times New Roman" w:cs="Times New Roman"/>
          <w:i/>
          <w:iCs/>
          <w:sz w:val="24"/>
          <w:szCs w:val="24"/>
          <w:lang w:val="en-GB"/>
        </w:rPr>
        <w:t>Production Planning &amp; Control</w:t>
      </w:r>
      <w:r w:rsidRPr="00180AC7">
        <w:rPr>
          <w:rFonts w:ascii="Times New Roman" w:eastAsia="SimSun" w:hAnsi="Times New Roman" w:cs="Times New Roman"/>
          <w:sz w:val="24"/>
          <w:szCs w:val="24"/>
          <w:lang w:val="en-GB"/>
        </w:rPr>
        <w:t>, 13, 7, 602– 613.</w:t>
      </w:r>
    </w:p>
    <w:p w14:paraId="67B13CD5" w14:textId="607243F7" w:rsidR="007E06E8" w:rsidRPr="00180AC7" w:rsidRDefault="00D51777"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hint="eastAsia"/>
          <w:sz w:val="24"/>
          <w:szCs w:val="24"/>
        </w:rPr>
        <w:t>Claudio, D.</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sz w:val="24"/>
          <w:szCs w:val="24"/>
        </w:rPr>
        <w:t>&amp;</w:t>
      </w:r>
      <w:r w:rsidRPr="00180AC7">
        <w:rPr>
          <w:rFonts w:ascii="Times New Roman" w:eastAsia="SimSun" w:hAnsi="Times New Roman" w:cs="Times New Roman" w:hint="eastAsia"/>
          <w:sz w:val="24"/>
          <w:szCs w:val="24"/>
        </w:rPr>
        <w:t xml:space="preserve"> Krishnamurthy, A., 2009</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Kanban-based pull systems with advance demand information</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i/>
          <w:iCs/>
          <w:sz w:val="24"/>
          <w:szCs w:val="24"/>
        </w:rPr>
        <w:t>International Journal of Production Research</w:t>
      </w:r>
      <w:r w:rsidRPr="00180AC7">
        <w:rPr>
          <w:rFonts w:ascii="Times New Roman" w:eastAsia="SimSun" w:hAnsi="Times New Roman" w:cs="Times New Roman" w:hint="eastAsia"/>
          <w:sz w:val="24"/>
          <w:szCs w:val="24"/>
        </w:rPr>
        <w:t>, 47</w:t>
      </w:r>
      <w:r w:rsidR="007E06E8"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12,</w:t>
      </w:r>
      <w:r w:rsidR="007E06E8" w:rsidRPr="00180AC7">
        <w:rPr>
          <w:rFonts w:ascii="Times New Roman" w:eastAsia="SimSun" w:hAnsi="Times New Roman" w:cs="Times New Roman"/>
          <w:sz w:val="24"/>
          <w:szCs w:val="24"/>
        </w:rPr>
        <w:t xml:space="preserve"> </w:t>
      </w:r>
      <w:r w:rsidRPr="00180AC7">
        <w:rPr>
          <w:rFonts w:ascii="Times New Roman" w:eastAsia="SimSun" w:hAnsi="Times New Roman" w:cs="Times New Roman" w:hint="eastAsia"/>
          <w:sz w:val="24"/>
          <w:szCs w:val="24"/>
        </w:rPr>
        <w:t>3139</w:t>
      </w:r>
      <w:r w:rsidRPr="00180AC7">
        <w:rPr>
          <w:rFonts w:ascii="Times New Roman" w:eastAsia="SimSun" w:hAnsi="Times New Roman" w:cs="Times New Roman" w:hint="eastAsia"/>
          <w:sz w:val="24"/>
          <w:szCs w:val="24"/>
        </w:rPr>
        <w:t>‐</w:t>
      </w:r>
      <w:r w:rsidRPr="00180AC7">
        <w:rPr>
          <w:rFonts w:ascii="Times New Roman" w:eastAsia="SimSun" w:hAnsi="Times New Roman" w:cs="Times New Roman" w:hint="eastAsia"/>
          <w:sz w:val="24"/>
          <w:szCs w:val="24"/>
        </w:rPr>
        <w:t>3160.</w:t>
      </w:r>
    </w:p>
    <w:p w14:paraId="0D401802" w14:textId="77777777" w:rsidR="00852873" w:rsidRPr="00180AC7" w:rsidRDefault="00852873" w:rsidP="00761459">
      <w:pPr>
        <w:spacing w:after="0" w:line="360" w:lineRule="auto"/>
        <w:ind w:left="270" w:hanging="270"/>
        <w:jc w:val="both"/>
        <w:rPr>
          <w:rFonts w:ascii="Times New Roman" w:eastAsia="SimSun" w:hAnsi="Times New Roman" w:cs="Times New Roman"/>
          <w:sz w:val="24"/>
          <w:szCs w:val="24"/>
          <w:lang w:val="en-GB"/>
        </w:rPr>
      </w:pPr>
      <w:r w:rsidRPr="00180AC7">
        <w:rPr>
          <w:rFonts w:ascii="Times New Roman" w:eastAsia="SimSun" w:hAnsi="Times New Roman" w:cs="Times New Roman" w:hint="eastAsia"/>
          <w:sz w:val="24"/>
          <w:szCs w:val="24"/>
          <w:lang w:val="en-GB"/>
        </w:rPr>
        <w:t>Dallery, Y., &amp; Liberopoulos, G., 2000,</w:t>
      </w:r>
      <w:r w:rsidRPr="00180AC7">
        <w:rPr>
          <w:rFonts w:ascii="Times New Roman" w:eastAsia="SimSun" w:hAnsi="Times New Roman" w:cs="Times New Roman"/>
          <w:sz w:val="24"/>
          <w:szCs w:val="24"/>
          <w:lang w:val="en-GB"/>
        </w:rPr>
        <w:t xml:space="preserve"> E</w:t>
      </w:r>
      <w:r w:rsidRPr="00180AC7">
        <w:rPr>
          <w:rFonts w:ascii="Times New Roman" w:eastAsia="SimSun" w:hAnsi="Times New Roman" w:cs="Times New Roman" w:hint="eastAsia"/>
          <w:sz w:val="24"/>
          <w:szCs w:val="24"/>
          <w:lang w:val="en-GB"/>
        </w:rPr>
        <w:t xml:space="preserve">xtended  kanban  control  system:  combining  kanban  and  base  stock, </w:t>
      </w:r>
      <w:r w:rsidRPr="00180AC7">
        <w:rPr>
          <w:rFonts w:ascii="Times New Roman" w:eastAsia="SimSun" w:hAnsi="Times New Roman" w:cs="Times New Roman"/>
          <w:i/>
          <w:iCs/>
          <w:sz w:val="24"/>
          <w:szCs w:val="24"/>
          <w:lang w:val="en-GB"/>
        </w:rPr>
        <w:t>IIE Transactions</w:t>
      </w:r>
      <w:r w:rsidRPr="00180AC7">
        <w:rPr>
          <w:rFonts w:ascii="Times New Roman" w:eastAsia="SimSun" w:hAnsi="Times New Roman" w:cs="Times New Roman" w:hint="eastAsia"/>
          <w:sz w:val="24"/>
          <w:szCs w:val="24"/>
          <w:lang w:val="en-GB"/>
        </w:rPr>
        <w:t>, 32, 4, 369</w:t>
      </w:r>
      <w:r w:rsidRPr="00180AC7">
        <w:rPr>
          <w:rFonts w:ascii="Times New Roman" w:eastAsia="SimSun" w:hAnsi="Times New Roman" w:cs="Times New Roman" w:hint="eastAsia"/>
          <w:sz w:val="24"/>
          <w:szCs w:val="24"/>
          <w:lang w:val="en-GB"/>
        </w:rPr>
        <w:t>‐</w:t>
      </w:r>
      <w:r w:rsidRPr="00180AC7">
        <w:rPr>
          <w:rFonts w:ascii="Times New Roman" w:eastAsia="SimSun" w:hAnsi="Times New Roman" w:cs="Times New Roman" w:hint="eastAsia"/>
          <w:sz w:val="24"/>
          <w:szCs w:val="24"/>
          <w:lang w:val="en-GB"/>
        </w:rPr>
        <w:t xml:space="preserve">386.  </w:t>
      </w:r>
    </w:p>
    <w:p w14:paraId="74108369" w14:textId="497999A7" w:rsidR="007E06E8" w:rsidRPr="00180AC7" w:rsidRDefault="007E06E8" w:rsidP="00761459">
      <w:pPr>
        <w:spacing w:after="0" w:line="360" w:lineRule="auto"/>
        <w:ind w:left="270" w:hanging="270"/>
        <w:jc w:val="both"/>
        <w:rPr>
          <w:rFonts w:ascii="Times New Roman" w:eastAsia="SimSun" w:hAnsi="Times New Roman" w:cs="Times New Roman"/>
          <w:sz w:val="24"/>
          <w:szCs w:val="24"/>
          <w:lang w:val="en-GB"/>
        </w:rPr>
      </w:pPr>
      <w:r w:rsidRPr="00180AC7">
        <w:rPr>
          <w:rFonts w:ascii="Times New Roman" w:eastAsia="SimSun" w:hAnsi="Times New Roman" w:cs="Times New Roman" w:hint="eastAsia"/>
          <w:sz w:val="24"/>
          <w:szCs w:val="24"/>
          <w:lang w:val="en-GB"/>
        </w:rPr>
        <w:t xml:space="preserve">Dallery, Y. </w:t>
      </w:r>
      <w:r w:rsidRPr="00180AC7">
        <w:rPr>
          <w:rFonts w:ascii="Times New Roman" w:eastAsia="SimSun" w:hAnsi="Times New Roman" w:cs="Times New Roman"/>
          <w:sz w:val="24"/>
          <w:szCs w:val="24"/>
          <w:lang w:val="en-GB"/>
        </w:rPr>
        <w:t>&amp;</w:t>
      </w:r>
      <w:r w:rsidRPr="00180AC7">
        <w:rPr>
          <w:rFonts w:ascii="Times New Roman" w:eastAsia="SimSun" w:hAnsi="Times New Roman" w:cs="Times New Roman" w:hint="eastAsia"/>
          <w:sz w:val="24"/>
          <w:szCs w:val="24"/>
          <w:lang w:val="en-GB"/>
        </w:rPr>
        <w:t xml:space="preserve"> Gershwin, S.B., 1992</w:t>
      </w:r>
      <w:r w:rsidRPr="00180AC7">
        <w:rPr>
          <w:rFonts w:ascii="Times New Roman" w:eastAsia="SimSun" w:hAnsi="Times New Roman" w:cs="Times New Roman"/>
          <w:sz w:val="24"/>
          <w:szCs w:val="24"/>
          <w:lang w:val="en-GB"/>
        </w:rPr>
        <w:t>,</w:t>
      </w:r>
      <w:r w:rsidRPr="00180AC7">
        <w:rPr>
          <w:rFonts w:ascii="Times New Roman" w:eastAsia="SimSun" w:hAnsi="Times New Roman" w:cs="Times New Roman" w:hint="eastAsia"/>
          <w:sz w:val="24"/>
          <w:szCs w:val="24"/>
          <w:lang w:val="en-GB"/>
        </w:rPr>
        <w:t xml:space="preserve"> Manufacturing flow line systems: a review of models and analytical results</w:t>
      </w:r>
      <w:r w:rsidRPr="00180AC7">
        <w:rPr>
          <w:rFonts w:ascii="Times New Roman" w:eastAsia="SimSun" w:hAnsi="Times New Roman" w:cs="Times New Roman"/>
          <w:sz w:val="24"/>
          <w:szCs w:val="24"/>
          <w:lang w:val="en-GB"/>
        </w:rPr>
        <w:t>,</w:t>
      </w:r>
      <w:r w:rsidRPr="00180AC7">
        <w:rPr>
          <w:rFonts w:ascii="Times New Roman" w:eastAsia="SimSun" w:hAnsi="Times New Roman" w:cs="Times New Roman" w:hint="eastAsia"/>
          <w:sz w:val="24"/>
          <w:szCs w:val="24"/>
          <w:lang w:val="en-GB"/>
        </w:rPr>
        <w:t xml:space="preserve"> </w:t>
      </w:r>
      <w:r w:rsidRPr="00180AC7">
        <w:rPr>
          <w:rFonts w:ascii="Times New Roman" w:eastAsia="SimSun" w:hAnsi="Times New Roman" w:cs="Times New Roman"/>
          <w:i/>
          <w:iCs/>
          <w:sz w:val="24"/>
          <w:szCs w:val="24"/>
          <w:lang w:val="en-GB"/>
        </w:rPr>
        <w:t>Queueing Systems</w:t>
      </w:r>
      <w:r w:rsidRPr="00180AC7">
        <w:rPr>
          <w:rFonts w:ascii="Times New Roman" w:eastAsia="SimSun" w:hAnsi="Times New Roman" w:cs="Times New Roman" w:hint="eastAsia"/>
          <w:sz w:val="24"/>
          <w:szCs w:val="24"/>
          <w:lang w:val="en-GB"/>
        </w:rPr>
        <w:t>, 12</w:t>
      </w:r>
      <w:r w:rsidRPr="00180AC7">
        <w:rPr>
          <w:rFonts w:ascii="Times New Roman" w:eastAsia="SimSun" w:hAnsi="Times New Roman" w:cs="Times New Roman"/>
          <w:sz w:val="24"/>
          <w:szCs w:val="24"/>
          <w:lang w:val="en-GB"/>
        </w:rPr>
        <w:t xml:space="preserve">, </w:t>
      </w:r>
      <w:r w:rsidRPr="00180AC7">
        <w:rPr>
          <w:rFonts w:ascii="Times New Roman" w:eastAsia="SimSun" w:hAnsi="Times New Roman" w:cs="Times New Roman" w:hint="eastAsia"/>
          <w:sz w:val="24"/>
          <w:szCs w:val="24"/>
          <w:lang w:val="en-GB"/>
        </w:rPr>
        <w:t xml:space="preserve">1, 3-94. </w:t>
      </w:r>
    </w:p>
    <w:p w14:paraId="0C59AFA4" w14:textId="57C32287" w:rsidR="00EF3A26" w:rsidRPr="00180AC7" w:rsidRDefault="007E06E8" w:rsidP="00761459">
      <w:pPr>
        <w:spacing w:after="0" w:line="360" w:lineRule="auto"/>
        <w:ind w:left="270" w:hanging="270"/>
        <w:jc w:val="both"/>
        <w:rPr>
          <w:rFonts w:ascii="Times New Roman" w:eastAsia="SimSun" w:hAnsi="Times New Roman" w:cs="Times New Roman"/>
          <w:sz w:val="24"/>
          <w:szCs w:val="24"/>
          <w:lang w:val="en-GB"/>
        </w:rPr>
      </w:pPr>
      <w:r w:rsidRPr="00180AC7">
        <w:rPr>
          <w:rFonts w:ascii="Times New Roman" w:eastAsia="SimSun" w:hAnsi="Times New Roman" w:cs="Times New Roman" w:hint="eastAsia"/>
          <w:sz w:val="24"/>
          <w:szCs w:val="24"/>
          <w:lang w:val="en-GB"/>
        </w:rPr>
        <w:t xml:space="preserve"> </w:t>
      </w:r>
      <w:r w:rsidR="00EF3A26" w:rsidRPr="00180AC7">
        <w:rPr>
          <w:rFonts w:ascii="Times New Roman" w:eastAsia="SimSun" w:hAnsi="Times New Roman" w:cs="Times New Roman"/>
          <w:sz w:val="24"/>
          <w:szCs w:val="24"/>
          <w:lang w:val="en-GB"/>
        </w:rPr>
        <w:t xml:space="preserve">Enns, S.T., </w:t>
      </w:r>
      <w:r w:rsidR="001433E4" w:rsidRPr="00180AC7">
        <w:rPr>
          <w:rFonts w:ascii="Times New Roman" w:eastAsia="SimSun" w:hAnsi="Times New Roman" w:cs="Times New Roman"/>
          <w:sz w:val="24"/>
          <w:szCs w:val="24"/>
          <w:lang w:val="en-GB"/>
        </w:rPr>
        <w:t>&amp;</w:t>
      </w:r>
      <w:r w:rsidR="00EF3A26" w:rsidRPr="00180AC7">
        <w:rPr>
          <w:rFonts w:ascii="Times New Roman" w:eastAsia="SimSun" w:hAnsi="Times New Roman" w:cs="Times New Roman"/>
          <w:sz w:val="24"/>
          <w:szCs w:val="24"/>
          <w:lang w:val="en-GB"/>
        </w:rPr>
        <w:t xml:space="preserve"> Prongue Costa, M., 2002, The effectiveness of input control based on aggregate versus bottleneck workloads, </w:t>
      </w:r>
      <w:r w:rsidR="00EF3A26" w:rsidRPr="00180AC7">
        <w:rPr>
          <w:rFonts w:ascii="Times New Roman" w:eastAsia="SimSun" w:hAnsi="Times New Roman" w:cs="Times New Roman"/>
          <w:i/>
          <w:iCs/>
          <w:sz w:val="24"/>
          <w:szCs w:val="24"/>
          <w:lang w:val="en-GB"/>
        </w:rPr>
        <w:t>Production Planning and Control</w:t>
      </w:r>
      <w:r w:rsidR="00EF3A26" w:rsidRPr="00180AC7">
        <w:rPr>
          <w:rFonts w:ascii="Times New Roman" w:eastAsia="SimSun" w:hAnsi="Times New Roman" w:cs="Times New Roman"/>
          <w:sz w:val="24"/>
          <w:szCs w:val="24"/>
          <w:lang w:val="en-GB"/>
        </w:rPr>
        <w:t>, 13, 7, 614 - 624.</w:t>
      </w:r>
    </w:p>
    <w:p w14:paraId="6E2E03B8" w14:textId="1A3450DA" w:rsidR="00253308" w:rsidRPr="00180AC7" w:rsidRDefault="00253308" w:rsidP="00761459">
      <w:pPr>
        <w:spacing w:after="0" w:line="360" w:lineRule="auto"/>
        <w:ind w:left="270" w:hanging="270"/>
        <w:jc w:val="both"/>
        <w:rPr>
          <w:rFonts w:ascii="Times New Roman" w:eastAsia="SimSun" w:hAnsi="Times New Roman" w:cs="Times New Roman"/>
          <w:sz w:val="24"/>
          <w:szCs w:val="24"/>
        </w:rPr>
      </w:pPr>
      <w:r w:rsidRPr="00001424">
        <w:rPr>
          <w:rFonts w:ascii="Times New Roman" w:eastAsia="SimSun" w:hAnsi="Times New Roman" w:cs="Times New Roman"/>
          <w:sz w:val="24"/>
          <w:szCs w:val="24"/>
        </w:rPr>
        <w:t>Fernandes, N.O. &amp; Carmo-Silva, S., 2006</w:t>
      </w:r>
      <w:r w:rsidR="00016AD2" w:rsidRPr="00001424">
        <w:rPr>
          <w:rFonts w:ascii="Times New Roman" w:eastAsia="SimSun" w:hAnsi="Times New Roman" w:cs="Times New Roman"/>
          <w:sz w:val="24"/>
          <w:szCs w:val="24"/>
        </w:rPr>
        <w:t>,</w:t>
      </w:r>
      <w:r w:rsidRPr="00001424">
        <w:rPr>
          <w:rFonts w:ascii="Times New Roman" w:eastAsia="SimSun" w:hAnsi="Times New Roman" w:cs="Times New Roman"/>
          <w:sz w:val="24"/>
          <w:szCs w:val="24"/>
        </w:rPr>
        <w:t xml:space="preserve"> </w:t>
      </w:r>
      <w:r w:rsidRPr="00180AC7">
        <w:rPr>
          <w:rFonts w:ascii="Times New Roman" w:eastAsia="SimSun" w:hAnsi="Times New Roman" w:cs="Times New Roman"/>
          <w:sz w:val="24"/>
          <w:szCs w:val="24"/>
        </w:rPr>
        <w:t xml:space="preserve">Generic POLCA - A production and materials flow control mechanism for quick response manufacturing, </w:t>
      </w:r>
      <w:r w:rsidRPr="00180AC7">
        <w:rPr>
          <w:rFonts w:ascii="Times New Roman" w:eastAsia="SimSun" w:hAnsi="Times New Roman" w:cs="Times New Roman"/>
          <w:i/>
          <w:sz w:val="24"/>
          <w:szCs w:val="24"/>
        </w:rPr>
        <w:t>International Journal of Production Economics</w:t>
      </w:r>
      <w:r w:rsidRPr="00180AC7">
        <w:rPr>
          <w:rFonts w:ascii="Times New Roman" w:eastAsia="SimSun" w:hAnsi="Times New Roman" w:cs="Times New Roman"/>
          <w:sz w:val="24"/>
          <w:szCs w:val="24"/>
        </w:rPr>
        <w:t>, 104, 1, 74-84.</w:t>
      </w:r>
    </w:p>
    <w:p w14:paraId="25E47CC2" w14:textId="24B07022" w:rsidR="0001400D" w:rsidRPr="00180AC7" w:rsidRDefault="0001400D"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Fernandes, N.O., Thürer, M., &amp; Stevenson, M., 2021, Direct Workload Control: Simplifying Continuous Order Release, </w:t>
      </w:r>
      <w:r w:rsidRPr="00180AC7">
        <w:rPr>
          <w:rFonts w:ascii="Times New Roman" w:hAnsi="Times New Roman" w:cs="Times New Roman"/>
          <w:i/>
          <w:iCs/>
          <w:sz w:val="24"/>
          <w:szCs w:val="24"/>
          <w:lang w:val="en-GB"/>
        </w:rPr>
        <w:t>International Journal of Production Research</w:t>
      </w:r>
      <w:r w:rsidRPr="00180AC7">
        <w:rPr>
          <w:rFonts w:ascii="Times New Roman" w:hAnsi="Times New Roman" w:cs="Times New Roman"/>
          <w:sz w:val="24"/>
          <w:szCs w:val="24"/>
          <w:lang w:val="en-GB"/>
        </w:rPr>
        <w:t>,</w:t>
      </w:r>
      <w:r w:rsidRPr="00180AC7">
        <w:rPr>
          <w:rFonts w:ascii="Times New Roman" w:hAnsi="Times New Roman" w:cs="Times New Roman"/>
          <w:bCs/>
          <w:sz w:val="24"/>
          <w:szCs w:val="24"/>
          <w:lang w:val="en-GB"/>
        </w:rPr>
        <w:t xml:space="preserve"> (in print)</w:t>
      </w:r>
    </w:p>
    <w:p w14:paraId="58B6D0BA" w14:textId="768D1357" w:rsidR="00572B1C" w:rsidRPr="00180AC7" w:rsidRDefault="00572B1C"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rPr>
        <w:t xml:space="preserve">Fernandes, N.O., Thürer, M., Pinho, T.M., Torres, P., </w:t>
      </w:r>
      <w:r w:rsidR="001433E4" w:rsidRPr="00180AC7">
        <w:rPr>
          <w:rFonts w:ascii="Times New Roman" w:hAnsi="Times New Roman" w:cs="Times New Roman"/>
          <w:sz w:val="24"/>
          <w:szCs w:val="24"/>
        </w:rPr>
        <w:t>&amp;</w:t>
      </w:r>
      <w:r w:rsidRPr="00180AC7">
        <w:rPr>
          <w:rFonts w:ascii="Times New Roman" w:hAnsi="Times New Roman" w:cs="Times New Roman"/>
          <w:sz w:val="24"/>
          <w:szCs w:val="24"/>
        </w:rPr>
        <w:t xml:space="preserve"> Carmo-Silva, S., 2020a,</w:t>
      </w:r>
      <w:r w:rsidRPr="00180AC7">
        <w:rPr>
          <w:rFonts w:ascii="Times New Roman" w:hAnsi="Times New Roman" w:cs="Times New Roman"/>
          <w:sz w:val="24"/>
          <w:szCs w:val="24"/>
          <w:lang w:val="en-GB"/>
        </w:rPr>
        <w:t xml:space="preserve"> Workload Control and Optimised Order Release: An Assessment by Simulation, </w:t>
      </w:r>
      <w:r w:rsidRPr="00180AC7">
        <w:rPr>
          <w:rFonts w:ascii="Times New Roman" w:hAnsi="Times New Roman" w:cs="Times New Roman"/>
          <w:i/>
          <w:sz w:val="24"/>
          <w:szCs w:val="24"/>
        </w:rPr>
        <w:t>International Journal of Production Research</w:t>
      </w:r>
      <w:r w:rsidRPr="00180AC7">
        <w:rPr>
          <w:rFonts w:ascii="Times New Roman" w:hAnsi="Times New Roman" w:cs="Times New Roman"/>
          <w:sz w:val="24"/>
          <w:szCs w:val="24"/>
        </w:rPr>
        <w:t xml:space="preserve">, </w:t>
      </w:r>
      <w:r w:rsidRPr="00180AC7">
        <w:rPr>
          <w:rFonts w:ascii="Times New Roman" w:hAnsi="Times New Roman" w:cs="Times New Roman"/>
          <w:sz w:val="24"/>
          <w:szCs w:val="24"/>
          <w:lang w:val="en-GB"/>
        </w:rPr>
        <w:t>58, 10, 3180-3193.</w:t>
      </w:r>
    </w:p>
    <w:p w14:paraId="7959775B" w14:textId="1D2BE486" w:rsidR="001A2185" w:rsidRPr="00180AC7" w:rsidRDefault="001A2185"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lastRenderedPageBreak/>
        <w:t xml:space="preserve">Fernandes, N.O., Thürer, M., Stevenson, M. </w:t>
      </w:r>
      <w:r w:rsidR="001433E4" w:rsidRPr="00180AC7">
        <w:rPr>
          <w:rFonts w:ascii="Times New Roman" w:hAnsi="Times New Roman" w:cs="Times New Roman"/>
          <w:sz w:val="24"/>
          <w:szCs w:val="24"/>
        </w:rPr>
        <w:t>&amp;</w:t>
      </w:r>
      <w:r w:rsidRPr="00180AC7">
        <w:rPr>
          <w:rFonts w:ascii="Times New Roman" w:hAnsi="Times New Roman" w:cs="Times New Roman"/>
          <w:sz w:val="24"/>
          <w:szCs w:val="24"/>
        </w:rPr>
        <w:t xml:space="preserve"> Carmo-Silva, S., 2020</w:t>
      </w:r>
      <w:r w:rsidR="005E19D7" w:rsidRPr="00180AC7">
        <w:rPr>
          <w:rFonts w:ascii="Times New Roman" w:hAnsi="Times New Roman" w:cs="Times New Roman"/>
          <w:sz w:val="24"/>
          <w:szCs w:val="24"/>
        </w:rPr>
        <w:t>b</w:t>
      </w:r>
      <w:r w:rsidRPr="00180AC7">
        <w:rPr>
          <w:rFonts w:ascii="Times New Roman" w:hAnsi="Times New Roman" w:cs="Times New Roman"/>
          <w:sz w:val="24"/>
          <w:szCs w:val="24"/>
        </w:rPr>
        <w:t>, Lot synchronization in make-to-order shops with order release control: an assessment by simulation, </w:t>
      </w:r>
      <w:r w:rsidRPr="00180AC7">
        <w:rPr>
          <w:rFonts w:ascii="Times New Roman" w:hAnsi="Times New Roman" w:cs="Times New Roman"/>
          <w:i/>
          <w:iCs/>
          <w:sz w:val="24"/>
          <w:szCs w:val="24"/>
        </w:rPr>
        <w:t>International Journal of Production Research</w:t>
      </w:r>
      <w:r w:rsidRPr="00180AC7">
        <w:rPr>
          <w:rFonts w:ascii="Times New Roman" w:hAnsi="Times New Roman" w:cs="Times New Roman"/>
          <w:sz w:val="24"/>
          <w:szCs w:val="24"/>
        </w:rPr>
        <w:t xml:space="preserve">, 58, 21, pp.6724-6738. </w:t>
      </w:r>
    </w:p>
    <w:p w14:paraId="36F43F66" w14:textId="45E723C1" w:rsidR="00450B88" w:rsidRPr="00180AC7" w:rsidRDefault="00450B88"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Forrester, J.W., 1961, Industrial dynamics. MIT Press.</w:t>
      </w:r>
    </w:p>
    <w:p w14:paraId="1CA2E938" w14:textId="2E95769D" w:rsidR="001433E4" w:rsidRPr="00180AC7" w:rsidRDefault="001433E4"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Framinan, J.M., González, P.L. &amp; Ruiz-Usano, R., 2003, The CONWIP production control system: review and research issues, </w:t>
      </w:r>
      <w:r w:rsidRPr="00180AC7">
        <w:rPr>
          <w:rFonts w:ascii="Times New Roman" w:hAnsi="Times New Roman" w:cs="Times New Roman"/>
          <w:i/>
          <w:iCs/>
          <w:sz w:val="24"/>
          <w:szCs w:val="24"/>
        </w:rPr>
        <w:t>Production Planning &amp; Control</w:t>
      </w:r>
      <w:r w:rsidRPr="00180AC7">
        <w:rPr>
          <w:rFonts w:ascii="Times New Roman" w:hAnsi="Times New Roman" w:cs="Times New Roman"/>
          <w:sz w:val="24"/>
          <w:szCs w:val="24"/>
        </w:rPr>
        <w:t xml:space="preserve">, 14, 3, 255-265. </w:t>
      </w:r>
    </w:p>
    <w:p w14:paraId="71631B24" w14:textId="6000E01F" w:rsidR="00730971" w:rsidRPr="00180AC7" w:rsidRDefault="00730971"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Fredendall, L.D., Ojha, D. &amp; Patterson, J.W., 2010, Concerning the theory of workload control, </w:t>
      </w:r>
      <w:r w:rsidRPr="00180AC7">
        <w:rPr>
          <w:rFonts w:ascii="Times New Roman" w:hAnsi="Times New Roman" w:cs="Times New Roman"/>
          <w:i/>
          <w:iCs/>
          <w:sz w:val="24"/>
          <w:szCs w:val="24"/>
        </w:rPr>
        <w:t>European Journal of Operational Research</w:t>
      </w:r>
      <w:r w:rsidRPr="00180AC7">
        <w:rPr>
          <w:rFonts w:ascii="Times New Roman" w:hAnsi="Times New Roman" w:cs="Times New Roman"/>
          <w:sz w:val="24"/>
          <w:szCs w:val="24"/>
        </w:rPr>
        <w:t>, 201, 1, 99-111.</w:t>
      </w:r>
    </w:p>
    <w:p w14:paraId="1B0EB4EE" w14:textId="0EE36944" w:rsidR="00852873" w:rsidRPr="00180AC7" w:rsidRDefault="00852873"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Geraghty, J., &amp; Heavy, C., 2004, A Comparison of Hybrid Push/Pull and CONWIP/Pull Production Inventory Control Policies, </w:t>
      </w:r>
      <w:r w:rsidRPr="00180AC7">
        <w:rPr>
          <w:rFonts w:ascii="Times New Roman" w:eastAsia="SimSun" w:hAnsi="Times New Roman" w:cs="Times New Roman"/>
          <w:i/>
          <w:iCs/>
          <w:sz w:val="24"/>
          <w:szCs w:val="24"/>
        </w:rPr>
        <w:t>International Journal of Production Economics</w:t>
      </w:r>
      <w:r w:rsidRPr="00180AC7">
        <w:rPr>
          <w:rFonts w:ascii="Times New Roman" w:eastAsia="SimSun" w:hAnsi="Times New Roman" w:cs="Times New Roman"/>
          <w:sz w:val="24"/>
          <w:szCs w:val="24"/>
        </w:rPr>
        <w:t>, 91, 1, 75–90.</w:t>
      </w:r>
    </w:p>
    <w:p w14:paraId="6FD03D89" w14:textId="73D61A4A" w:rsidR="00253308" w:rsidRPr="00180AC7" w:rsidRDefault="00253308"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Germs, R., &amp; Riezebos, J., 2010, Workload balancing capability of pull systems in MTO production, </w:t>
      </w:r>
      <w:r w:rsidRPr="00180AC7">
        <w:rPr>
          <w:rFonts w:ascii="Times New Roman" w:eastAsia="SimSun" w:hAnsi="Times New Roman" w:cs="Times New Roman"/>
          <w:i/>
          <w:iCs/>
          <w:sz w:val="24"/>
          <w:szCs w:val="24"/>
        </w:rPr>
        <w:t>International Journal of Production Research</w:t>
      </w:r>
      <w:r w:rsidRPr="00180AC7">
        <w:rPr>
          <w:rFonts w:ascii="Times New Roman" w:eastAsia="SimSun" w:hAnsi="Times New Roman" w:cs="Times New Roman"/>
          <w:sz w:val="24"/>
          <w:szCs w:val="24"/>
        </w:rPr>
        <w:t>, 48, 8, 2345-2360.</w:t>
      </w:r>
    </w:p>
    <w:p w14:paraId="2BED6CE3" w14:textId="0661C506" w:rsidR="00D10B79" w:rsidRPr="00180AC7" w:rsidRDefault="00D10B7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lang w:val="en-GB"/>
        </w:rPr>
        <w:t xml:space="preserve">Glassey, C.R., &amp; Resende, M.G., 1988, Closed-loop job release control for VLSI circuit manufacturing, </w:t>
      </w:r>
      <w:r w:rsidRPr="00180AC7">
        <w:rPr>
          <w:rFonts w:ascii="Times New Roman" w:hAnsi="Times New Roman" w:cs="Times New Roman"/>
          <w:i/>
          <w:iCs/>
          <w:sz w:val="24"/>
          <w:szCs w:val="24"/>
          <w:lang w:val="en-GB"/>
        </w:rPr>
        <w:t>IEEE Transactions on Semiconductor Manufacturing</w:t>
      </w:r>
      <w:r w:rsidRPr="00180AC7">
        <w:rPr>
          <w:rFonts w:ascii="Times New Roman" w:hAnsi="Times New Roman" w:cs="Times New Roman"/>
          <w:sz w:val="24"/>
          <w:szCs w:val="24"/>
          <w:lang w:val="en-GB"/>
        </w:rPr>
        <w:t>, 1, 36 – 46.</w:t>
      </w:r>
    </w:p>
    <w:p w14:paraId="16754C48" w14:textId="36D7018C" w:rsidR="00A25B09" w:rsidRPr="00180AC7" w:rsidRDefault="00A25B0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lang w:val="en-GB"/>
        </w:rPr>
        <w:t xml:space="preserve">Goldratt, E.M. &amp; Cox, J., 1984, </w:t>
      </w:r>
      <w:r w:rsidRPr="00180AC7">
        <w:rPr>
          <w:rFonts w:ascii="Times New Roman" w:hAnsi="Times New Roman" w:cs="Times New Roman"/>
          <w:i/>
          <w:sz w:val="24"/>
          <w:szCs w:val="24"/>
          <w:lang w:val="en-GB"/>
        </w:rPr>
        <w:t>The Goal: Excellence in Manufacturing</w:t>
      </w:r>
      <w:r w:rsidRPr="00180AC7">
        <w:rPr>
          <w:rFonts w:ascii="Times New Roman" w:hAnsi="Times New Roman" w:cs="Times New Roman"/>
          <w:sz w:val="24"/>
          <w:szCs w:val="24"/>
          <w:lang w:val="en-GB"/>
        </w:rPr>
        <w:t>, North River Press: New York.</w:t>
      </w:r>
    </w:p>
    <w:p w14:paraId="6316FBDB" w14:textId="77777777" w:rsidR="00852873" w:rsidRPr="00180AC7" w:rsidRDefault="00852873"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hint="eastAsia"/>
          <w:sz w:val="24"/>
          <w:szCs w:val="24"/>
        </w:rPr>
        <w:t>González</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R, P.L.</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sz w:val="24"/>
          <w:szCs w:val="24"/>
        </w:rPr>
        <w:t>&amp;</w:t>
      </w:r>
      <w:r w:rsidRPr="00180AC7">
        <w:rPr>
          <w:rFonts w:ascii="Times New Roman" w:eastAsia="SimSun" w:hAnsi="Times New Roman" w:cs="Times New Roman" w:hint="eastAsia"/>
          <w:sz w:val="24"/>
          <w:szCs w:val="24"/>
        </w:rPr>
        <w:t xml:space="preserve"> Framinan, J.M., 2009</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The pull evolution: from Kanban to customised token-based systems</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hint="eastAsia"/>
          <w:i/>
          <w:iCs/>
          <w:sz w:val="24"/>
          <w:szCs w:val="24"/>
        </w:rPr>
        <w:t>Production Planning and Control</w:t>
      </w:r>
      <w:r w:rsidRPr="00180AC7">
        <w:rPr>
          <w:rFonts w:ascii="Times New Roman" w:eastAsia="SimSun" w:hAnsi="Times New Roman" w:cs="Times New Roman" w:hint="eastAsia"/>
          <w:sz w:val="24"/>
          <w:szCs w:val="24"/>
        </w:rPr>
        <w:t>, 20</w:t>
      </w:r>
      <w:r w:rsidRPr="00180AC7">
        <w:rPr>
          <w:rFonts w:ascii="Times New Roman" w:eastAsia="SimSun" w:hAnsi="Times New Roman" w:cs="Times New Roman"/>
          <w:sz w:val="24"/>
          <w:szCs w:val="24"/>
        </w:rPr>
        <w:t xml:space="preserve">, </w:t>
      </w:r>
      <w:r w:rsidRPr="00180AC7">
        <w:rPr>
          <w:rFonts w:ascii="Times New Roman" w:eastAsia="SimSun" w:hAnsi="Times New Roman" w:cs="Times New Roman" w:hint="eastAsia"/>
          <w:sz w:val="24"/>
          <w:szCs w:val="24"/>
        </w:rPr>
        <w:t>3, 276</w:t>
      </w:r>
      <w:r w:rsidRPr="00180AC7">
        <w:rPr>
          <w:rFonts w:ascii="Times New Roman" w:eastAsia="SimSun" w:hAnsi="Times New Roman" w:cs="Times New Roman" w:hint="eastAsia"/>
          <w:sz w:val="24"/>
          <w:szCs w:val="24"/>
        </w:rPr>
        <w:t>‐</w:t>
      </w:r>
      <w:r w:rsidRPr="00180AC7">
        <w:rPr>
          <w:rFonts w:ascii="Times New Roman" w:eastAsia="SimSun" w:hAnsi="Times New Roman" w:cs="Times New Roman" w:hint="eastAsia"/>
          <w:sz w:val="24"/>
          <w:szCs w:val="24"/>
        </w:rPr>
        <w:t xml:space="preserve">287.  </w:t>
      </w:r>
    </w:p>
    <w:p w14:paraId="03C8F021" w14:textId="77777777" w:rsidR="00852873" w:rsidRPr="00180AC7" w:rsidRDefault="00852873"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hint="eastAsia"/>
          <w:sz w:val="24"/>
          <w:szCs w:val="24"/>
        </w:rPr>
        <w:t>González-R, P.L., Framinan, J.M.</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sz w:val="24"/>
          <w:szCs w:val="24"/>
        </w:rPr>
        <w:t>&amp;</w:t>
      </w:r>
      <w:r w:rsidRPr="00180AC7">
        <w:rPr>
          <w:rFonts w:ascii="Times New Roman" w:eastAsia="SimSun" w:hAnsi="Times New Roman" w:cs="Times New Roman" w:hint="eastAsia"/>
          <w:sz w:val="24"/>
          <w:szCs w:val="24"/>
        </w:rPr>
        <w:t xml:space="preserve"> Pierreval, H., 2012</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Token based pull production control systems: an introductory overview</w:t>
      </w:r>
      <w:r w:rsidRPr="00180AC7">
        <w:rPr>
          <w:rFonts w:ascii="Times New Roman" w:eastAsia="SimSun" w:hAnsi="Times New Roman" w:cs="Times New Roman"/>
          <w:sz w:val="24"/>
          <w:szCs w:val="24"/>
        </w:rPr>
        <w:t>,</w:t>
      </w:r>
      <w:r w:rsidRPr="00180AC7">
        <w:rPr>
          <w:rFonts w:ascii="Times New Roman" w:eastAsia="SimSun" w:hAnsi="Times New Roman" w:cs="Times New Roman" w:hint="eastAsia"/>
          <w:sz w:val="24"/>
          <w:szCs w:val="24"/>
        </w:rPr>
        <w:t xml:space="preserve"> </w:t>
      </w:r>
      <w:r w:rsidRPr="00180AC7">
        <w:rPr>
          <w:rFonts w:ascii="Times New Roman" w:eastAsia="SimSun" w:hAnsi="Times New Roman" w:cs="Times New Roman" w:hint="eastAsia"/>
          <w:i/>
          <w:iCs/>
          <w:sz w:val="24"/>
          <w:szCs w:val="24"/>
        </w:rPr>
        <w:t>Journal of Intelligent Manufacturing</w:t>
      </w:r>
      <w:r w:rsidRPr="00180AC7">
        <w:rPr>
          <w:rFonts w:ascii="Times New Roman" w:eastAsia="SimSun" w:hAnsi="Times New Roman" w:cs="Times New Roman" w:hint="eastAsia"/>
          <w:sz w:val="24"/>
          <w:szCs w:val="24"/>
        </w:rPr>
        <w:t>, 23</w:t>
      </w:r>
      <w:r w:rsidRPr="00180AC7">
        <w:rPr>
          <w:rFonts w:ascii="Times New Roman" w:eastAsia="SimSun" w:hAnsi="Times New Roman" w:cs="Times New Roman"/>
          <w:sz w:val="24"/>
          <w:szCs w:val="24"/>
        </w:rPr>
        <w:t xml:space="preserve">, </w:t>
      </w:r>
      <w:r w:rsidRPr="00180AC7">
        <w:rPr>
          <w:rFonts w:ascii="Times New Roman" w:eastAsia="SimSun" w:hAnsi="Times New Roman" w:cs="Times New Roman" w:hint="eastAsia"/>
          <w:sz w:val="24"/>
          <w:szCs w:val="24"/>
        </w:rPr>
        <w:t xml:space="preserve">1, 5-22. </w:t>
      </w:r>
    </w:p>
    <w:p w14:paraId="5EAA97CA" w14:textId="3DE306C5" w:rsidR="00C737E2" w:rsidRPr="00180AC7" w:rsidRDefault="00C737E2"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Graves, R.J., Konopka, J.M., &amp; Milne, R.J., 1995, Literature review of material flow control mechanisms, </w:t>
      </w:r>
      <w:r w:rsidRPr="00180AC7">
        <w:rPr>
          <w:rFonts w:ascii="Times New Roman" w:hAnsi="Times New Roman" w:cs="Times New Roman"/>
          <w:i/>
          <w:iCs/>
          <w:sz w:val="24"/>
          <w:szCs w:val="24"/>
        </w:rPr>
        <w:t>Production Planning &amp; Control</w:t>
      </w:r>
      <w:r w:rsidRPr="00180AC7">
        <w:rPr>
          <w:rFonts w:ascii="Times New Roman" w:hAnsi="Times New Roman" w:cs="Times New Roman"/>
          <w:sz w:val="24"/>
          <w:szCs w:val="24"/>
        </w:rPr>
        <w:t>, 6, 5, 395-403.</w:t>
      </w:r>
    </w:p>
    <w:p w14:paraId="14BB6165" w14:textId="33BA89C9" w:rsidR="00050267" w:rsidRPr="00180AC7" w:rsidRDefault="00050267"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Hall, R.W., </w:t>
      </w:r>
      <w:r w:rsidR="00C922F3" w:rsidRPr="00180AC7">
        <w:rPr>
          <w:rFonts w:ascii="Times New Roman" w:eastAsia="SimSun" w:hAnsi="Times New Roman" w:cs="Times New Roman"/>
          <w:sz w:val="24"/>
          <w:szCs w:val="24"/>
        </w:rPr>
        <w:t xml:space="preserve">1986, </w:t>
      </w:r>
      <w:r w:rsidRPr="00180AC7">
        <w:rPr>
          <w:rFonts w:ascii="Times New Roman" w:eastAsia="SimSun" w:hAnsi="Times New Roman" w:cs="Times New Roman"/>
          <w:sz w:val="24"/>
          <w:szCs w:val="24"/>
        </w:rPr>
        <w:t xml:space="preserve">Synchro MRP: combining kanban and MRP. The Yamaha PYMAC system. In: </w:t>
      </w:r>
      <w:r w:rsidRPr="00180AC7">
        <w:rPr>
          <w:rFonts w:ascii="Times New Roman" w:eastAsia="SimSun" w:hAnsi="Times New Roman" w:cs="Times New Roman"/>
          <w:i/>
          <w:iCs/>
          <w:sz w:val="24"/>
          <w:szCs w:val="24"/>
        </w:rPr>
        <w:t>Driving the Productivity Machine: production Planning and Control in Japan</w:t>
      </w:r>
      <w:r w:rsidRPr="00180AC7">
        <w:rPr>
          <w:rFonts w:ascii="Times New Roman" w:eastAsia="SimSun" w:hAnsi="Times New Roman" w:cs="Times New Roman"/>
          <w:sz w:val="24"/>
          <w:szCs w:val="24"/>
        </w:rPr>
        <w:t>, pp. 43–56. APICS, Falls Church</w:t>
      </w:r>
    </w:p>
    <w:p w14:paraId="5E89691A" w14:textId="78B361C9" w:rsidR="00253308" w:rsidRPr="00180AC7" w:rsidRDefault="00253308"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Harrod, S., &amp; Kanet, J.J., 2013, Applying work flow control in make-to-order shops, </w:t>
      </w:r>
      <w:r w:rsidRPr="00180AC7">
        <w:rPr>
          <w:rFonts w:ascii="Times New Roman" w:eastAsia="SimSun" w:hAnsi="Times New Roman" w:cs="Times New Roman"/>
          <w:i/>
          <w:sz w:val="24"/>
          <w:szCs w:val="24"/>
        </w:rPr>
        <w:t>International Journal of Production Economics</w:t>
      </w:r>
      <w:r w:rsidRPr="00180AC7">
        <w:rPr>
          <w:rFonts w:ascii="Times New Roman" w:eastAsia="SimSun" w:hAnsi="Times New Roman" w:cs="Times New Roman"/>
          <w:sz w:val="24"/>
          <w:szCs w:val="24"/>
        </w:rPr>
        <w:t>, 143, 620-626.</w:t>
      </w:r>
    </w:p>
    <w:p w14:paraId="04EE3FE1" w14:textId="5E25EC93" w:rsidR="00C737E2" w:rsidRPr="00180AC7" w:rsidRDefault="00C737E2"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Hopp, W.J., &amp; Spearman, M.L., 2004, To pull or not to pull: What is the question?, </w:t>
      </w:r>
      <w:r w:rsidRPr="00180AC7">
        <w:rPr>
          <w:rFonts w:ascii="Times New Roman" w:eastAsia="SimSun" w:hAnsi="Times New Roman" w:cs="Times New Roman"/>
          <w:i/>
          <w:sz w:val="24"/>
          <w:szCs w:val="24"/>
        </w:rPr>
        <w:t>Manufacturing and Service Operations Management</w:t>
      </w:r>
      <w:r w:rsidRPr="00180AC7">
        <w:rPr>
          <w:rFonts w:ascii="Times New Roman" w:eastAsia="SimSun" w:hAnsi="Times New Roman" w:cs="Times New Roman"/>
          <w:sz w:val="24"/>
          <w:szCs w:val="24"/>
        </w:rPr>
        <w:t>,</w:t>
      </w:r>
      <w:r w:rsidRPr="00180AC7">
        <w:rPr>
          <w:rFonts w:ascii="Times New Roman" w:eastAsia="SimSun" w:hAnsi="Times New Roman" w:cs="Times New Roman"/>
          <w:bCs/>
          <w:sz w:val="24"/>
          <w:szCs w:val="24"/>
        </w:rPr>
        <w:t xml:space="preserve"> 6, </w:t>
      </w:r>
      <w:r w:rsidRPr="00180AC7">
        <w:rPr>
          <w:rFonts w:ascii="Times New Roman" w:eastAsia="SimSun" w:hAnsi="Times New Roman" w:cs="Times New Roman"/>
          <w:sz w:val="24"/>
          <w:szCs w:val="24"/>
        </w:rPr>
        <w:t>2, 133-148.</w:t>
      </w:r>
    </w:p>
    <w:p w14:paraId="333FA140" w14:textId="0B95A4A7" w:rsidR="00931B7D" w:rsidRPr="00180AC7" w:rsidRDefault="00931B7D" w:rsidP="00761459">
      <w:pPr>
        <w:spacing w:after="0" w:line="360" w:lineRule="auto"/>
        <w:ind w:left="270" w:hanging="270"/>
        <w:jc w:val="both"/>
        <w:rPr>
          <w:rFonts w:ascii="Times New Roman" w:hAnsi="Times New Roman" w:cs="Times New Roman"/>
          <w:color w:val="222222"/>
          <w:sz w:val="24"/>
          <w:szCs w:val="24"/>
          <w:shd w:val="clear" w:color="auto" w:fill="FFFFFF"/>
        </w:rPr>
      </w:pPr>
      <w:bookmarkStart w:id="12" w:name="_Hlk94631593"/>
      <w:r w:rsidRPr="00180AC7">
        <w:rPr>
          <w:rFonts w:ascii="Times New Roman" w:hAnsi="Times New Roman" w:cs="Times New Roman"/>
          <w:color w:val="222222"/>
          <w:sz w:val="24"/>
          <w:szCs w:val="24"/>
          <w:shd w:val="clear" w:color="auto" w:fill="FFFFFF"/>
        </w:rPr>
        <w:lastRenderedPageBreak/>
        <w:t xml:space="preserve">Irastorza, J.C. &amp; Deane, R.H., 1974, </w:t>
      </w:r>
      <w:bookmarkEnd w:id="12"/>
      <w:r w:rsidRPr="00180AC7">
        <w:rPr>
          <w:rFonts w:ascii="Times New Roman" w:hAnsi="Times New Roman" w:cs="Times New Roman"/>
          <w:color w:val="222222"/>
          <w:sz w:val="24"/>
          <w:szCs w:val="24"/>
          <w:shd w:val="clear" w:color="auto" w:fill="FFFFFF"/>
        </w:rPr>
        <w:t>A loading and balancing methodology for job shop control. </w:t>
      </w:r>
      <w:r w:rsidRPr="00180AC7">
        <w:rPr>
          <w:rFonts w:ascii="Times New Roman" w:hAnsi="Times New Roman" w:cs="Times New Roman"/>
          <w:i/>
          <w:iCs/>
          <w:color w:val="222222"/>
          <w:sz w:val="24"/>
          <w:szCs w:val="24"/>
          <w:shd w:val="clear" w:color="auto" w:fill="FFFFFF"/>
        </w:rPr>
        <w:t>AIIE Transactions</w:t>
      </w:r>
      <w:r w:rsidRPr="00180AC7">
        <w:rPr>
          <w:rFonts w:ascii="Times New Roman" w:hAnsi="Times New Roman" w:cs="Times New Roman"/>
          <w:color w:val="222222"/>
          <w:sz w:val="24"/>
          <w:szCs w:val="24"/>
          <w:shd w:val="clear" w:color="auto" w:fill="FFFFFF"/>
        </w:rPr>
        <w:t>, </w:t>
      </w:r>
      <w:r w:rsidRPr="00180AC7">
        <w:rPr>
          <w:rFonts w:ascii="Times New Roman" w:hAnsi="Times New Roman" w:cs="Times New Roman"/>
          <w:i/>
          <w:iCs/>
          <w:color w:val="222222"/>
          <w:sz w:val="24"/>
          <w:szCs w:val="24"/>
          <w:shd w:val="clear" w:color="auto" w:fill="FFFFFF"/>
        </w:rPr>
        <w:t>6</w:t>
      </w:r>
      <w:r w:rsidRPr="00180AC7">
        <w:rPr>
          <w:rFonts w:ascii="Times New Roman" w:hAnsi="Times New Roman" w:cs="Times New Roman"/>
          <w:color w:val="222222"/>
          <w:sz w:val="24"/>
          <w:szCs w:val="24"/>
          <w:shd w:val="clear" w:color="auto" w:fill="FFFFFF"/>
        </w:rPr>
        <w:t>, 4, 302-307.</w:t>
      </w:r>
    </w:p>
    <w:p w14:paraId="3D75FBDA" w14:textId="2A900FD6" w:rsidR="001433E4" w:rsidRPr="00180AC7" w:rsidRDefault="001433E4"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Jaegler, Y., Jaegler, A., Burlat, P., Lamouri, S. &amp; Trentesaux, D., 2018, The ConWip production control system: a systematic review and classification, </w:t>
      </w:r>
      <w:r w:rsidRPr="00180AC7">
        <w:rPr>
          <w:rFonts w:ascii="Times New Roman" w:hAnsi="Times New Roman" w:cs="Times New Roman"/>
          <w:i/>
          <w:iCs/>
          <w:color w:val="222222"/>
          <w:sz w:val="24"/>
          <w:szCs w:val="24"/>
          <w:shd w:val="clear" w:color="auto" w:fill="FFFFFF"/>
        </w:rPr>
        <w:t>International Journal of Production Research</w:t>
      </w:r>
      <w:r w:rsidRPr="00180AC7">
        <w:rPr>
          <w:rFonts w:ascii="Times New Roman" w:hAnsi="Times New Roman" w:cs="Times New Roman"/>
          <w:color w:val="222222"/>
          <w:sz w:val="24"/>
          <w:szCs w:val="24"/>
          <w:shd w:val="clear" w:color="auto" w:fill="FFFFFF"/>
        </w:rPr>
        <w:t>, 56, 17, 5736-5757.</w:t>
      </w:r>
    </w:p>
    <w:p w14:paraId="5AAE969E" w14:textId="18BEC112" w:rsidR="00D51777" w:rsidRPr="00180AC7" w:rsidRDefault="00D51777"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Jodlbauer, H., &amp; Dehmer, M., 2020, An extension of the reorder point method by using advance demand spike information, </w:t>
      </w:r>
      <w:r w:rsidRPr="00180AC7">
        <w:rPr>
          <w:rFonts w:ascii="Times New Roman" w:hAnsi="Times New Roman" w:cs="Times New Roman"/>
          <w:i/>
          <w:iCs/>
          <w:color w:val="222222"/>
          <w:sz w:val="24"/>
          <w:szCs w:val="24"/>
          <w:shd w:val="clear" w:color="auto" w:fill="FFFFFF"/>
        </w:rPr>
        <w:t>Computers &amp; Operations Research</w:t>
      </w:r>
      <w:r w:rsidRPr="00180AC7">
        <w:rPr>
          <w:rFonts w:ascii="Times New Roman" w:hAnsi="Times New Roman" w:cs="Times New Roman"/>
          <w:color w:val="222222"/>
          <w:sz w:val="24"/>
          <w:szCs w:val="24"/>
          <w:shd w:val="clear" w:color="auto" w:fill="FFFFFF"/>
        </w:rPr>
        <w:t>, 124, 105055.</w:t>
      </w:r>
    </w:p>
    <w:p w14:paraId="523F7D1F" w14:textId="745A81B8" w:rsidR="00D51777" w:rsidRPr="00180AC7" w:rsidRDefault="00D51777"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hint="eastAsia"/>
          <w:color w:val="222222"/>
          <w:sz w:val="24"/>
          <w:szCs w:val="24"/>
          <w:shd w:val="clear" w:color="auto" w:fill="FFFFFF"/>
        </w:rPr>
        <w:t>Karaesmen, F., Buzacott, J.A.</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w:t>
      </w:r>
      <w:r w:rsidRPr="00180AC7">
        <w:rPr>
          <w:rFonts w:ascii="Times New Roman" w:hAnsi="Times New Roman" w:cs="Times New Roman"/>
          <w:color w:val="222222"/>
          <w:sz w:val="24"/>
          <w:szCs w:val="24"/>
          <w:shd w:val="clear" w:color="auto" w:fill="FFFFFF"/>
        </w:rPr>
        <w:t>&amp;</w:t>
      </w:r>
      <w:r w:rsidRPr="00180AC7">
        <w:rPr>
          <w:rFonts w:ascii="Times New Roman" w:hAnsi="Times New Roman" w:cs="Times New Roman" w:hint="eastAsia"/>
          <w:color w:val="222222"/>
          <w:sz w:val="24"/>
          <w:szCs w:val="24"/>
          <w:shd w:val="clear" w:color="auto" w:fill="FFFFFF"/>
        </w:rPr>
        <w:t xml:space="preserve"> Dallery, Y., 2002</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Integrating advance order information in make</w:t>
      </w:r>
      <w:r w:rsidRPr="00180AC7">
        <w:rPr>
          <w:rFonts w:ascii="Times New Roman" w:hAnsi="Times New Roman" w:cs="Times New Roman" w:hint="eastAsia"/>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to</w:t>
      </w:r>
      <w:r w:rsidRPr="00180AC7">
        <w:rPr>
          <w:rFonts w:ascii="Times New Roman" w:hAnsi="Times New Roman" w:cs="Times New Roman" w:hint="eastAsia"/>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stock production systems</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w:t>
      </w:r>
      <w:r w:rsidRPr="00180AC7">
        <w:rPr>
          <w:rFonts w:ascii="Times New Roman" w:hAnsi="Times New Roman" w:cs="Times New Roman"/>
          <w:i/>
          <w:iCs/>
          <w:color w:val="222222"/>
          <w:sz w:val="24"/>
          <w:szCs w:val="24"/>
          <w:shd w:val="clear" w:color="auto" w:fill="FFFFFF"/>
        </w:rPr>
        <w:t>IIE Transactions</w:t>
      </w:r>
      <w:r w:rsidRPr="00180AC7">
        <w:rPr>
          <w:rFonts w:ascii="Times New Roman" w:hAnsi="Times New Roman" w:cs="Times New Roman" w:hint="eastAsia"/>
          <w:color w:val="222222"/>
          <w:sz w:val="24"/>
          <w:szCs w:val="24"/>
          <w:shd w:val="clear" w:color="auto" w:fill="FFFFFF"/>
        </w:rPr>
        <w:t>, 34</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8, 649</w:t>
      </w:r>
      <w:r w:rsidRPr="00180AC7">
        <w:rPr>
          <w:rFonts w:ascii="Times New Roman" w:hAnsi="Times New Roman" w:cs="Times New Roman" w:hint="eastAsia"/>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662.</w:t>
      </w:r>
    </w:p>
    <w:p w14:paraId="6F9DB8CD" w14:textId="2C624D62" w:rsidR="002420F4" w:rsidRPr="00180AC7" w:rsidRDefault="002420F4"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Kingsman, B.G., 2000, Modeling input-output workload control for dynamic capacity planning in production planning systems, </w:t>
      </w:r>
      <w:r w:rsidRPr="00180AC7">
        <w:rPr>
          <w:rFonts w:ascii="Times New Roman" w:hAnsi="Times New Roman" w:cs="Times New Roman"/>
          <w:i/>
          <w:iCs/>
          <w:color w:val="222222"/>
          <w:sz w:val="24"/>
          <w:szCs w:val="24"/>
          <w:shd w:val="clear" w:color="auto" w:fill="FFFFFF"/>
        </w:rPr>
        <w:t>International Journal of Production Economics</w:t>
      </w:r>
      <w:r w:rsidRPr="00180AC7">
        <w:rPr>
          <w:rFonts w:ascii="Times New Roman" w:hAnsi="Times New Roman" w:cs="Times New Roman"/>
          <w:color w:val="222222"/>
          <w:sz w:val="24"/>
          <w:szCs w:val="24"/>
          <w:shd w:val="clear" w:color="auto" w:fill="FFFFFF"/>
        </w:rPr>
        <w:t>, 68, 1, 73 - 93.</w:t>
      </w:r>
    </w:p>
    <w:p w14:paraId="695F4AB7" w14:textId="39540B18" w:rsidR="00DB388D" w:rsidRPr="00180AC7" w:rsidRDefault="00DB388D"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Kingsman, B.G., Hendry, L.C., Mercer, A., &amp; De Souza, A., 1996, Responding to customer enquiries in make-to-order companies: Problems and solutions, </w:t>
      </w:r>
      <w:r w:rsidRPr="00180AC7">
        <w:rPr>
          <w:rFonts w:ascii="Times New Roman" w:hAnsi="Times New Roman" w:cs="Times New Roman"/>
          <w:i/>
          <w:iCs/>
          <w:color w:val="222222"/>
          <w:sz w:val="24"/>
          <w:szCs w:val="24"/>
          <w:shd w:val="clear" w:color="auto" w:fill="FFFFFF"/>
        </w:rPr>
        <w:t>International Journal of Production Economics</w:t>
      </w:r>
      <w:r w:rsidRPr="00180AC7">
        <w:rPr>
          <w:rFonts w:ascii="Times New Roman" w:hAnsi="Times New Roman" w:cs="Times New Roman"/>
          <w:color w:val="222222"/>
          <w:sz w:val="24"/>
          <w:szCs w:val="24"/>
          <w:shd w:val="clear" w:color="auto" w:fill="FFFFFF"/>
        </w:rPr>
        <w:t>, 46 – 47, 219 – 231.</w:t>
      </w:r>
    </w:p>
    <w:p w14:paraId="0F99C95A" w14:textId="02DCBD85" w:rsidR="002420F4" w:rsidRPr="00180AC7" w:rsidRDefault="002420F4"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Kingsman, B.G., Tatsiopoulos, I.P. &amp; Hendry, L.C., 1989, A structural methodology for managing manufacturing lead times in make-to-order companies, </w:t>
      </w:r>
      <w:r w:rsidRPr="00180AC7">
        <w:rPr>
          <w:rFonts w:ascii="Times New Roman" w:hAnsi="Times New Roman" w:cs="Times New Roman"/>
          <w:i/>
          <w:iCs/>
          <w:color w:val="222222"/>
          <w:sz w:val="24"/>
          <w:szCs w:val="24"/>
          <w:shd w:val="clear" w:color="auto" w:fill="FFFFFF"/>
        </w:rPr>
        <w:t>European Journal of Operational Research</w:t>
      </w:r>
      <w:r w:rsidRPr="00180AC7">
        <w:rPr>
          <w:rFonts w:ascii="Times New Roman" w:hAnsi="Times New Roman" w:cs="Times New Roman"/>
          <w:color w:val="222222"/>
          <w:sz w:val="24"/>
          <w:szCs w:val="24"/>
          <w:shd w:val="clear" w:color="auto" w:fill="FFFFFF"/>
        </w:rPr>
        <w:t>, 40, 196 – 209.</w:t>
      </w:r>
    </w:p>
    <w:p w14:paraId="72010231" w14:textId="60358FB1" w:rsidR="00A25B09" w:rsidRPr="00180AC7" w:rsidRDefault="00A25B09"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 xml:space="preserve">Lage Junior, M., </w:t>
      </w:r>
      <w:r w:rsidR="00C737E2" w:rsidRPr="00180AC7">
        <w:rPr>
          <w:rFonts w:ascii="Times New Roman" w:hAnsi="Times New Roman" w:cs="Times New Roman"/>
          <w:color w:val="222222"/>
          <w:sz w:val="24"/>
          <w:szCs w:val="24"/>
          <w:shd w:val="clear" w:color="auto" w:fill="FFFFFF"/>
        </w:rPr>
        <w:t xml:space="preserve">&amp; </w:t>
      </w:r>
      <w:r w:rsidRPr="00180AC7">
        <w:rPr>
          <w:rFonts w:ascii="Times New Roman" w:hAnsi="Times New Roman" w:cs="Times New Roman"/>
          <w:color w:val="222222"/>
          <w:sz w:val="24"/>
          <w:szCs w:val="24"/>
          <w:shd w:val="clear" w:color="auto" w:fill="FFFFFF"/>
        </w:rPr>
        <w:t>Godinho Filho</w:t>
      </w:r>
      <w:r w:rsidR="00C737E2" w:rsidRPr="00180AC7">
        <w:rPr>
          <w:rFonts w:ascii="Times New Roman" w:hAnsi="Times New Roman" w:cs="Times New Roman"/>
          <w:color w:val="222222"/>
          <w:sz w:val="24"/>
          <w:szCs w:val="24"/>
          <w:shd w:val="clear" w:color="auto" w:fill="FFFFFF"/>
        </w:rPr>
        <w:t>, M.,</w:t>
      </w:r>
      <w:r w:rsidRPr="00180AC7">
        <w:rPr>
          <w:rFonts w:ascii="Times New Roman" w:hAnsi="Times New Roman" w:cs="Times New Roman"/>
          <w:color w:val="222222"/>
          <w:sz w:val="24"/>
          <w:szCs w:val="24"/>
          <w:shd w:val="clear" w:color="auto" w:fill="FFFFFF"/>
        </w:rPr>
        <w:t xml:space="preserve"> 2010</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xml:space="preserve"> Variations of the kanban system: Literature review and classification</w:t>
      </w:r>
      <w:r w:rsidR="00C737E2" w:rsidRPr="00180AC7">
        <w:rPr>
          <w:rFonts w:ascii="Times New Roman" w:hAnsi="Times New Roman" w:cs="Times New Roman"/>
          <w:color w:val="222222"/>
          <w:sz w:val="24"/>
          <w:szCs w:val="24"/>
          <w:shd w:val="clear" w:color="auto" w:fill="FFFFFF"/>
        </w:rPr>
        <w:t xml:space="preserve">, </w:t>
      </w:r>
      <w:r w:rsidRPr="00180AC7">
        <w:rPr>
          <w:rFonts w:ascii="Times New Roman" w:hAnsi="Times New Roman" w:cs="Times New Roman"/>
          <w:i/>
          <w:color w:val="222222"/>
          <w:sz w:val="24"/>
          <w:szCs w:val="24"/>
          <w:shd w:val="clear" w:color="auto" w:fill="FFFFFF"/>
        </w:rPr>
        <w:t>International Journal of Production Economics</w:t>
      </w:r>
      <w:r w:rsidRPr="00180AC7">
        <w:rPr>
          <w:rFonts w:ascii="Times New Roman" w:hAnsi="Times New Roman" w:cs="Times New Roman"/>
          <w:color w:val="222222"/>
          <w:sz w:val="24"/>
          <w:szCs w:val="24"/>
          <w:shd w:val="clear" w:color="auto" w:fill="FFFFFF"/>
        </w:rPr>
        <w:t>, 125, 13-21.</w:t>
      </w:r>
    </w:p>
    <w:p w14:paraId="71ACBA40" w14:textId="7CB15579" w:rsidR="00A25B09" w:rsidRPr="00180AC7" w:rsidRDefault="00A25B09"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Land, M.J.</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xml:space="preserve"> 2009</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xml:space="preserve"> Cobacabana (control of balance by card-based navigation): A card-based system for job shop control</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xml:space="preserve"> </w:t>
      </w:r>
      <w:r w:rsidRPr="00180AC7">
        <w:rPr>
          <w:rFonts w:ascii="Times New Roman" w:hAnsi="Times New Roman" w:cs="Times New Roman"/>
          <w:i/>
          <w:iCs/>
          <w:color w:val="222222"/>
          <w:sz w:val="24"/>
          <w:szCs w:val="24"/>
          <w:shd w:val="clear" w:color="auto" w:fill="FFFFFF"/>
        </w:rPr>
        <w:t>International Journal of Production Economics</w:t>
      </w:r>
      <w:r w:rsidRPr="00180AC7">
        <w:rPr>
          <w:rFonts w:ascii="Times New Roman" w:hAnsi="Times New Roman" w:cs="Times New Roman"/>
          <w:color w:val="222222"/>
          <w:sz w:val="24"/>
          <w:szCs w:val="24"/>
          <w:shd w:val="clear" w:color="auto" w:fill="FFFFFF"/>
        </w:rPr>
        <w:t>, 117, 97-103</w:t>
      </w:r>
    </w:p>
    <w:p w14:paraId="4431A01E" w14:textId="09C2B9A7" w:rsidR="00C41417" w:rsidRPr="00180AC7" w:rsidRDefault="00C41417" w:rsidP="00761459">
      <w:pPr>
        <w:spacing w:after="0" w:line="360" w:lineRule="auto"/>
        <w:ind w:left="288" w:hanging="288"/>
        <w:jc w:val="both"/>
        <w:rPr>
          <w:rFonts w:ascii="Times New Roman" w:hAnsi="Times New Roman" w:cs="Times New Roman"/>
          <w:sz w:val="24"/>
          <w:szCs w:val="24"/>
        </w:rPr>
      </w:pPr>
      <w:r w:rsidRPr="00180AC7">
        <w:rPr>
          <w:rFonts w:ascii="Times New Roman" w:hAnsi="Times New Roman" w:cs="Times New Roman"/>
          <w:sz w:val="24"/>
          <w:szCs w:val="24"/>
        </w:rPr>
        <w:t>Land, M., 2006, Parameters and sensitivity in workload control,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104, 2, 625-638.</w:t>
      </w:r>
    </w:p>
    <w:p w14:paraId="69998DAF" w14:textId="3441849D" w:rsidR="00674270" w:rsidRPr="00180AC7" w:rsidRDefault="00674270" w:rsidP="00761459">
      <w:pPr>
        <w:spacing w:after="0" w:line="360" w:lineRule="auto"/>
        <w:ind w:left="288" w:hanging="288"/>
        <w:jc w:val="both"/>
        <w:rPr>
          <w:rFonts w:ascii="Times New Roman" w:hAnsi="Times New Roman" w:cs="Times New Roman"/>
          <w:sz w:val="24"/>
          <w:szCs w:val="24"/>
        </w:rPr>
      </w:pPr>
      <w:r w:rsidRPr="00180AC7">
        <w:rPr>
          <w:rFonts w:ascii="Times New Roman" w:hAnsi="Times New Roman" w:cs="Times New Roman"/>
          <w:sz w:val="24"/>
          <w:szCs w:val="24"/>
        </w:rPr>
        <w:t xml:space="preserve">Land, M. J., Thürer, M., Stevenson, M., Fredendall, L.D., &amp; Scholten, K., 2021, Inventory diagnosis for flow improvement - A design science approach, </w:t>
      </w:r>
      <w:r w:rsidRPr="00180AC7">
        <w:rPr>
          <w:rFonts w:ascii="Times New Roman" w:hAnsi="Times New Roman" w:cs="Times New Roman"/>
          <w:i/>
          <w:iCs/>
          <w:sz w:val="24"/>
          <w:szCs w:val="24"/>
        </w:rPr>
        <w:t>Journal of Operations Management</w:t>
      </w:r>
      <w:r w:rsidRPr="00180AC7">
        <w:rPr>
          <w:rFonts w:ascii="Times New Roman" w:hAnsi="Times New Roman" w:cs="Times New Roman"/>
          <w:sz w:val="24"/>
          <w:szCs w:val="24"/>
        </w:rPr>
        <w:t>, 67, 5, 560-587.</w:t>
      </w:r>
    </w:p>
    <w:p w14:paraId="0C205037" w14:textId="02B80B63" w:rsidR="00F819E4" w:rsidRPr="00180AC7" w:rsidRDefault="00F819E4" w:rsidP="00761459">
      <w:pPr>
        <w:spacing w:after="0" w:line="360" w:lineRule="auto"/>
        <w:ind w:left="288" w:hanging="288"/>
        <w:jc w:val="both"/>
        <w:rPr>
          <w:rFonts w:ascii="Times New Roman" w:hAnsi="Times New Roman" w:cs="Times New Roman"/>
          <w:b/>
          <w:sz w:val="24"/>
          <w:szCs w:val="24"/>
        </w:rPr>
      </w:pPr>
      <w:r w:rsidRPr="00180AC7">
        <w:rPr>
          <w:rFonts w:ascii="Times New Roman" w:hAnsi="Times New Roman" w:cs="Times New Roman"/>
          <w:sz w:val="24"/>
          <w:szCs w:val="24"/>
        </w:rPr>
        <w:t xml:space="preserve">Land, M.J., &amp; Gaalman, G.J.C., 1998, The performance of workload control concepts in job shops: Improving the release method,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56-57, 347-364.</w:t>
      </w:r>
    </w:p>
    <w:p w14:paraId="18ADE98A" w14:textId="19B35DD7" w:rsidR="00A25B09" w:rsidRPr="00180AC7" w:rsidRDefault="00A25B09" w:rsidP="00761459">
      <w:pPr>
        <w:spacing w:after="0" w:line="360" w:lineRule="auto"/>
        <w:ind w:left="270" w:hanging="270"/>
        <w:jc w:val="both"/>
        <w:rPr>
          <w:rFonts w:ascii="Times New Roman" w:eastAsia="SimSun" w:hAnsi="Times New Roman" w:cs="Times New Roman"/>
          <w:sz w:val="24"/>
          <w:szCs w:val="24"/>
          <w:lang w:val="en-GB"/>
        </w:rPr>
      </w:pPr>
      <w:r w:rsidRPr="00180AC7">
        <w:rPr>
          <w:rFonts w:ascii="Times New Roman" w:eastAsia="SimSun" w:hAnsi="Times New Roman" w:cs="Times New Roman"/>
          <w:sz w:val="24"/>
          <w:szCs w:val="24"/>
        </w:rPr>
        <w:t xml:space="preserve">Land, M.J., </w:t>
      </w:r>
      <w:r w:rsidR="00C737E2" w:rsidRPr="00180AC7">
        <w:rPr>
          <w:rFonts w:ascii="Times New Roman" w:eastAsia="SimSun" w:hAnsi="Times New Roman" w:cs="Times New Roman"/>
          <w:sz w:val="24"/>
          <w:szCs w:val="24"/>
        </w:rPr>
        <w:t xml:space="preserve">&amp; </w:t>
      </w:r>
      <w:r w:rsidRPr="00180AC7">
        <w:rPr>
          <w:rFonts w:ascii="Times New Roman" w:eastAsia="SimSun" w:hAnsi="Times New Roman" w:cs="Times New Roman"/>
          <w:sz w:val="24"/>
          <w:szCs w:val="24"/>
        </w:rPr>
        <w:t>Gaalman</w:t>
      </w:r>
      <w:r w:rsidR="00C737E2" w:rsidRPr="00180AC7">
        <w:rPr>
          <w:rFonts w:ascii="Times New Roman" w:eastAsia="SimSun" w:hAnsi="Times New Roman" w:cs="Times New Roman"/>
          <w:sz w:val="24"/>
          <w:szCs w:val="24"/>
        </w:rPr>
        <w:t>, G.J.C.,</w:t>
      </w:r>
      <w:r w:rsidRPr="00180AC7">
        <w:rPr>
          <w:rFonts w:ascii="Times New Roman" w:eastAsia="SimSun" w:hAnsi="Times New Roman" w:cs="Times New Roman"/>
          <w:sz w:val="24"/>
          <w:szCs w:val="24"/>
        </w:rPr>
        <w:t xml:space="preserve"> </w:t>
      </w:r>
      <w:r w:rsidRPr="00180AC7">
        <w:rPr>
          <w:rFonts w:ascii="Times New Roman" w:eastAsia="SimSun" w:hAnsi="Times New Roman" w:cs="Times New Roman"/>
          <w:sz w:val="24"/>
          <w:szCs w:val="24"/>
          <w:lang w:val="en-GB"/>
        </w:rPr>
        <w:t>1996</w:t>
      </w:r>
      <w:r w:rsidR="00C737E2" w:rsidRPr="00180AC7">
        <w:rPr>
          <w:rFonts w:ascii="Times New Roman" w:eastAsia="SimSun" w:hAnsi="Times New Roman" w:cs="Times New Roman"/>
          <w:sz w:val="24"/>
          <w:szCs w:val="24"/>
          <w:lang w:val="en-GB"/>
        </w:rPr>
        <w:t>,</w:t>
      </w:r>
      <w:r w:rsidRPr="00180AC7">
        <w:rPr>
          <w:rFonts w:ascii="Times New Roman" w:eastAsia="SimSun" w:hAnsi="Times New Roman" w:cs="Times New Roman"/>
          <w:sz w:val="24"/>
          <w:szCs w:val="24"/>
          <w:lang w:val="en-GB"/>
        </w:rPr>
        <w:t xml:space="preserve"> Workload control concepts in job shops: A critical</w:t>
      </w:r>
      <w:r w:rsidR="00C737E2" w:rsidRPr="00180AC7">
        <w:rPr>
          <w:rFonts w:ascii="Times New Roman" w:eastAsia="SimSun" w:hAnsi="Times New Roman" w:cs="Times New Roman"/>
          <w:sz w:val="24"/>
          <w:szCs w:val="24"/>
          <w:lang w:val="en-GB"/>
        </w:rPr>
        <w:t xml:space="preserve"> </w:t>
      </w:r>
      <w:r w:rsidRPr="00180AC7">
        <w:rPr>
          <w:rFonts w:ascii="Times New Roman" w:eastAsia="SimSun" w:hAnsi="Times New Roman" w:cs="Times New Roman"/>
          <w:sz w:val="24"/>
          <w:szCs w:val="24"/>
          <w:lang w:val="en-GB"/>
        </w:rPr>
        <w:t>assessment</w:t>
      </w:r>
      <w:r w:rsidR="00C737E2" w:rsidRPr="00180AC7">
        <w:rPr>
          <w:rFonts w:ascii="Times New Roman" w:eastAsia="SimSun" w:hAnsi="Times New Roman" w:cs="Times New Roman"/>
          <w:sz w:val="24"/>
          <w:szCs w:val="24"/>
          <w:lang w:val="en-GB"/>
        </w:rPr>
        <w:t>,</w:t>
      </w:r>
      <w:r w:rsidRPr="00180AC7">
        <w:rPr>
          <w:rFonts w:ascii="Times New Roman" w:eastAsia="SimSun" w:hAnsi="Times New Roman" w:cs="Times New Roman"/>
          <w:sz w:val="24"/>
          <w:szCs w:val="24"/>
          <w:lang w:val="en-GB"/>
        </w:rPr>
        <w:t xml:space="preserve"> </w:t>
      </w:r>
      <w:r w:rsidRPr="00180AC7">
        <w:rPr>
          <w:rFonts w:ascii="Times New Roman" w:eastAsia="SimSun" w:hAnsi="Times New Roman" w:cs="Times New Roman"/>
          <w:i/>
          <w:iCs/>
          <w:sz w:val="24"/>
          <w:szCs w:val="24"/>
          <w:lang w:val="en-GB"/>
        </w:rPr>
        <w:t>International Journal of Production Economics</w:t>
      </w:r>
      <w:r w:rsidRPr="00180AC7">
        <w:rPr>
          <w:rFonts w:ascii="Times New Roman" w:eastAsia="SimSun" w:hAnsi="Times New Roman" w:cs="Times New Roman"/>
          <w:sz w:val="24"/>
          <w:szCs w:val="24"/>
          <w:lang w:val="en-GB"/>
        </w:rPr>
        <w:t>, 46 – 47, 535 – 538.</w:t>
      </w:r>
    </w:p>
    <w:p w14:paraId="6CDB4B00" w14:textId="470A9144" w:rsidR="003B25B9" w:rsidRPr="00180AC7" w:rsidRDefault="003B25B9" w:rsidP="00761459">
      <w:pPr>
        <w:spacing w:after="0" w:line="360" w:lineRule="auto"/>
        <w:ind w:left="270" w:hanging="270"/>
        <w:jc w:val="both"/>
        <w:rPr>
          <w:rFonts w:ascii="Times New Roman" w:hAnsi="Times New Roman" w:cs="Times New Roman"/>
          <w:color w:val="222222"/>
          <w:sz w:val="24"/>
          <w:szCs w:val="24"/>
          <w:shd w:val="clear" w:color="auto" w:fill="FFFFFF"/>
          <w:lang w:val="en-GB"/>
        </w:rPr>
      </w:pPr>
      <w:r w:rsidRPr="00180AC7">
        <w:rPr>
          <w:rFonts w:ascii="Times New Roman" w:hAnsi="Times New Roman" w:cs="Times New Roman"/>
          <w:color w:val="222222"/>
          <w:sz w:val="24"/>
          <w:szCs w:val="24"/>
          <w:shd w:val="clear" w:color="auto" w:fill="FFFFFF"/>
          <w:lang w:val="en-GB"/>
        </w:rPr>
        <w:lastRenderedPageBreak/>
        <w:t xml:space="preserve">Liberopoulos, G., &amp; Dallery, Y., 2000, A unified framework for pull control mechanisms in multi‐stage manufacturing systems, </w:t>
      </w:r>
      <w:r w:rsidRPr="00180AC7">
        <w:rPr>
          <w:rFonts w:ascii="Times New Roman" w:hAnsi="Times New Roman" w:cs="Times New Roman"/>
          <w:i/>
          <w:color w:val="222222"/>
          <w:sz w:val="24"/>
          <w:szCs w:val="24"/>
          <w:shd w:val="clear" w:color="auto" w:fill="FFFFFF"/>
          <w:lang w:val="en-GB"/>
        </w:rPr>
        <w:t>Annals of Operations Research</w:t>
      </w:r>
      <w:r w:rsidRPr="00180AC7">
        <w:rPr>
          <w:rFonts w:ascii="Times New Roman" w:hAnsi="Times New Roman" w:cs="Times New Roman"/>
          <w:color w:val="222222"/>
          <w:sz w:val="24"/>
          <w:szCs w:val="24"/>
          <w:shd w:val="clear" w:color="auto" w:fill="FFFFFF"/>
          <w:lang w:val="en-GB"/>
        </w:rPr>
        <w:t>, 93, 1-4, 325-355.</w:t>
      </w:r>
    </w:p>
    <w:p w14:paraId="24B785C8" w14:textId="22B8DCB1" w:rsidR="00D51777" w:rsidRPr="00180AC7" w:rsidRDefault="00D51777"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hint="eastAsia"/>
          <w:color w:val="222222"/>
          <w:sz w:val="24"/>
          <w:szCs w:val="24"/>
          <w:shd w:val="clear" w:color="auto" w:fill="FFFFFF"/>
        </w:rPr>
        <w:t xml:space="preserve">Liberopoulos, G. </w:t>
      </w:r>
      <w:r w:rsidRPr="00180AC7">
        <w:rPr>
          <w:rFonts w:ascii="Times New Roman" w:hAnsi="Times New Roman" w:cs="Times New Roman"/>
          <w:color w:val="222222"/>
          <w:sz w:val="24"/>
          <w:szCs w:val="24"/>
          <w:shd w:val="clear" w:color="auto" w:fill="FFFFFF"/>
        </w:rPr>
        <w:t>&amp;</w:t>
      </w:r>
      <w:r w:rsidRPr="00180AC7">
        <w:rPr>
          <w:rFonts w:ascii="Times New Roman" w:hAnsi="Times New Roman" w:cs="Times New Roman" w:hint="eastAsia"/>
          <w:color w:val="222222"/>
          <w:sz w:val="24"/>
          <w:szCs w:val="24"/>
          <w:shd w:val="clear" w:color="auto" w:fill="FFFFFF"/>
        </w:rPr>
        <w:t xml:space="preserve"> Tsikis, I., 2003</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Unified Modelling Framework of Multi</w:t>
      </w:r>
      <w:r w:rsidRPr="00180AC7">
        <w:rPr>
          <w:rFonts w:ascii="Times New Roman" w:hAnsi="Times New Roman" w:cs="Times New Roman" w:hint="eastAsia"/>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Stage Production</w:t>
      </w:r>
      <w:r w:rsidRPr="00180AC7">
        <w:rPr>
          <w:rFonts w:ascii="Times New Roman" w:hAnsi="Times New Roman" w:cs="Times New Roman" w:hint="eastAsia"/>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Inventory Control Policies with Lot Sizing and Advance Demand Information</w:t>
      </w:r>
      <w:r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hint="eastAsia"/>
          <w:color w:val="222222"/>
          <w:sz w:val="24"/>
          <w:szCs w:val="24"/>
          <w:shd w:val="clear" w:color="auto" w:fill="FFFFFF"/>
        </w:rPr>
        <w:t xml:space="preserve"> </w:t>
      </w:r>
      <w:r w:rsidRPr="00180AC7">
        <w:rPr>
          <w:rFonts w:ascii="Times New Roman" w:hAnsi="Times New Roman" w:cs="Times New Roman"/>
          <w:i/>
          <w:iCs/>
          <w:color w:val="222222"/>
          <w:sz w:val="24"/>
          <w:szCs w:val="24"/>
          <w:shd w:val="clear" w:color="auto" w:fill="FFFFFF"/>
        </w:rPr>
        <w:t xml:space="preserve">Stochastic Modeling and Optimization of Manufacturing Systems and Supply Chains </w:t>
      </w:r>
    </w:p>
    <w:p w14:paraId="02ACC0AD" w14:textId="1AA642A9" w:rsidR="006A6185" w:rsidRPr="00180AC7" w:rsidRDefault="006A6185"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Lödding, H.,</w:t>
      </w:r>
      <w:r w:rsidR="00D51777" w:rsidRPr="00180AC7">
        <w:rPr>
          <w:rFonts w:ascii="Times New Roman" w:hAnsi="Times New Roman" w:cs="Times New Roman"/>
          <w:color w:val="222222"/>
          <w:sz w:val="24"/>
          <w:szCs w:val="24"/>
          <w:shd w:val="clear" w:color="auto" w:fill="FFFFFF"/>
        </w:rPr>
        <w:t xml:space="preserve"> </w:t>
      </w:r>
      <w:r w:rsidRPr="00180AC7">
        <w:rPr>
          <w:rFonts w:ascii="Times New Roman" w:hAnsi="Times New Roman" w:cs="Times New Roman"/>
          <w:color w:val="222222"/>
          <w:sz w:val="24"/>
          <w:szCs w:val="24"/>
          <w:shd w:val="clear" w:color="auto" w:fill="FFFFFF"/>
        </w:rPr>
        <w:t>2012</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w:t>
      </w:r>
      <w:r w:rsidRPr="00180AC7">
        <w:rPr>
          <w:rFonts w:ascii="Times New Roman" w:hAnsi="Times New Roman" w:cs="Times New Roman"/>
          <w:i/>
          <w:iCs/>
          <w:color w:val="222222"/>
          <w:sz w:val="24"/>
          <w:szCs w:val="24"/>
          <w:shd w:val="clear" w:color="auto" w:fill="FFFFFF"/>
        </w:rPr>
        <w:t>Handbook of manufacturing control: Fundamentals, description, configuration</w:t>
      </w:r>
      <w:r w:rsidR="00C737E2" w:rsidRPr="00180AC7">
        <w:rPr>
          <w:rFonts w:ascii="Times New Roman" w:hAnsi="Times New Roman" w:cs="Times New Roman"/>
          <w:color w:val="222222"/>
          <w:sz w:val="24"/>
          <w:szCs w:val="24"/>
          <w:shd w:val="clear" w:color="auto" w:fill="FFFFFF"/>
        </w:rPr>
        <w:t>,</w:t>
      </w:r>
      <w:r w:rsidRPr="00180AC7">
        <w:rPr>
          <w:rFonts w:ascii="Times New Roman" w:hAnsi="Times New Roman" w:cs="Times New Roman"/>
          <w:color w:val="222222"/>
          <w:sz w:val="24"/>
          <w:szCs w:val="24"/>
          <w:shd w:val="clear" w:color="auto" w:fill="FFFFFF"/>
        </w:rPr>
        <w:t xml:space="preserve"> Springer Science &amp; Business Media.</w:t>
      </w:r>
    </w:p>
    <w:p w14:paraId="317D0D2E" w14:textId="437E713A" w:rsidR="00253308" w:rsidRPr="00180AC7" w:rsidRDefault="00253308"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Lödding, H., Yu, K.-W., &amp; Wiendahl, H.-P., 2003, Decentralized WIP-oriented manufacturing control (DEWIP), </w:t>
      </w:r>
      <w:r w:rsidRPr="00180AC7">
        <w:rPr>
          <w:rFonts w:ascii="Times New Roman" w:eastAsia="SimSun" w:hAnsi="Times New Roman" w:cs="Times New Roman"/>
          <w:i/>
          <w:sz w:val="24"/>
          <w:szCs w:val="24"/>
        </w:rPr>
        <w:t>Production Planning &amp; Control</w:t>
      </w:r>
      <w:r w:rsidRPr="00180AC7">
        <w:rPr>
          <w:rFonts w:ascii="Times New Roman" w:eastAsia="SimSun" w:hAnsi="Times New Roman" w:cs="Times New Roman"/>
          <w:sz w:val="24"/>
          <w:szCs w:val="24"/>
        </w:rPr>
        <w:t>, 14, 1, 42-54.</w:t>
      </w:r>
    </w:p>
    <w:p w14:paraId="54D23A48" w14:textId="1EB78C83" w:rsidR="00F52883" w:rsidRPr="00180AC7" w:rsidRDefault="00F52883"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McKay, K.N., Safayeni, F.R. &amp; Buzacott, J.A., 1995, A review of hierarchical production planning and its applicability for modern manufacturing, </w:t>
      </w:r>
      <w:r w:rsidRPr="00180AC7">
        <w:rPr>
          <w:rFonts w:ascii="Times New Roman" w:eastAsia="SimSun" w:hAnsi="Times New Roman" w:cs="Times New Roman"/>
          <w:i/>
          <w:iCs/>
          <w:sz w:val="24"/>
          <w:szCs w:val="24"/>
        </w:rPr>
        <w:t>Production Planning &amp; Control</w:t>
      </w:r>
      <w:r w:rsidRPr="00180AC7">
        <w:rPr>
          <w:rFonts w:ascii="Times New Roman" w:eastAsia="SimSun" w:hAnsi="Times New Roman" w:cs="Times New Roman"/>
          <w:sz w:val="24"/>
          <w:szCs w:val="24"/>
        </w:rPr>
        <w:t>, </w:t>
      </w:r>
      <w:r w:rsidRPr="00180AC7">
        <w:rPr>
          <w:rFonts w:ascii="Times New Roman" w:eastAsia="SimSun" w:hAnsi="Times New Roman" w:cs="Times New Roman"/>
          <w:i/>
          <w:iCs/>
          <w:sz w:val="24"/>
          <w:szCs w:val="24"/>
        </w:rPr>
        <w:t>6</w:t>
      </w:r>
      <w:r w:rsidRPr="00180AC7">
        <w:rPr>
          <w:rFonts w:ascii="Times New Roman" w:eastAsia="SimSun" w:hAnsi="Times New Roman" w:cs="Times New Roman"/>
          <w:sz w:val="24"/>
          <w:szCs w:val="24"/>
        </w:rPr>
        <w:t>, 5, 384-394.</w:t>
      </w:r>
    </w:p>
    <w:p w14:paraId="7EF4747D" w14:textId="15266F7F" w:rsidR="004C52A8" w:rsidRPr="00180AC7" w:rsidRDefault="004C52A8"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Miclo, R. Lauras, M., Fontanili, F., Lamothe, J., &amp; Melnyk, S.A., 2019, Demand Driven MRP: assessment of a new approach to materials management,</w:t>
      </w:r>
      <w:r w:rsidRPr="00180AC7">
        <w:rPr>
          <w:rFonts w:ascii="Times New Roman" w:hAnsi="Times New Roman" w:cs="Times New Roman"/>
          <w:sz w:val="24"/>
          <w:szCs w:val="24"/>
        </w:rPr>
        <w:t xml:space="preserve"> </w:t>
      </w:r>
      <w:r w:rsidRPr="00180AC7">
        <w:rPr>
          <w:rFonts w:ascii="Times New Roman" w:eastAsia="SimSun" w:hAnsi="Times New Roman" w:cs="Times New Roman"/>
          <w:i/>
          <w:iCs/>
          <w:sz w:val="24"/>
          <w:szCs w:val="24"/>
        </w:rPr>
        <w:t>International Journal of Production Research</w:t>
      </w:r>
      <w:r w:rsidRPr="00180AC7">
        <w:rPr>
          <w:rFonts w:ascii="Times New Roman" w:eastAsia="SimSun" w:hAnsi="Times New Roman" w:cs="Times New Roman"/>
          <w:sz w:val="24"/>
          <w:szCs w:val="24"/>
        </w:rPr>
        <w:t>, 57, 1, 166-181.</w:t>
      </w:r>
    </w:p>
    <w:p w14:paraId="75280B3E" w14:textId="4D5299A4" w:rsidR="00F52883" w:rsidRPr="00180AC7" w:rsidRDefault="00F52883"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Missbauer, H. &amp; Uzsoy, R., 2022, Order release in production planning and control systems: challenges and opportunities, </w:t>
      </w:r>
      <w:r w:rsidRPr="00180AC7">
        <w:rPr>
          <w:rFonts w:ascii="Times New Roman" w:eastAsia="SimSun" w:hAnsi="Times New Roman" w:cs="Times New Roman"/>
          <w:i/>
          <w:iCs/>
          <w:sz w:val="24"/>
          <w:szCs w:val="24"/>
        </w:rPr>
        <w:t>International Journal of Production Research</w:t>
      </w:r>
      <w:r w:rsidRPr="00180AC7">
        <w:rPr>
          <w:rFonts w:ascii="Times New Roman" w:eastAsia="SimSun" w:hAnsi="Times New Roman" w:cs="Times New Roman"/>
          <w:sz w:val="24"/>
          <w:szCs w:val="24"/>
        </w:rPr>
        <w:t>, (in print)</w:t>
      </w:r>
    </w:p>
    <w:p w14:paraId="6B447179" w14:textId="77777777" w:rsidR="00450B88" w:rsidRPr="00180AC7" w:rsidRDefault="00450B88"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lang w:val="de-DE"/>
        </w:rPr>
        <w:t>Nyhuis, P. &amp; Wiendahl, H.P., 2008. </w:t>
      </w:r>
      <w:r w:rsidRPr="00180AC7">
        <w:rPr>
          <w:rFonts w:ascii="Times New Roman" w:eastAsia="SimSun" w:hAnsi="Times New Roman" w:cs="Times New Roman"/>
          <w:i/>
          <w:iCs/>
          <w:sz w:val="24"/>
          <w:szCs w:val="24"/>
        </w:rPr>
        <w:t>Fundamentals of production logistics: theory, tools and applications</w:t>
      </w:r>
      <w:r w:rsidRPr="00180AC7">
        <w:rPr>
          <w:rFonts w:ascii="Times New Roman" w:eastAsia="SimSun" w:hAnsi="Times New Roman" w:cs="Times New Roman"/>
          <w:sz w:val="24"/>
          <w:szCs w:val="24"/>
        </w:rPr>
        <w:t>. Springer Science &amp; Business Media.</w:t>
      </w:r>
    </w:p>
    <w:p w14:paraId="0A027A5E" w14:textId="3024218E" w:rsidR="00A25B09" w:rsidRPr="00180AC7" w:rsidRDefault="00A25B09" w:rsidP="00761459">
      <w:pPr>
        <w:spacing w:after="0" w:line="360" w:lineRule="auto"/>
        <w:ind w:left="270" w:hanging="270"/>
        <w:jc w:val="both"/>
        <w:rPr>
          <w:rFonts w:ascii="Times New Roman" w:eastAsia="SimSun" w:hAnsi="Times New Roman" w:cs="Times New Roman"/>
          <w:sz w:val="24"/>
          <w:szCs w:val="24"/>
        </w:rPr>
      </w:pPr>
      <w:r w:rsidRPr="00180AC7">
        <w:rPr>
          <w:rFonts w:ascii="Times New Roman" w:eastAsia="SimSun" w:hAnsi="Times New Roman" w:cs="Times New Roman"/>
          <w:sz w:val="24"/>
          <w:szCs w:val="24"/>
        </w:rPr>
        <w:t xml:space="preserve">Ohno, T., 1988, </w:t>
      </w:r>
      <w:r w:rsidRPr="00180AC7">
        <w:rPr>
          <w:rFonts w:ascii="Times New Roman" w:eastAsia="SimSun" w:hAnsi="Times New Roman" w:cs="Times New Roman"/>
          <w:i/>
          <w:sz w:val="24"/>
          <w:szCs w:val="24"/>
        </w:rPr>
        <w:t>Toyota Production System: Beyond Large-Scale Production</w:t>
      </w:r>
      <w:r w:rsidRPr="00180AC7">
        <w:rPr>
          <w:rFonts w:ascii="Times New Roman" w:eastAsia="SimSun" w:hAnsi="Times New Roman" w:cs="Times New Roman"/>
          <w:sz w:val="24"/>
          <w:szCs w:val="24"/>
        </w:rPr>
        <w:t>, 1</w:t>
      </w:r>
      <w:r w:rsidRPr="00180AC7">
        <w:rPr>
          <w:rFonts w:ascii="Times New Roman" w:eastAsia="SimSun" w:hAnsi="Times New Roman" w:cs="Times New Roman"/>
          <w:sz w:val="24"/>
          <w:szCs w:val="24"/>
          <w:vertAlign w:val="superscript"/>
        </w:rPr>
        <w:t>st</w:t>
      </w:r>
      <w:r w:rsidRPr="00180AC7">
        <w:rPr>
          <w:rFonts w:ascii="Times New Roman" w:eastAsia="SimSun" w:hAnsi="Times New Roman" w:cs="Times New Roman"/>
          <w:sz w:val="24"/>
          <w:szCs w:val="24"/>
        </w:rPr>
        <w:t xml:space="preserve"> Ed., Productivity Press.</w:t>
      </w:r>
    </w:p>
    <w:p w14:paraId="35DBAE65" w14:textId="67CE6500" w:rsidR="00852873" w:rsidRPr="00180AC7" w:rsidRDefault="00852873"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Olaitan, O.A., &amp; Geraghty, J., 2013, Evaluation of Production Control Strategies for Negligible-Setup, Multiproduct, Serial Lines with Consideration for Robustness, </w:t>
      </w:r>
      <w:r w:rsidRPr="00180AC7">
        <w:rPr>
          <w:rFonts w:ascii="Times New Roman" w:hAnsi="Times New Roman" w:cs="Times New Roman"/>
          <w:i/>
          <w:iCs/>
          <w:sz w:val="24"/>
          <w:szCs w:val="24"/>
        </w:rPr>
        <w:t>Journal of Manufacturing Technology Management</w:t>
      </w:r>
      <w:r w:rsidR="00D51777" w:rsidRPr="00180AC7">
        <w:rPr>
          <w:rFonts w:ascii="Times New Roman" w:hAnsi="Times New Roman" w:cs="Times New Roman"/>
          <w:sz w:val="24"/>
          <w:szCs w:val="24"/>
        </w:rPr>
        <w:t xml:space="preserve">, </w:t>
      </w:r>
      <w:r w:rsidRPr="00180AC7">
        <w:rPr>
          <w:rFonts w:ascii="Times New Roman" w:hAnsi="Times New Roman" w:cs="Times New Roman"/>
          <w:sz w:val="24"/>
          <w:szCs w:val="24"/>
        </w:rPr>
        <w:t>24</w:t>
      </w:r>
      <w:r w:rsidR="00D51777" w:rsidRPr="00180AC7">
        <w:rPr>
          <w:rFonts w:ascii="Times New Roman" w:hAnsi="Times New Roman" w:cs="Times New Roman"/>
          <w:sz w:val="24"/>
          <w:szCs w:val="24"/>
        </w:rPr>
        <w:t xml:space="preserve">, </w:t>
      </w:r>
      <w:r w:rsidRPr="00180AC7">
        <w:rPr>
          <w:rFonts w:ascii="Times New Roman" w:hAnsi="Times New Roman" w:cs="Times New Roman"/>
          <w:sz w:val="24"/>
          <w:szCs w:val="24"/>
        </w:rPr>
        <w:t>3</w:t>
      </w:r>
      <w:r w:rsidR="00D51777" w:rsidRPr="00180AC7">
        <w:rPr>
          <w:rFonts w:ascii="Times New Roman" w:hAnsi="Times New Roman" w:cs="Times New Roman"/>
          <w:sz w:val="24"/>
          <w:szCs w:val="24"/>
        </w:rPr>
        <w:t>,</w:t>
      </w:r>
      <w:r w:rsidRPr="00180AC7">
        <w:rPr>
          <w:rFonts w:ascii="Times New Roman" w:hAnsi="Times New Roman" w:cs="Times New Roman"/>
          <w:sz w:val="24"/>
          <w:szCs w:val="24"/>
        </w:rPr>
        <w:t xml:space="preserve"> 331–357.</w:t>
      </w:r>
    </w:p>
    <w:p w14:paraId="029AA426" w14:textId="77777777" w:rsidR="00D51777" w:rsidRPr="00180AC7" w:rsidRDefault="00852873"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Onyeocha, C.E., Wang, </w:t>
      </w:r>
      <w:r w:rsidR="00D51777" w:rsidRPr="00180AC7">
        <w:rPr>
          <w:rFonts w:ascii="Times New Roman" w:hAnsi="Times New Roman" w:cs="Times New Roman"/>
          <w:sz w:val="24"/>
          <w:szCs w:val="24"/>
        </w:rPr>
        <w:t xml:space="preserve">J., </w:t>
      </w:r>
      <w:r w:rsidRPr="00180AC7">
        <w:rPr>
          <w:rFonts w:ascii="Times New Roman" w:hAnsi="Times New Roman" w:cs="Times New Roman"/>
          <w:sz w:val="24"/>
          <w:szCs w:val="24"/>
        </w:rPr>
        <w:t xml:space="preserve">Khoury, </w:t>
      </w:r>
      <w:r w:rsidR="00D51777" w:rsidRPr="00180AC7">
        <w:rPr>
          <w:rFonts w:ascii="Times New Roman" w:hAnsi="Times New Roman" w:cs="Times New Roman"/>
          <w:sz w:val="24"/>
          <w:szCs w:val="24"/>
        </w:rPr>
        <w:t>J., &amp;</w:t>
      </w:r>
      <w:r w:rsidRPr="00180AC7">
        <w:rPr>
          <w:rFonts w:ascii="Times New Roman" w:hAnsi="Times New Roman" w:cs="Times New Roman"/>
          <w:sz w:val="24"/>
          <w:szCs w:val="24"/>
        </w:rPr>
        <w:t xml:space="preserve"> Geraghty</w:t>
      </w:r>
      <w:r w:rsidR="00D51777" w:rsidRPr="00180AC7">
        <w:rPr>
          <w:rFonts w:ascii="Times New Roman" w:hAnsi="Times New Roman" w:cs="Times New Roman"/>
          <w:sz w:val="24"/>
          <w:szCs w:val="24"/>
        </w:rPr>
        <w:t>, J.,</w:t>
      </w:r>
      <w:r w:rsidRPr="00180AC7">
        <w:rPr>
          <w:rFonts w:ascii="Times New Roman" w:hAnsi="Times New Roman" w:cs="Times New Roman"/>
          <w:sz w:val="24"/>
          <w:szCs w:val="24"/>
        </w:rPr>
        <w:t xml:space="preserve"> 2015</w:t>
      </w:r>
      <w:r w:rsidR="00D51777" w:rsidRPr="00180AC7">
        <w:rPr>
          <w:rFonts w:ascii="Times New Roman" w:hAnsi="Times New Roman" w:cs="Times New Roman"/>
          <w:sz w:val="24"/>
          <w:szCs w:val="24"/>
        </w:rPr>
        <w:t>,</w:t>
      </w:r>
      <w:r w:rsidRPr="00180AC7">
        <w:rPr>
          <w:rFonts w:ascii="Times New Roman" w:hAnsi="Times New Roman" w:cs="Times New Roman"/>
          <w:sz w:val="24"/>
          <w:szCs w:val="24"/>
        </w:rPr>
        <w:t xml:space="preserve"> A Comparison of HK-CONWIP and BK-CONWIP Control Strategies in a Multi-Product Manufacturing System</w:t>
      </w:r>
      <w:r w:rsidR="00D51777" w:rsidRPr="00180AC7">
        <w:rPr>
          <w:rFonts w:ascii="Times New Roman" w:hAnsi="Times New Roman" w:cs="Times New Roman"/>
          <w:sz w:val="24"/>
          <w:szCs w:val="24"/>
        </w:rPr>
        <w:t xml:space="preserve">, </w:t>
      </w:r>
      <w:r w:rsidRPr="00180AC7">
        <w:rPr>
          <w:rFonts w:ascii="Times New Roman" w:hAnsi="Times New Roman" w:cs="Times New Roman"/>
          <w:i/>
          <w:iCs/>
          <w:sz w:val="24"/>
          <w:szCs w:val="24"/>
        </w:rPr>
        <w:t>Operations Research Perspectives</w:t>
      </w:r>
      <w:r w:rsidR="00D51777" w:rsidRPr="00180AC7">
        <w:rPr>
          <w:rFonts w:ascii="Times New Roman" w:hAnsi="Times New Roman" w:cs="Times New Roman"/>
          <w:sz w:val="24"/>
          <w:szCs w:val="24"/>
        </w:rPr>
        <w:t xml:space="preserve">, </w:t>
      </w:r>
      <w:r w:rsidRPr="00180AC7">
        <w:rPr>
          <w:rFonts w:ascii="Times New Roman" w:hAnsi="Times New Roman" w:cs="Times New Roman"/>
          <w:sz w:val="24"/>
          <w:szCs w:val="24"/>
        </w:rPr>
        <w:t>2</w:t>
      </w:r>
      <w:r w:rsidR="00D51777" w:rsidRPr="00180AC7">
        <w:rPr>
          <w:rFonts w:ascii="Times New Roman" w:hAnsi="Times New Roman" w:cs="Times New Roman"/>
          <w:sz w:val="24"/>
          <w:szCs w:val="24"/>
        </w:rPr>
        <w:t>,</w:t>
      </w:r>
      <w:r w:rsidRPr="00180AC7">
        <w:rPr>
          <w:rFonts w:ascii="Times New Roman" w:hAnsi="Times New Roman" w:cs="Times New Roman"/>
          <w:sz w:val="24"/>
          <w:szCs w:val="24"/>
        </w:rPr>
        <w:t xml:space="preserve"> 137–149</w:t>
      </w:r>
      <w:r w:rsidR="00D51777" w:rsidRPr="00180AC7">
        <w:rPr>
          <w:rFonts w:ascii="Times New Roman" w:hAnsi="Times New Roman" w:cs="Times New Roman"/>
          <w:sz w:val="24"/>
          <w:szCs w:val="24"/>
        </w:rPr>
        <w:t>.</w:t>
      </w:r>
    </w:p>
    <w:p w14:paraId="7CF29069" w14:textId="46609756" w:rsidR="00674270" w:rsidRPr="00180AC7" w:rsidRDefault="00674270"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rPr>
        <w:t xml:space="preserve">Olhager, J., 2003, Strategic positioning of the order penetration point,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xml:space="preserve">, </w:t>
      </w:r>
      <w:r w:rsidRPr="00180AC7">
        <w:rPr>
          <w:rFonts w:ascii="Times New Roman" w:hAnsi="Times New Roman" w:cs="Times New Roman"/>
          <w:iCs/>
          <w:sz w:val="24"/>
          <w:szCs w:val="24"/>
        </w:rPr>
        <w:t>85</w:t>
      </w:r>
      <w:r w:rsidRPr="00180AC7">
        <w:rPr>
          <w:rFonts w:ascii="Times New Roman" w:hAnsi="Times New Roman" w:cs="Times New Roman"/>
          <w:sz w:val="24"/>
          <w:szCs w:val="24"/>
        </w:rPr>
        <w:t>, 3, 319-329.</w:t>
      </w:r>
    </w:p>
    <w:p w14:paraId="06E814FB" w14:textId="77777777" w:rsidR="00FC7003" w:rsidRPr="00180AC7" w:rsidRDefault="00FC7003"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Oosterman, B., Land, M.J., &amp; Gaalman, G., 2000, The influence of shop characteristics on workload control,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68, 1, 107-119.</w:t>
      </w:r>
    </w:p>
    <w:p w14:paraId="5CCF8AE5" w14:textId="77777777" w:rsidR="004C52A8" w:rsidRPr="00180AC7" w:rsidRDefault="004C52A8"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Orlicky, J., 1975, </w:t>
      </w:r>
      <w:r w:rsidRPr="00180AC7">
        <w:rPr>
          <w:rFonts w:ascii="Times New Roman" w:hAnsi="Times New Roman" w:cs="Times New Roman"/>
          <w:i/>
          <w:iCs/>
          <w:sz w:val="24"/>
          <w:szCs w:val="24"/>
        </w:rPr>
        <w:t>Material Requirements Planning</w:t>
      </w:r>
      <w:r w:rsidRPr="00180AC7">
        <w:rPr>
          <w:rFonts w:ascii="Times New Roman" w:hAnsi="Times New Roman" w:cs="Times New Roman"/>
          <w:sz w:val="24"/>
          <w:szCs w:val="24"/>
        </w:rPr>
        <w:t>, New York, NY: McGraw-Hill.</w:t>
      </w:r>
    </w:p>
    <w:p w14:paraId="640B336F" w14:textId="77777777" w:rsidR="00A25B09" w:rsidRPr="00180AC7" w:rsidRDefault="00A25B0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rPr>
        <w:lastRenderedPageBreak/>
        <w:t xml:space="preserve">Ptak, C., &amp; Smith, C., 2016, </w:t>
      </w:r>
      <w:r w:rsidRPr="00180AC7">
        <w:rPr>
          <w:rFonts w:ascii="Times New Roman" w:hAnsi="Times New Roman" w:cs="Times New Roman"/>
          <w:i/>
          <w:iCs/>
          <w:sz w:val="24"/>
          <w:szCs w:val="24"/>
        </w:rPr>
        <w:t>Demand Driven Material Requirements Planning (DDMRP)</w:t>
      </w:r>
      <w:r w:rsidRPr="00180AC7">
        <w:rPr>
          <w:rFonts w:ascii="Times New Roman" w:hAnsi="Times New Roman" w:cs="Times New Roman"/>
          <w:sz w:val="24"/>
          <w:szCs w:val="24"/>
        </w:rPr>
        <w:t>. Norwalk, CT: Industrial Press.</w:t>
      </w:r>
    </w:p>
    <w:p w14:paraId="69BCA612" w14:textId="77777777" w:rsidR="00B104E9" w:rsidRPr="00180AC7" w:rsidRDefault="00B104E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Ptak, C., &amp; Smith, C., 2011, </w:t>
      </w:r>
      <w:r w:rsidRPr="00180AC7">
        <w:rPr>
          <w:rFonts w:ascii="Times New Roman" w:hAnsi="Times New Roman" w:cs="Times New Roman"/>
          <w:i/>
          <w:iCs/>
          <w:sz w:val="24"/>
          <w:szCs w:val="24"/>
        </w:rPr>
        <w:t>Orlicky’s Material Requirements Planning 3/E</w:t>
      </w:r>
      <w:r w:rsidRPr="00180AC7">
        <w:rPr>
          <w:rFonts w:ascii="Times New Roman" w:hAnsi="Times New Roman" w:cs="Times New Roman"/>
          <w:sz w:val="24"/>
          <w:szCs w:val="24"/>
        </w:rPr>
        <w:t>, New York: McGraw Hill Professional.</w:t>
      </w:r>
    </w:p>
    <w:p w14:paraId="7EDA2E7D" w14:textId="6CD2CB5C" w:rsidR="00DF3371" w:rsidRPr="00180AC7" w:rsidRDefault="00DF3371"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Ragatz, G.L. &amp; Mabert, V.A., 1988, An evaluation of order release mechanisms in a job‐shop environment, </w:t>
      </w:r>
      <w:r w:rsidRPr="00180AC7">
        <w:rPr>
          <w:rFonts w:ascii="Times New Roman" w:hAnsi="Times New Roman" w:cs="Times New Roman"/>
          <w:i/>
          <w:iCs/>
          <w:sz w:val="24"/>
          <w:szCs w:val="24"/>
        </w:rPr>
        <w:t>Decision Sciences</w:t>
      </w:r>
      <w:r w:rsidRPr="00180AC7">
        <w:rPr>
          <w:rFonts w:ascii="Times New Roman" w:hAnsi="Times New Roman" w:cs="Times New Roman"/>
          <w:sz w:val="24"/>
          <w:szCs w:val="24"/>
        </w:rPr>
        <w:t>, 19, 1, 167-189.</w:t>
      </w:r>
    </w:p>
    <w:p w14:paraId="48BB116B" w14:textId="6C1F10F3" w:rsidR="00A25B09" w:rsidRPr="00180AC7" w:rsidRDefault="00A25B0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Riezebos, J.</w:t>
      </w:r>
      <w:r w:rsidR="00C737E2" w:rsidRPr="00180AC7">
        <w:rPr>
          <w:rFonts w:ascii="Times New Roman" w:hAnsi="Times New Roman" w:cs="Times New Roman"/>
          <w:sz w:val="24"/>
          <w:szCs w:val="24"/>
        </w:rPr>
        <w:t>,</w:t>
      </w:r>
      <w:r w:rsidRPr="00180AC7">
        <w:rPr>
          <w:rFonts w:ascii="Times New Roman" w:hAnsi="Times New Roman" w:cs="Times New Roman"/>
          <w:sz w:val="24"/>
          <w:szCs w:val="24"/>
        </w:rPr>
        <w:t xml:space="preserve"> 2010</w:t>
      </w:r>
      <w:r w:rsidR="00C737E2" w:rsidRPr="00180AC7">
        <w:rPr>
          <w:rFonts w:ascii="Times New Roman" w:hAnsi="Times New Roman" w:cs="Times New Roman"/>
          <w:sz w:val="24"/>
          <w:szCs w:val="24"/>
        </w:rPr>
        <w:t>,</w:t>
      </w:r>
      <w:r w:rsidRPr="00180AC7">
        <w:rPr>
          <w:rFonts w:ascii="Times New Roman" w:hAnsi="Times New Roman" w:cs="Times New Roman"/>
          <w:sz w:val="24"/>
          <w:szCs w:val="24"/>
        </w:rPr>
        <w:t xml:space="preserve"> Design of POLCA material control systems</w:t>
      </w:r>
      <w:r w:rsidR="00C737E2" w:rsidRPr="00180AC7">
        <w:rPr>
          <w:rFonts w:ascii="Times New Roman" w:hAnsi="Times New Roman" w:cs="Times New Roman"/>
          <w:sz w:val="24"/>
          <w:szCs w:val="24"/>
        </w:rPr>
        <w:t>,</w:t>
      </w:r>
      <w:r w:rsidRPr="00180AC7">
        <w:rPr>
          <w:rFonts w:ascii="Times New Roman" w:hAnsi="Times New Roman" w:cs="Times New Roman"/>
          <w:sz w:val="24"/>
          <w:szCs w:val="24"/>
        </w:rPr>
        <w:t xml:space="preserve"> </w:t>
      </w:r>
      <w:r w:rsidRPr="00180AC7">
        <w:rPr>
          <w:rFonts w:ascii="Times New Roman" w:hAnsi="Times New Roman" w:cs="Times New Roman"/>
          <w:i/>
          <w:iCs/>
          <w:sz w:val="24"/>
          <w:szCs w:val="24"/>
        </w:rPr>
        <w:t>International Journal of Production Research</w:t>
      </w:r>
      <w:r w:rsidRPr="00180AC7">
        <w:rPr>
          <w:rFonts w:ascii="Times New Roman" w:hAnsi="Times New Roman" w:cs="Times New Roman"/>
          <w:sz w:val="24"/>
          <w:szCs w:val="24"/>
        </w:rPr>
        <w:t>, 48</w:t>
      </w:r>
      <w:r w:rsidR="00C737E2" w:rsidRPr="00180AC7">
        <w:rPr>
          <w:rFonts w:ascii="Times New Roman" w:hAnsi="Times New Roman" w:cs="Times New Roman"/>
          <w:sz w:val="24"/>
          <w:szCs w:val="24"/>
        </w:rPr>
        <w:t xml:space="preserve">, </w:t>
      </w:r>
      <w:r w:rsidRPr="00180AC7">
        <w:rPr>
          <w:rFonts w:ascii="Times New Roman" w:hAnsi="Times New Roman" w:cs="Times New Roman"/>
          <w:sz w:val="24"/>
          <w:szCs w:val="24"/>
        </w:rPr>
        <w:t xml:space="preserve">5, 1455-1477. </w:t>
      </w:r>
    </w:p>
    <w:p w14:paraId="6DE041C6" w14:textId="240CF8F8" w:rsidR="00297969" w:rsidRPr="00180AC7" w:rsidRDefault="0029796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Schmidt, M., Hartmann, W. &amp; Nyhuis, P., 2012, Simulation based comparison of safety-stock calculation methods, </w:t>
      </w:r>
      <w:r w:rsidRPr="00180AC7">
        <w:rPr>
          <w:rFonts w:ascii="Times New Roman" w:hAnsi="Times New Roman" w:cs="Times New Roman"/>
          <w:i/>
          <w:iCs/>
          <w:sz w:val="24"/>
          <w:szCs w:val="24"/>
        </w:rPr>
        <w:t>CIRP annals</w:t>
      </w:r>
      <w:r w:rsidRPr="00180AC7">
        <w:rPr>
          <w:rFonts w:ascii="Times New Roman" w:hAnsi="Times New Roman" w:cs="Times New Roman"/>
          <w:sz w:val="24"/>
          <w:szCs w:val="24"/>
        </w:rPr>
        <w:t>, 61, 1, 403-406.</w:t>
      </w:r>
    </w:p>
    <w:p w14:paraId="52565E8F" w14:textId="36AB8A2A" w:rsidR="00A25B09" w:rsidRPr="00180AC7" w:rsidRDefault="00A25B0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Shingo, S.</w:t>
      </w:r>
      <w:r w:rsidR="00C737E2" w:rsidRPr="00180AC7">
        <w:rPr>
          <w:rFonts w:ascii="Times New Roman" w:hAnsi="Times New Roman" w:cs="Times New Roman"/>
          <w:sz w:val="24"/>
          <w:szCs w:val="24"/>
        </w:rPr>
        <w:t>,</w:t>
      </w:r>
      <w:r w:rsidRPr="00180AC7">
        <w:rPr>
          <w:rFonts w:ascii="Times New Roman" w:hAnsi="Times New Roman" w:cs="Times New Roman"/>
          <w:sz w:val="24"/>
          <w:szCs w:val="24"/>
        </w:rPr>
        <w:t xml:space="preserve"> 1989</w:t>
      </w:r>
      <w:r w:rsidR="00C737E2" w:rsidRPr="00180AC7">
        <w:rPr>
          <w:rFonts w:ascii="Times New Roman" w:hAnsi="Times New Roman" w:cs="Times New Roman"/>
          <w:sz w:val="24"/>
          <w:szCs w:val="24"/>
        </w:rPr>
        <w:t>,</w:t>
      </w:r>
      <w:r w:rsidRPr="00180AC7">
        <w:rPr>
          <w:rFonts w:ascii="Times New Roman" w:hAnsi="Times New Roman" w:cs="Times New Roman"/>
          <w:sz w:val="24"/>
          <w:szCs w:val="24"/>
        </w:rPr>
        <w:t xml:space="preserve"> </w:t>
      </w:r>
      <w:r w:rsidRPr="00180AC7">
        <w:rPr>
          <w:rFonts w:ascii="Times New Roman" w:hAnsi="Times New Roman" w:cs="Times New Roman"/>
          <w:i/>
          <w:sz w:val="24"/>
          <w:szCs w:val="24"/>
        </w:rPr>
        <w:t>A Study of the Toyota Production System from an Industrial Engineering Viewpoint</w:t>
      </w:r>
      <w:r w:rsidRPr="00180AC7">
        <w:rPr>
          <w:rFonts w:ascii="Times New Roman" w:hAnsi="Times New Roman" w:cs="Times New Roman"/>
          <w:sz w:val="24"/>
          <w:szCs w:val="24"/>
        </w:rPr>
        <w:t>, Cambridge, MA: Productivity Press.</w:t>
      </w:r>
    </w:p>
    <w:p w14:paraId="7162938D" w14:textId="6E38968B" w:rsidR="002C3F3E" w:rsidRPr="002C3F3E" w:rsidRDefault="002C3F3E" w:rsidP="002C3F3E">
      <w:pPr>
        <w:spacing w:after="0" w:line="360" w:lineRule="auto"/>
        <w:ind w:left="270" w:hanging="270"/>
        <w:jc w:val="both"/>
        <w:rPr>
          <w:rFonts w:ascii="Times New Roman" w:hAnsi="Times New Roman" w:cs="Times New Roman"/>
          <w:color w:val="222222"/>
          <w:sz w:val="24"/>
          <w:szCs w:val="24"/>
          <w:shd w:val="clear" w:color="auto" w:fill="FFFFFF"/>
          <w:lang w:val="en-GB"/>
        </w:rPr>
      </w:pPr>
      <w:r w:rsidRPr="002C3F3E">
        <w:rPr>
          <w:rFonts w:ascii="Times New Roman" w:hAnsi="Times New Roman" w:cs="Times New Roman"/>
          <w:color w:val="222222"/>
          <w:sz w:val="24"/>
          <w:szCs w:val="24"/>
          <w:shd w:val="clear" w:color="auto" w:fill="FFFFFF"/>
          <w:lang w:val="en-GB"/>
        </w:rPr>
        <w:t xml:space="preserve">Simons, J.V. </w:t>
      </w:r>
      <w:r>
        <w:rPr>
          <w:rFonts w:ascii="Times New Roman" w:hAnsi="Times New Roman" w:cs="Times New Roman"/>
          <w:color w:val="222222"/>
          <w:sz w:val="24"/>
          <w:szCs w:val="24"/>
          <w:shd w:val="clear" w:color="auto" w:fill="FFFFFF"/>
          <w:lang w:val="en-GB"/>
        </w:rPr>
        <w:t xml:space="preserve">&amp; </w:t>
      </w:r>
      <w:r w:rsidRPr="002C3F3E">
        <w:rPr>
          <w:rFonts w:ascii="Times New Roman" w:hAnsi="Times New Roman" w:cs="Times New Roman"/>
          <w:color w:val="222222"/>
          <w:sz w:val="24"/>
          <w:szCs w:val="24"/>
          <w:shd w:val="clear" w:color="auto" w:fill="FFFFFF"/>
          <w:lang w:val="en-GB"/>
        </w:rPr>
        <w:t xml:space="preserve">Simpson, III, W.P., 1997, An exposition of multiple constraint scheduling as implemented in the goal system (formerly disaster), </w:t>
      </w:r>
      <w:r w:rsidRPr="005946A0">
        <w:rPr>
          <w:rFonts w:ascii="Times New Roman" w:hAnsi="Times New Roman" w:cs="Times New Roman"/>
          <w:i/>
          <w:iCs/>
          <w:color w:val="222222"/>
          <w:sz w:val="24"/>
          <w:szCs w:val="24"/>
          <w:shd w:val="clear" w:color="auto" w:fill="FFFFFF"/>
          <w:lang w:val="en-GB"/>
        </w:rPr>
        <w:t xml:space="preserve">Production </w:t>
      </w:r>
      <w:r>
        <w:rPr>
          <w:rFonts w:ascii="Times New Roman" w:hAnsi="Times New Roman" w:cs="Times New Roman"/>
          <w:i/>
          <w:iCs/>
          <w:color w:val="222222"/>
          <w:sz w:val="24"/>
          <w:szCs w:val="24"/>
          <w:shd w:val="clear" w:color="auto" w:fill="FFFFFF"/>
          <w:lang w:val="en-GB"/>
        </w:rPr>
        <w:t>&amp;</w:t>
      </w:r>
      <w:r w:rsidRPr="005946A0">
        <w:rPr>
          <w:rFonts w:ascii="Times New Roman" w:hAnsi="Times New Roman" w:cs="Times New Roman"/>
          <w:i/>
          <w:iCs/>
          <w:color w:val="222222"/>
          <w:sz w:val="24"/>
          <w:szCs w:val="24"/>
          <w:shd w:val="clear" w:color="auto" w:fill="FFFFFF"/>
          <w:lang w:val="en-GB"/>
        </w:rPr>
        <w:t xml:space="preserve"> Operations Management</w:t>
      </w:r>
      <w:r w:rsidRPr="002C3F3E">
        <w:rPr>
          <w:rFonts w:ascii="Times New Roman" w:hAnsi="Times New Roman" w:cs="Times New Roman"/>
          <w:color w:val="222222"/>
          <w:sz w:val="24"/>
          <w:szCs w:val="24"/>
          <w:shd w:val="clear" w:color="auto" w:fill="FFFFFF"/>
          <w:lang w:val="en-GB"/>
        </w:rPr>
        <w:t>, 6, 3-22.</w:t>
      </w:r>
    </w:p>
    <w:p w14:paraId="14F8A8A0" w14:textId="28C89F10" w:rsidR="00C737E2" w:rsidRPr="00180AC7" w:rsidRDefault="00C737E2" w:rsidP="00761459">
      <w:pPr>
        <w:spacing w:after="0" w:line="360" w:lineRule="auto"/>
        <w:ind w:left="270" w:hanging="270"/>
        <w:jc w:val="both"/>
        <w:rPr>
          <w:rFonts w:ascii="Times New Roman" w:hAnsi="Times New Roman" w:cs="Times New Roman"/>
          <w:color w:val="222222"/>
          <w:sz w:val="24"/>
          <w:szCs w:val="24"/>
          <w:shd w:val="clear" w:color="auto" w:fill="FFFFFF"/>
        </w:rPr>
      </w:pPr>
      <w:r w:rsidRPr="00180AC7">
        <w:rPr>
          <w:rFonts w:ascii="Times New Roman" w:hAnsi="Times New Roman" w:cs="Times New Roman"/>
          <w:color w:val="222222"/>
          <w:sz w:val="24"/>
          <w:szCs w:val="24"/>
          <w:shd w:val="clear" w:color="auto" w:fill="FFFFFF"/>
        </w:rPr>
        <w:t>Spearman, M.L., Woodruff, D.L. &amp; Hopp, W.J., 2021, CONWIP Redux: reflections on 30 years of development and implementation, </w:t>
      </w:r>
      <w:r w:rsidRPr="00180AC7">
        <w:rPr>
          <w:rFonts w:ascii="Times New Roman" w:hAnsi="Times New Roman" w:cs="Times New Roman"/>
          <w:i/>
          <w:iCs/>
          <w:color w:val="222222"/>
          <w:sz w:val="24"/>
          <w:szCs w:val="24"/>
          <w:shd w:val="clear" w:color="auto" w:fill="FFFFFF"/>
        </w:rPr>
        <w:t>International Journal of Production Research</w:t>
      </w:r>
      <w:r w:rsidRPr="00180AC7">
        <w:rPr>
          <w:rFonts w:ascii="Times New Roman" w:hAnsi="Times New Roman" w:cs="Times New Roman"/>
          <w:color w:val="222222"/>
          <w:sz w:val="24"/>
          <w:szCs w:val="24"/>
          <w:shd w:val="clear" w:color="auto" w:fill="FFFFFF"/>
        </w:rPr>
        <w:t>, (in print)</w:t>
      </w:r>
    </w:p>
    <w:p w14:paraId="711866DE" w14:textId="2DAFA196" w:rsidR="00A25B09" w:rsidRPr="00180AC7" w:rsidRDefault="00C737E2"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color w:val="222222"/>
          <w:sz w:val="24"/>
          <w:szCs w:val="24"/>
          <w:shd w:val="clear" w:color="auto" w:fill="FFFFFF"/>
        </w:rPr>
        <w:t xml:space="preserve">Spearman, M.L., Woodruff, D.L. &amp; Hopp, W.J., </w:t>
      </w:r>
      <w:r w:rsidR="00A25B09" w:rsidRPr="00180AC7">
        <w:rPr>
          <w:rFonts w:ascii="Times New Roman" w:hAnsi="Times New Roman" w:cs="Times New Roman"/>
          <w:sz w:val="24"/>
          <w:szCs w:val="24"/>
        </w:rPr>
        <w:t>1990</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CONWIP: a pull alternative to Kanban</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w:t>
      </w:r>
      <w:r w:rsidR="00A25B09" w:rsidRPr="00180AC7">
        <w:rPr>
          <w:rFonts w:ascii="Times New Roman" w:hAnsi="Times New Roman" w:cs="Times New Roman"/>
          <w:i/>
          <w:iCs/>
          <w:sz w:val="24"/>
          <w:szCs w:val="24"/>
        </w:rPr>
        <w:t>International Journal of Production Research</w:t>
      </w:r>
      <w:r w:rsidR="00A25B09" w:rsidRPr="00180AC7">
        <w:rPr>
          <w:rFonts w:ascii="Times New Roman" w:hAnsi="Times New Roman" w:cs="Times New Roman"/>
          <w:sz w:val="24"/>
          <w:szCs w:val="24"/>
        </w:rPr>
        <w:t>, 28</w:t>
      </w:r>
      <w:r w:rsidRPr="00180AC7">
        <w:rPr>
          <w:rFonts w:ascii="Times New Roman" w:hAnsi="Times New Roman" w:cs="Times New Roman"/>
          <w:sz w:val="24"/>
          <w:szCs w:val="24"/>
        </w:rPr>
        <w:t xml:space="preserve">, </w:t>
      </w:r>
      <w:r w:rsidR="00A25B09" w:rsidRPr="00180AC7">
        <w:rPr>
          <w:rFonts w:ascii="Times New Roman" w:hAnsi="Times New Roman" w:cs="Times New Roman"/>
          <w:sz w:val="24"/>
          <w:szCs w:val="24"/>
        </w:rPr>
        <w:t>5, 879-894.</w:t>
      </w:r>
    </w:p>
    <w:p w14:paraId="4DD35E0F" w14:textId="5E331F8A" w:rsidR="003F6D3E" w:rsidRPr="00180AC7" w:rsidRDefault="003F6D3E"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Stevenson, M., Hendry, L.C. </w:t>
      </w:r>
      <w:r w:rsidR="00B453CB" w:rsidRPr="00180AC7">
        <w:rPr>
          <w:rFonts w:ascii="Times New Roman" w:hAnsi="Times New Roman" w:cs="Times New Roman"/>
          <w:sz w:val="24"/>
          <w:szCs w:val="24"/>
        </w:rPr>
        <w:t>&amp;</w:t>
      </w:r>
      <w:r w:rsidRPr="00180AC7">
        <w:rPr>
          <w:rFonts w:ascii="Times New Roman" w:hAnsi="Times New Roman" w:cs="Times New Roman"/>
          <w:sz w:val="24"/>
          <w:szCs w:val="24"/>
        </w:rPr>
        <w:t xml:space="preserve"> Kingsman, B.G., 2005, A review of production planning and control: the applicability of key concepts to the make-to-order industry, </w:t>
      </w:r>
      <w:r w:rsidRPr="00180AC7">
        <w:rPr>
          <w:rFonts w:ascii="Times New Roman" w:hAnsi="Times New Roman" w:cs="Times New Roman"/>
          <w:i/>
          <w:iCs/>
          <w:sz w:val="24"/>
          <w:szCs w:val="24"/>
        </w:rPr>
        <w:t>International journal of Production Research</w:t>
      </w:r>
      <w:r w:rsidRPr="00180AC7">
        <w:rPr>
          <w:rFonts w:ascii="Times New Roman" w:hAnsi="Times New Roman" w:cs="Times New Roman"/>
          <w:sz w:val="24"/>
          <w:szCs w:val="24"/>
        </w:rPr>
        <w:t>, </w:t>
      </w:r>
      <w:r w:rsidRPr="00180AC7">
        <w:rPr>
          <w:rFonts w:ascii="Times New Roman" w:hAnsi="Times New Roman" w:cs="Times New Roman"/>
          <w:i/>
          <w:iCs/>
          <w:sz w:val="24"/>
          <w:szCs w:val="24"/>
        </w:rPr>
        <w:t>43</w:t>
      </w:r>
      <w:r w:rsidRPr="00180AC7">
        <w:rPr>
          <w:rFonts w:ascii="Times New Roman" w:hAnsi="Times New Roman" w:cs="Times New Roman"/>
          <w:sz w:val="24"/>
          <w:szCs w:val="24"/>
        </w:rPr>
        <w:t xml:space="preserve">, 5, 869-898. </w:t>
      </w:r>
    </w:p>
    <w:p w14:paraId="7AC21B4D" w14:textId="5C65F0CA" w:rsidR="00C737E2" w:rsidRPr="00180AC7" w:rsidRDefault="00A25B0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Suri, R., 1998, </w:t>
      </w:r>
      <w:r w:rsidRPr="00180AC7">
        <w:rPr>
          <w:rFonts w:ascii="Times New Roman" w:hAnsi="Times New Roman" w:cs="Times New Roman"/>
          <w:i/>
          <w:sz w:val="24"/>
          <w:szCs w:val="24"/>
        </w:rPr>
        <w:t>Quick Response Manufacturing: A companywide approach to reducing leadtimes</w:t>
      </w:r>
      <w:r w:rsidRPr="00180AC7">
        <w:rPr>
          <w:rFonts w:ascii="Times New Roman" w:hAnsi="Times New Roman" w:cs="Times New Roman"/>
          <w:sz w:val="24"/>
          <w:szCs w:val="24"/>
        </w:rPr>
        <w:t xml:space="preserve">, Productivity Press. </w:t>
      </w:r>
    </w:p>
    <w:p w14:paraId="42C3B417" w14:textId="2481FABC" w:rsidR="007F7163" w:rsidRPr="00180AC7" w:rsidRDefault="007F7163"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Thürer, M., Fernandes, N.O., &amp; Stevenson, M., 2022, Production Planning and Control in Multi-Stage Assembly Systems: An Assessment of Kanban, MRP, OPT (DBR) and DDMRP by Simulation, </w:t>
      </w:r>
      <w:r w:rsidRPr="00180AC7">
        <w:rPr>
          <w:rFonts w:ascii="Times New Roman" w:hAnsi="Times New Roman" w:cs="Times New Roman"/>
          <w:i/>
          <w:iCs/>
          <w:sz w:val="24"/>
          <w:szCs w:val="24"/>
        </w:rPr>
        <w:t>International Journal of Production Research</w:t>
      </w:r>
      <w:r w:rsidRPr="00180AC7">
        <w:rPr>
          <w:rFonts w:ascii="Times New Roman" w:hAnsi="Times New Roman" w:cs="Times New Roman"/>
          <w:sz w:val="24"/>
          <w:szCs w:val="24"/>
        </w:rPr>
        <w:t xml:space="preserve">, </w:t>
      </w:r>
      <w:r w:rsidR="00450B88" w:rsidRPr="00180AC7">
        <w:rPr>
          <w:rFonts w:ascii="Times New Roman" w:hAnsi="Times New Roman" w:cs="Times New Roman"/>
          <w:sz w:val="24"/>
          <w:szCs w:val="24"/>
        </w:rPr>
        <w:t>60, 3, 1036-1050.</w:t>
      </w:r>
      <w:r w:rsidR="00450B88" w:rsidRPr="00180AC7" w:rsidDel="00450B88">
        <w:rPr>
          <w:rFonts w:ascii="Times New Roman" w:hAnsi="Times New Roman" w:cs="Times New Roman"/>
          <w:sz w:val="24"/>
          <w:szCs w:val="24"/>
        </w:rPr>
        <w:t xml:space="preserve"> </w:t>
      </w:r>
    </w:p>
    <w:p w14:paraId="5FEC765A" w14:textId="593AE082" w:rsidR="00AA7997" w:rsidRPr="00180AC7" w:rsidRDefault="00C737E2"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Thürer</w:t>
      </w:r>
      <w:r w:rsidR="00AA7997" w:rsidRPr="00180AC7">
        <w:rPr>
          <w:rFonts w:ascii="Times New Roman" w:hAnsi="Times New Roman" w:cs="Times New Roman"/>
          <w:sz w:val="24"/>
          <w:szCs w:val="24"/>
        </w:rPr>
        <w:t xml:space="preserve">, M., Fernandes, N.O., </w:t>
      </w:r>
      <w:r w:rsidR="00730971" w:rsidRPr="00180AC7">
        <w:rPr>
          <w:rFonts w:ascii="Times New Roman" w:hAnsi="Times New Roman" w:cs="Times New Roman"/>
          <w:sz w:val="24"/>
          <w:szCs w:val="24"/>
        </w:rPr>
        <w:t>&amp;</w:t>
      </w:r>
      <w:r w:rsidR="00AA7997" w:rsidRPr="00180AC7">
        <w:rPr>
          <w:rFonts w:ascii="Times New Roman" w:hAnsi="Times New Roman" w:cs="Times New Roman"/>
          <w:sz w:val="24"/>
          <w:szCs w:val="24"/>
        </w:rPr>
        <w:t xml:space="preserve"> Stevenson, M.</w:t>
      </w:r>
      <w:r w:rsidRPr="00180AC7">
        <w:rPr>
          <w:rFonts w:ascii="Times New Roman" w:hAnsi="Times New Roman" w:cs="Times New Roman"/>
          <w:sz w:val="24"/>
          <w:szCs w:val="24"/>
        </w:rPr>
        <w:t>,</w:t>
      </w:r>
      <w:r w:rsidR="00AA7997" w:rsidRPr="00180AC7">
        <w:rPr>
          <w:rFonts w:ascii="Times New Roman" w:hAnsi="Times New Roman" w:cs="Times New Roman"/>
          <w:sz w:val="24"/>
          <w:szCs w:val="24"/>
        </w:rPr>
        <w:t xml:space="preserve"> 2020</w:t>
      </w:r>
      <w:r w:rsidRPr="00180AC7">
        <w:rPr>
          <w:rFonts w:ascii="Times New Roman" w:hAnsi="Times New Roman" w:cs="Times New Roman"/>
          <w:sz w:val="24"/>
          <w:szCs w:val="24"/>
        </w:rPr>
        <w:t>,</w:t>
      </w:r>
      <w:r w:rsidR="00AA7997" w:rsidRPr="00180AC7">
        <w:rPr>
          <w:rFonts w:ascii="Times New Roman" w:hAnsi="Times New Roman" w:cs="Times New Roman"/>
          <w:sz w:val="24"/>
          <w:szCs w:val="24"/>
        </w:rPr>
        <w:t xml:space="preserve"> Material Flow Control in High-Variety Make-to-Order Shops: Combining COBACABANA and POLCA</w:t>
      </w:r>
      <w:r w:rsidRPr="00180AC7">
        <w:rPr>
          <w:rFonts w:ascii="Times New Roman" w:hAnsi="Times New Roman" w:cs="Times New Roman"/>
          <w:sz w:val="24"/>
          <w:szCs w:val="24"/>
        </w:rPr>
        <w:t>,</w:t>
      </w:r>
      <w:r w:rsidR="00AA7997" w:rsidRPr="00180AC7">
        <w:rPr>
          <w:rFonts w:ascii="Times New Roman" w:hAnsi="Times New Roman" w:cs="Times New Roman"/>
          <w:sz w:val="24"/>
          <w:szCs w:val="24"/>
        </w:rPr>
        <w:t xml:space="preserve"> </w:t>
      </w:r>
      <w:r w:rsidR="00AA7997" w:rsidRPr="00180AC7">
        <w:rPr>
          <w:rFonts w:ascii="Times New Roman" w:hAnsi="Times New Roman" w:cs="Times New Roman"/>
          <w:i/>
          <w:sz w:val="24"/>
          <w:szCs w:val="24"/>
        </w:rPr>
        <w:t>Production &amp; Operations Management</w:t>
      </w:r>
      <w:r w:rsidRPr="00180AC7">
        <w:rPr>
          <w:rFonts w:ascii="Times New Roman" w:hAnsi="Times New Roman" w:cs="Times New Roman"/>
          <w:sz w:val="24"/>
          <w:szCs w:val="24"/>
        </w:rPr>
        <w:t>,</w:t>
      </w:r>
      <w:r w:rsidR="00AA7997" w:rsidRPr="00180AC7">
        <w:rPr>
          <w:rFonts w:ascii="Times New Roman" w:hAnsi="Times New Roman" w:cs="Times New Roman"/>
          <w:sz w:val="24"/>
          <w:szCs w:val="24"/>
        </w:rPr>
        <w:t xml:space="preserve"> 29, 9, 2138-2152.</w:t>
      </w:r>
    </w:p>
    <w:p w14:paraId="1E54E4A4" w14:textId="6A4DE14D" w:rsidR="003B25B9" w:rsidRPr="00180AC7" w:rsidRDefault="003B25B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lastRenderedPageBreak/>
        <w:t xml:space="preserve">Thürer, M., Fernandes, N.O., Stevenson, M., Silva, C., </w:t>
      </w:r>
      <w:r w:rsidR="00B453CB" w:rsidRPr="00180AC7">
        <w:rPr>
          <w:rFonts w:ascii="Times New Roman" w:hAnsi="Times New Roman" w:cs="Times New Roman"/>
          <w:sz w:val="24"/>
          <w:szCs w:val="24"/>
        </w:rPr>
        <w:t>&amp;</w:t>
      </w:r>
      <w:r w:rsidRPr="00180AC7">
        <w:rPr>
          <w:rFonts w:ascii="Times New Roman" w:hAnsi="Times New Roman" w:cs="Times New Roman"/>
          <w:sz w:val="24"/>
          <w:szCs w:val="24"/>
        </w:rPr>
        <w:t xml:space="preserve"> Carmo-Silva, S., 2019, POLC-A: An Assessment of POLCA’s Authorization Element, </w:t>
      </w:r>
      <w:r w:rsidRPr="00180AC7">
        <w:rPr>
          <w:rFonts w:ascii="Times New Roman" w:hAnsi="Times New Roman" w:cs="Times New Roman"/>
          <w:i/>
          <w:sz w:val="24"/>
          <w:szCs w:val="24"/>
        </w:rPr>
        <w:t>Journal of Intelligent Manufacturing</w:t>
      </w:r>
      <w:r w:rsidRPr="00180AC7">
        <w:rPr>
          <w:rFonts w:ascii="Times New Roman" w:hAnsi="Times New Roman" w:cs="Times New Roman"/>
          <w:sz w:val="24"/>
          <w:szCs w:val="24"/>
        </w:rPr>
        <w:t>, 30, 6, 2435-2447.</w:t>
      </w:r>
    </w:p>
    <w:p w14:paraId="03A389C1" w14:textId="1DC2B098" w:rsidR="003B25B9" w:rsidRPr="00180AC7" w:rsidRDefault="003B25B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Thürer, M., Fernandes, N.O., Carmo-Silva, S., </w:t>
      </w:r>
      <w:r w:rsidR="00B453CB" w:rsidRPr="00180AC7">
        <w:rPr>
          <w:rFonts w:ascii="Times New Roman" w:hAnsi="Times New Roman" w:cs="Times New Roman"/>
          <w:sz w:val="24"/>
          <w:szCs w:val="24"/>
        </w:rPr>
        <w:t>&amp;</w:t>
      </w:r>
      <w:r w:rsidRPr="00180AC7">
        <w:rPr>
          <w:rFonts w:ascii="Times New Roman" w:hAnsi="Times New Roman" w:cs="Times New Roman"/>
          <w:sz w:val="24"/>
          <w:szCs w:val="24"/>
        </w:rPr>
        <w:t xml:space="preserve"> Stevenson, M., 2017, Improving Performance in POLCA Controlled High Variety Shops: An Assessment by Simulation, </w:t>
      </w:r>
      <w:r w:rsidRPr="00180AC7">
        <w:rPr>
          <w:rFonts w:ascii="Times New Roman" w:hAnsi="Times New Roman" w:cs="Times New Roman"/>
          <w:i/>
          <w:sz w:val="24"/>
          <w:szCs w:val="24"/>
        </w:rPr>
        <w:t>Journal of Manufacturing Systems</w:t>
      </w:r>
      <w:r w:rsidRPr="00180AC7">
        <w:rPr>
          <w:rFonts w:ascii="Times New Roman" w:hAnsi="Times New Roman" w:cs="Times New Roman"/>
          <w:sz w:val="24"/>
          <w:szCs w:val="24"/>
        </w:rPr>
        <w:t>, 44, 143-153.</w:t>
      </w:r>
    </w:p>
    <w:p w14:paraId="2960BD53" w14:textId="6DFC9C61" w:rsidR="00A25B09" w:rsidRPr="00180AC7" w:rsidRDefault="00C737E2"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Thürer, </w:t>
      </w:r>
      <w:r w:rsidR="00A25B09" w:rsidRPr="00180AC7">
        <w:rPr>
          <w:rFonts w:ascii="Times New Roman" w:hAnsi="Times New Roman" w:cs="Times New Roman"/>
          <w:sz w:val="24"/>
          <w:szCs w:val="24"/>
        </w:rPr>
        <w:t xml:space="preserve">M., Land, M.J., </w:t>
      </w:r>
      <w:r w:rsidRPr="00180AC7">
        <w:rPr>
          <w:rFonts w:ascii="Times New Roman" w:hAnsi="Times New Roman" w:cs="Times New Roman"/>
          <w:sz w:val="24"/>
          <w:szCs w:val="24"/>
        </w:rPr>
        <w:t xml:space="preserve">&amp; </w:t>
      </w:r>
      <w:r w:rsidR="00A25B09" w:rsidRPr="00180AC7">
        <w:rPr>
          <w:rFonts w:ascii="Times New Roman" w:hAnsi="Times New Roman" w:cs="Times New Roman"/>
          <w:sz w:val="24"/>
          <w:szCs w:val="24"/>
        </w:rPr>
        <w:t>Stevenson, M.</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2014</w:t>
      </w:r>
      <w:r w:rsidR="00535EB9" w:rsidRPr="00180AC7">
        <w:rPr>
          <w:rFonts w:ascii="Times New Roman" w:hAnsi="Times New Roman" w:cs="Times New Roman"/>
          <w:sz w:val="24"/>
          <w:szCs w:val="24"/>
        </w:rPr>
        <w:t>a</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Card-Based Workload Control for Job Shops: Improving COBACABANA</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w:t>
      </w:r>
      <w:r w:rsidR="00A25B09" w:rsidRPr="00180AC7">
        <w:rPr>
          <w:rFonts w:ascii="Times New Roman" w:hAnsi="Times New Roman" w:cs="Times New Roman"/>
          <w:i/>
          <w:sz w:val="24"/>
          <w:szCs w:val="24"/>
        </w:rPr>
        <w:t>International Journal of Production Economics</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147, 180-188.</w:t>
      </w:r>
    </w:p>
    <w:p w14:paraId="4FB50138" w14:textId="22B33AD1" w:rsidR="00535EB9" w:rsidRPr="00180AC7" w:rsidRDefault="00535EB9"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Thürer, M., Stevenson, M., Silva, C., Land, M.J., Fredendall, L.D., &amp; Melnyk, S.A., 2014b, Lean Control for Make-to-Order Companies: Integrating Customer Enquiry Management and Order Release, </w:t>
      </w:r>
      <w:r w:rsidRPr="00180AC7">
        <w:rPr>
          <w:rFonts w:ascii="Times New Roman" w:hAnsi="Times New Roman" w:cs="Times New Roman"/>
          <w:i/>
          <w:sz w:val="24"/>
          <w:szCs w:val="24"/>
        </w:rPr>
        <w:t>Production &amp; Operations Management</w:t>
      </w:r>
      <w:r w:rsidRPr="00180AC7">
        <w:rPr>
          <w:rFonts w:ascii="Times New Roman" w:hAnsi="Times New Roman" w:cs="Times New Roman"/>
          <w:sz w:val="24"/>
          <w:szCs w:val="24"/>
        </w:rPr>
        <w:t>, 23, 3, 463-476.</w:t>
      </w:r>
    </w:p>
    <w:p w14:paraId="3A8C0E88" w14:textId="49A81185" w:rsidR="00A25B09" w:rsidRPr="00180AC7" w:rsidRDefault="00C737E2"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Thürer, </w:t>
      </w:r>
      <w:r w:rsidR="00A25B09" w:rsidRPr="00180AC7">
        <w:rPr>
          <w:rFonts w:ascii="Times New Roman" w:hAnsi="Times New Roman" w:cs="Times New Roman"/>
          <w:sz w:val="24"/>
          <w:szCs w:val="24"/>
        </w:rPr>
        <w:t xml:space="preserve">M., Stevenson, M., Silva, C., Land, M.J., </w:t>
      </w:r>
      <w:r w:rsidR="00730971" w:rsidRPr="00180AC7">
        <w:rPr>
          <w:rFonts w:ascii="Times New Roman" w:hAnsi="Times New Roman" w:cs="Times New Roman"/>
          <w:sz w:val="24"/>
          <w:szCs w:val="24"/>
        </w:rPr>
        <w:t>&amp;</w:t>
      </w:r>
      <w:r w:rsidR="00A25B09" w:rsidRPr="00180AC7">
        <w:rPr>
          <w:rFonts w:ascii="Times New Roman" w:hAnsi="Times New Roman" w:cs="Times New Roman"/>
          <w:sz w:val="24"/>
          <w:szCs w:val="24"/>
        </w:rPr>
        <w:t xml:space="preserve"> Fredendall, L.D.</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2012</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Workload Control (WLC) and Order Release: A Lean Solution for Make-To-Order Companies</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w:t>
      </w:r>
      <w:r w:rsidR="00A25B09" w:rsidRPr="00180AC7">
        <w:rPr>
          <w:rFonts w:ascii="Times New Roman" w:hAnsi="Times New Roman" w:cs="Times New Roman"/>
          <w:i/>
          <w:sz w:val="24"/>
          <w:szCs w:val="24"/>
        </w:rPr>
        <w:t>Production &amp; Operations Management</w:t>
      </w:r>
      <w:r w:rsidRPr="00180AC7">
        <w:rPr>
          <w:rFonts w:ascii="Times New Roman" w:hAnsi="Times New Roman" w:cs="Times New Roman"/>
          <w:sz w:val="24"/>
          <w:szCs w:val="24"/>
        </w:rPr>
        <w:t>,</w:t>
      </w:r>
      <w:r w:rsidR="00A25B09" w:rsidRPr="00180AC7">
        <w:rPr>
          <w:rFonts w:ascii="Times New Roman" w:hAnsi="Times New Roman" w:cs="Times New Roman"/>
          <w:sz w:val="24"/>
          <w:szCs w:val="24"/>
        </w:rPr>
        <w:t xml:space="preserve"> 21, 5, 939-953.</w:t>
      </w:r>
    </w:p>
    <w:p w14:paraId="3593165F" w14:textId="23751629" w:rsidR="00674270" w:rsidRPr="00180AC7" w:rsidRDefault="00674270"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van Donk, D.P., 2001, Make to stock or make to order: The decoupling point in the food processing industries. </w:t>
      </w:r>
      <w:r w:rsidRPr="00180AC7">
        <w:rPr>
          <w:rFonts w:ascii="Times New Roman" w:hAnsi="Times New Roman" w:cs="Times New Roman"/>
          <w:i/>
          <w:iCs/>
          <w:sz w:val="24"/>
          <w:szCs w:val="24"/>
        </w:rPr>
        <w:t>International Journal of Production Economics</w:t>
      </w:r>
      <w:r w:rsidRPr="00180AC7">
        <w:rPr>
          <w:rFonts w:ascii="Times New Roman" w:hAnsi="Times New Roman" w:cs="Times New Roman"/>
          <w:sz w:val="24"/>
          <w:szCs w:val="24"/>
        </w:rPr>
        <w:t xml:space="preserve">, </w:t>
      </w:r>
      <w:r w:rsidRPr="00180AC7">
        <w:rPr>
          <w:rFonts w:ascii="Times New Roman" w:hAnsi="Times New Roman" w:cs="Times New Roman"/>
          <w:iCs/>
          <w:sz w:val="24"/>
          <w:szCs w:val="24"/>
        </w:rPr>
        <w:t>69</w:t>
      </w:r>
      <w:r w:rsidRPr="00180AC7">
        <w:rPr>
          <w:rFonts w:ascii="Times New Roman" w:hAnsi="Times New Roman" w:cs="Times New Roman"/>
          <w:sz w:val="24"/>
          <w:szCs w:val="24"/>
        </w:rPr>
        <w:t>, 3, 297-306.</w:t>
      </w:r>
    </w:p>
    <w:p w14:paraId="275B7F1B" w14:textId="6FBF89CA" w:rsidR="004C52A8" w:rsidRPr="00180AC7" w:rsidRDefault="004C52A8"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Vollmann, T.E., Berry, W.L., &amp; Whybark, D.C., 1997, </w:t>
      </w:r>
      <w:r w:rsidRPr="00180AC7">
        <w:rPr>
          <w:rFonts w:ascii="Times New Roman" w:hAnsi="Times New Roman" w:cs="Times New Roman"/>
          <w:i/>
          <w:iCs/>
          <w:sz w:val="24"/>
          <w:szCs w:val="24"/>
        </w:rPr>
        <w:t>Manufacturing Planning and Control Systems</w:t>
      </w:r>
      <w:r w:rsidRPr="00180AC7">
        <w:rPr>
          <w:rFonts w:ascii="Times New Roman" w:hAnsi="Times New Roman" w:cs="Times New Roman"/>
          <w:sz w:val="24"/>
          <w:szCs w:val="24"/>
        </w:rPr>
        <w:t>, Irwin: McGraw-Hill.</w:t>
      </w:r>
    </w:p>
    <w:p w14:paraId="27CC8CDF" w14:textId="5CE019D2" w:rsidR="00D10B79" w:rsidRPr="00180AC7" w:rsidRDefault="00D10B7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lang w:val="en-GB"/>
        </w:rPr>
        <w:t xml:space="preserve">Watson, K.J., &amp; Patti, A., 2008, A comparison of JIT and TOC buffering philosophies on system performance with unplanned machine downtime, </w:t>
      </w:r>
      <w:r w:rsidRPr="00180AC7">
        <w:rPr>
          <w:rFonts w:ascii="Times New Roman" w:hAnsi="Times New Roman" w:cs="Times New Roman"/>
          <w:i/>
          <w:sz w:val="24"/>
          <w:szCs w:val="24"/>
          <w:lang w:val="en-GB"/>
        </w:rPr>
        <w:t>International Journal of Production Research</w:t>
      </w:r>
      <w:r w:rsidRPr="00180AC7">
        <w:rPr>
          <w:rFonts w:ascii="Times New Roman" w:hAnsi="Times New Roman" w:cs="Times New Roman"/>
          <w:sz w:val="24"/>
          <w:szCs w:val="24"/>
          <w:lang w:val="en-GB"/>
        </w:rPr>
        <w:t>, 46, 7, 1869-1885.</w:t>
      </w:r>
    </w:p>
    <w:p w14:paraId="3EB89B3F" w14:textId="77777777" w:rsidR="00A25B09" w:rsidRPr="00180AC7" w:rsidRDefault="00A25B09" w:rsidP="00761459">
      <w:pPr>
        <w:spacing w:after="0" w:line="360" w:lineRule="auto"/>
        <w:ind w:left="270" w:hanging="270"/>
        <w:jc w:val="both"/>
        <w:rPr>
          <w:rFonts w:ascii="Times New Roman" w:hAnsi="Times New Roman" w:cs="Times New Roman"/>
          <w:sz w:val="24"/>
          <w:szCs w:val="24"/>
          <w:lang w:val="en-GB"/>
        </w:rPr>
      </w:pPr>
      <w:r w:rsidRPr="00180AC7">
        <w:rPr>
          <w:rFonts w:ascii="Times New Roman" w:hAnsi="Times New Roman" w:cs="Times New Roman"/>
          <w:sz w:val="24"/>
          <w:szCs w:val="24"/>
          <w:lang w:val="en-GB"/>
        </w:rPr>
        <w:t xml:space="preserve">Watson, K.J., Blackstone, J.H., &amp; Gardiner, S.C., 2007, The evolution of a management philosophy: The theory of constraints, </w:t>
      </w:r>
      <w:r w:rsidRPr="00180AC7">
        <w:rPr>
          <w:rFonts w:ascii="Times New Roman" w:hAnsi="Times New Roman" w:cs="Times New Roman"/>
          <w:i/>
          <w:sz w:val="24"/>
          <w:szCs w:val="24"/>
          <w:lang w:val="en-GB"/>
        </w:rPr>
        <w:t>Journal of Operations Management</w:t>
      </w:r>
      <w:r w:rsidRPr="00180AC7">
        <w:rPr>
          <w:rFonts w:ascii="Times New Roman" w:hAnsi="Times New Roman" w:cs="Times New Roman"/>
          <w:sz w:val="24"/>
          <w:szCs w:val="24"/>
          <w:lang w:val="en-GB"/>
        </w:rPr>
        <w:t>, 25, 387-402.</w:t>
      </w:r>
    </w:p>
    <w:p w14:paraId="475A7FB2" w14:textId="5EE24A28" w:rsidR="007E06E8" w:rsidRPr="00180AC7" w:rsidRDefault="007E06E8"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hint="eastAsia"/>
          <w:sz w:val="24"/>
          <w:szCs w:val="24"/>
        </w:rPr>
        <w:t>Weiss, S., Schwarz, J.A.</w:t>
      </w:r>
      <w:r w:rsidRPr="00180AC7">
        <w:rPr>
          <w:rFonts w:ascii="Times New Roman" w:hAnsi="Times New Roman" w:cs="Times New Roman"/>
          <w:sz w:val="24"/>
          <w:szCs w:val="24"/>
        </w:rPr>
        <w:t>,</w:t>
      </w:r>
      <w:r w:rsidRPr="00180AC7">
        <w:rPr>
          <w:rFonts w:ascii="Times New Roman" w:hAnsi="Times New Roman" w:cs="Times New Roman" w:hint="eastAsia"/>
          <w:sz w:val="24"/>
          <w:szCs w:val="24"/>
        </w:rPr>
        <w:t xml:space="preserve"> </w:t>
      </w:r>
      <w:r w:rsidRPr="00180AC7">
        <w:rPr>
          <w:rFonts w:ascii="Times New Roman" w:hAnsi="Times New Roman" w:cs="Times New Roman"/>
          <w:sz w:val="24"/>
          <w:szCs w:val="24"/>
        </w:rPr>
        <w:t>&amp;</w:t>
      </w:r>
      <w:r w:rsidRPr="00180AC7">
        <w:rPr>
          <w:rFonts w:ascii="Times New Roman" w:hAnsi="Times New Roman" w:cs="Times New Roman" w:hint="eastAsia"/>
          <w:sz w:val="24"/>
          <w:szCs w:val="24"/>
        </w:rPr>
        <w:t xml:space="preserve"> Stolletz, R., 2019</w:t>
      </w:r>
      <w:r w:rsidRPr="00180AC7">
        <w:rPr>
          <w:rFonts w:ascii="Times New Roman" w:hAnsi="Times New Roman" w:cs="Times New Roman"/>
          <w:sz w:val="24"/>
          <w:szCs w:val="24"/>
        </w:rPr>
        <w:t>,</w:t>
      </w:r>
      <w:r w:rsidRPr="00180AC7">
        <w:rPr>
          <w:rFonts w:ascii="Times New Roman" w:hAnsi="Times New Roman" w:cs="Times New Roman" w:hint="eastAsia"/>
          <w:sz w:val="24"/>
          <w:szCs w:val="24"/>
        </w:rPr>
        <w:t xml:space="preserve"> The buffer allocation problem in production lines:  Formulations, solution methods, and instances</w:t>
      </w:r>
      <w:r w:rsidRPr="00180AC7">
        <w:rPr>
          <w:rFonts w:ascii="Times New Roman" w:hAnsi="Times New Roman" w:cs="Times New Roman"/>
          <w:sz w:val="24"/>
          <w:szCs w:val="24"/>
        </w:rPr>
        <w:t>,</w:t>
      </w:r>
      <w:r w:rsidRPr="00180AC7">
        <w:rPr>
          <w:rFonts w:ascii="Times New Roman" w:hAnsi="Times New Roman" w:cs="Times New Roman" w:hint="eastAsia"/>
          <w:sz w:val="24"/>
          <w:szCs w:val="24"/>
        </w:rPr>
        <w:t xml:space="preserve"> </w:t>
      </w:r>
      <w:r w:rsidRPr="00180AC7">
        <w:rPr>
          <w:rFonts w:ascii="Times New Roman" w:hAnsi="Times New Roman" w:cs="Times New Roman"/>
          <w:i/>
          <w:iCs/>
          <w:sz w:val="24"/>
          <w:szCs w:val="24"/>
        </w:rPr>
        <w:t>IISE Transactions</w:t>
      </w:r>
      <w:r w:rsidRPr="00180AC7">
        <w:rPr>
          <w:rFonts w:ascii="Times New Roman" w:hAnsi="Times New Roman" w:cs="Times New Roman" w:hint="eastAsia"/>
          <w:sz w:val="24"/>
          <w:szCs w:val="24"/>
        </w:rPr>
        <w:t>, 51</w:t>
      </w:r>
      <w:r w:rsidRPr="00180AC7">
        <w:rPr>
          <w:rFonts w:ascii="Times New Roman" w:hAnsi="Times New Roman" w:cs="Times New Roman"/>
          <w:sz w:val="24"/>
          <w:szCs w:val="24"/>
        </w:rPr>
        <w:t xml:space="preserve">, </w:t>
      </w:r>
      <w:r w:rsidRPr="00180AC7">
        <w:rPr>
          <w:rFonts w:ascii="Times New Roman" w:hAnsi="Times New Roman" w:cs="Times New Roman" w:hint="eastAsia"/>
          <w:sz w:val="24"/>
          <w:szCs w:val="24"/>
        </w:rPr>
        <w:t>5, 456</w:t>
      </w:r>
      <w:r w:rsidRPr="00180AC7">
        <w:rPr>
          <w:rFonts w:ascii="Times New Roman" w:hAnsi="Times New Roman" w:cs="Times New Roman" w:hint="eastAsia"/>
          <w:sz w:val="24"/>
          <w:szCs w:val="24"/>
        </w:rPr>
        <w:t>‐</w:t>
      </w:r>
      <w:r w:rsidRPr="00180AC7">
        <w:rPr>
          <w:rFonts w:ascii="Times New Roman" w:hAnsi="Times New Roman" w:cs="Times New Roman" w:hint="eastAsia"/>
          <w:sz w:val="24"/>
          <w:szCs w:val="24"/>
        </w:rPr>
        <w:t xml:space="preserve">485. </w:t>
      </w:r>
    </w:p>
    <w:p w14:paraId="1755EEF7" w14:textId="6D328D10" w:rsidR="008D6E37" w:rsidRPr="00180AC7" w:rsidRDefault="008D6E37" w:rsidP="00761459">
      <w:pPr>
        <w:spacing w:after="0" w:line="360" w:lineRule="auto"/>
        <w:ind w:left="270" w:hanging="270"/>
        <w:jc w:val="both"/>
        <w:rPr>
          <w:rFonts w:ascii="Times New Roman" w:hAnsi="Times New Roman" w:cs="Times New Roman"/>
          <w:b/>
          <w:sz w:val="24"/>
          <w:szCs w:val="24"/>
          <w:lang w:val="en-GB"/>
        </w:rPr>
      </w:pPr>
      <w:r w:rsidRPr="00180AC7">
        <w:rPr>
          <w:rFonts w:ascii="Times New Roman" w:hAnsi="Times New Roman" w:cs="Times New Roman"/>
          <w:sz w:val="24"/>
          <w:szCs w:val="24"/>
        </w:rPr>
        <w:t xml:space="preserve">Wiendahl, H.P., Gläßner, J., </w:t>
      </w:r>
      <w:r w:rsidR="00B453CB" w:rsidRPr="00180AC7">
        <w:rPr>
          <w:rFonts w:ascii="Times New Roman" w:hAnsi="Times New Roman" w:cs="Times New Roman"/>
          <w:sz w:val="24"/>
          <w:szCs w:val="24"/>
        </w:rPr>
        <w:t>&amp;</w:t>
      </w:r>
      <w:r w:rsidRPr="00180AC7">
        <w:rPr>
          <w:rFonts w:ascii="Times New Roman" w:hAnsi="Times New Roman" w:cs="Times New Roman"/>
          <w:sz w:val="24"/>
          <w:szCs w:val="24"/>
        </w:rPr>
        <w:t xml:space="preserve"> Petermann, D., 1992, </w:t>
      </w:r>
      <w:r w:rsidRPr="00180AC7">
        <w:rPr>
          <w:rFonts w:ascii="Times New Roman" w:hAnsi="Times New Roman" w:cs="Times New Roman"/>
          <w:sz w:val="24"/>
          <w:szCs w:val="24"/>
          <w:lang w:val="en-GB"/>
        </w:rPr>
        <w:t xml:space="preserve">Application of load-oriented manufacturing control in industry, </w:t>
      </w:r>
      <w:r w:rsidRPr="00180AC7">
        <w:rPr>
          <w:rFonts w:ascii="Times New Roman" w:hAnsi="Times New Roman" w:cs="Times New Roman"/>
          <w:i/>
          <w:iCs/>
          <w:sz w:val="24"/>
          <w:szCs w:val="24"/>
          <w:lang w:val="en-GB"/>
        </w:rPr>
        <w:t>Production Planning &amp; Control</w:t>
      </w:r>
      <w:r w:rsidRPr="00180AC7">
        <w:rPr>
          <w:rFonts w:ascii="Times New Roman" w:hAnsi="Times New Roman" w:cs="Times New Roman"/>
          <w:sz w:val="24"/>
          <w:szCs w:val="24"/>
          <w:lang w:val="en-GB"/>
        </w:rPr>
        <w:t>, 3, 2, 118 – 129.</w:t>
      </w:r>
    </w:p>
    <w:p w14:paraId="5CDD0D7E" w14:textId="6959B8D6" w:rsidR="004C52A8" w:rsidRDefault="00DF3371" w:rsidP="00761459">
      <w:pPr>
        <w:spacing w:after="0" w:line="360" w:lineRule="auto"/>
        <w:ind w:left="270" w:hanging="270"/>
        <w:jc w:val="both"/>
        <w:rPr>
          <w:rFonts w:ascii="Times New Roman" w:hAnsi="Times New Roman" w:cs="Times New Roman"/>
          <w:sz w:val="24"/>
          <w:szCs w:val="24"/>
        </w:rPr>
      </w:pPr>
      <w:r w:rsidRPr="00180AC7">
        <w:rPr>
          <w:rFonts w:ascii="Times New Roman" w:hAnsi="Times New Roman" w:cs="Times New Roman"/>
          <w:sz w:val="24"/>
          <w:szCs w:val="24"/>
        </w:rPr>
        <w:t xml:space="preserve">Wight, O., 1970, Input/Output control a real handle on lead time, </w:t>
      </w:r>
      <w:r w:rsidRPr="00180AC7">
        <w:rPr>
          <w:rFonts w:ascii="Times New Roman" w:hAnsi="Times New Roman" w:cs="Times New Roman"/>
          <w:i/>
          <w:sz w:val="24"/>
          <w:szCs w:val="24"/>
        </w:rPr>
        <w:t>Production &amp; Inventory Management Journal</w:t>
      </w:r>
      <w:r w:rsidRPr="00180AC7">
        <w:rPr>
          <w:rFonts w:ascii="Times New Roman" w:hAnsi="Times New Roman" w:cs="Times New Roman"/>
          <w:sz w:val="24"/>
          <w:szCs w:val="24"/>
        </w:rPr>
        <w:t>, 11, 3, 9-31.</w:t>
      </w:r>
    </w:p>
    <w:p w14:paraId="3214E0A8" w14:textId="65FB4A9F" w:rsidR="00DF0F3C" w:rsidRDefault="00DF0F3C">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4D51AFC3" w14:textId="77777777" w:rsidR="00DF0F3C" w:rsidRPr="00163966" w:rsidRDefault="00DF0F3C" w:rsidP="00DF0F3C">
      <w:pPr>
        <w:spacing w:after="0" w:line="240" w:lineRule="auto"/>
        <w:rPr>
          <w:rFonts w:ascii="Arial" w:eastAsia="SimSun" w:hAnsi="Arial" w:cs="Arial"/>
          <w:b/>
          <w:bCs/>
          <w:iCs/>
          <w:sz w:val="24"/>
          <w:szCs w:val="24"/>
          <w:lang w:eastAsia="pt-PT"/>
        </w:rPr>
      </w:pPr>
      <w:r w:rsidRPr="00163966">
        <w:rPr>
          <w:rFonts w:ascii="Arial" w:eastAsia="SimSun" w:hAnsi="Arial" w:cs="Arial"/>
          <w:b/>
          <w:bCs/>
          <w:iCs/>
          <w:sz w:val="24"/>
          <w:szCs w:val="24"/>
          <w:lang w:eastAsia="pt-PT"/>
        </w:rPr>
        <w:lastRenderedPageBreak/>
        <w:t>Appendix</w:t>
      </w:r>
    </w:p>
    <w:p w14:paraId="51D0B723"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4F0E97C0" w14:textId="77777777" w:rsidR="00DF0F3C" w:rsidRDefault="00DF0F3C" w:rsidP="00DF0F3C">
      <w:pPr>
        <w:spacing w:after="0" w:line="360" w:lineRule="auto"/>
        <w:jc w:val="center"/>
        <w:rPr>
          <w:rFonts w:ascii="Times New Roman" w:hAnsi="Times New Roman" w:cs="Times New Roman"/>
          <w:sz w:val="24"/>
          <w:szCs w:val="24"/>
        </w:rPr>
      </w:pPr>
      <w:r>
        <w:rPr>
          <w:rFonts w:ascii="Times New Roman" w:hAnsi="Times New Roman" w:cs="Times New Roman"/>
          <w:iCs/>
          <w:noProof/>
          <w:sz w:val="24"/>
          <w:szCs w:val="24"/>
          <w:lang w:val="en-GB" w:eastAsia="en-GB"/>
        </w:rPr>
        <mc:AlternateContent>
          <mc:Choice Requires="wpc">
            <w:drawing>
              <wp:inline distT="0" distB="0" distL="0" distR="0" wp14:anchorId="7CF87210" wp14:editId="53A44F7C">
                <wp:extent cx="5608320" cy="3209925"/>
                <wp:effectExtent l="0" t="0" r="0" b="0"/>
                <wp:docPr id="43" name="Canvas 3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Conector de seta reta 824"/>
                        <wps:cNvCnPr>
                          <a:cxnSpLocks noChangeShapeType="1"/>
                        </wps:cNvCnPr>
                        <wps:spPr bwMode="auto">
                          <a:xfrm>
                            <a:off x="313690" y="2975140"/>
                            <a:ext cx="4543425" cy="0"/>
                          </a:xfrm>
                          <a:prstGeom prst="straightConnector1">
                            <a:avLst/>
                          </a:prstGeom>
                          <a:noFill/>
                          <a:ln w="19050">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2" name="Conector de seta reta 825"/>
                        <wps:cNvCnPr>
                          <a:cxnSpLocks noChangeShapeType="1"/>
                        </wps:cNvCnPr>
                        <wps:spPr bwMode="auto">
                          <a:xfrm flipV="1">
                            <a:off x="323850" y="478949"/>
                            <a:ext cx="0" cy="2495550"/>
                          </a:xfrm>
                          <a:prstGeom prst="straightConnector1">
                            <a:avLst/>
                          </a:prstGeom>
                          <a:noFill/>
                          <a:ln w="19050">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 name="Caixa de texto 826"/>
                        <wps:cNvSpPr txBox="1">
                          <a:spLocks noChangeArrowheads="1"/>
                        </wps:cNvSpPr>
                        <wps:spPr bwMode="auto">
                          <a:xfrm>
                            <a:off x="4383405" y="2688749"/>
                            <a:ext cx="47371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EDF5984" w14:textId="77777777" w:rsidR="00DF0F3C" w:rsidRPr="007C39D6" w:rsidRDefault="00DF0F3C" w:rsidP="00DF0F3C">
                              <w:pPr>
                                <w:rPr>
                                  <w:rFonts w:ascii="Arial" w:hAnsi="Arial" w:cs="Arial"/>
                                  <w:b/>
                                  <w:sz w:val="18"/>
                                  <w:szCs w:val="18"/>
                                </w:rPr>
                              </w:pPr>
                            </w:p>
                          </w:txbxContent>
                        </wps:txbx>
                        <wps:bodyPr rot="0" vert="horz" wrap="square" lIns="91440" tIns="45720" rIns="91440" bIns="45720" anchor="t" anchorCtr="0" upright="1">
                          <a:noAutofit/>
                        </wps:bodyPr>
                      </wps:wsp>
                      <wps:wsp>
                        <wps:cNvPr id="4" name="Caixa de texto 397"/>
                        <wps:cNvSpPr txBox="1">
                          <a:spLocks noChangeArrowheads="1"/>
                        </wps:cNvSpPr>
                        <wps:spPr bwMode="auto">
                          <a:xfrm>
                            <a:off x="0" y="478949"/>
                            <a:ext cx="450215" cy="1990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29F6DBA" w14:textId="77777777" w:rsidR="00DF0F3C" w:rsidRPr="007C39D6" w:rsidRDefault="00DF0F3C" w:rsidP="00DF0F3C">
                              <w:pPr>
                                <w:jc w:val="center"/>
                                <w:rPr>
                                  <w:rFonts w:ascii="Arial" w:hAnsi="Arial" w:cs="Arial"/>
                                  <w:b/>
                                  <w:sz w:val="18"/>
                                  <w:szCs w:val="18"/>
                                </w:rPr>
                              </w:pPr>
                            </w:p>
                          </w:txbxContent>
                        </wps:txbx>
                        <wps:bodyPr rot="0" vert="vert270" wrap="square" lIns="91440" tIns="45720" rIns="91440" bIns="45720" anchor="t" anchorCtr="0" upright="1">
                          <a:noAutofit/>
                        </wps:bodyPr>
                      </wps:wsp>
                      <wps:wsp>
                        <wps:cNvPr id="5" name="Caixa de texto 397"/>
                        <wps:cNvSpPr txBox="1">
                          <a:spLocks noChangeArrowheads="1"/>
                        </wps:cNvSpPr>
                        <wps:spPr bwMode="auto">
                          <a:xfrm>
                            <a:off x="2934335" y="925354"/>
                            <a:ext cx="1998980" cy="428625"/>
                          </a:xfrm>
                          <a:prstGeom prst="rect">
                            <a:avLst/>
                          </a:prstGeom>
                          <a:noFill/>
                          <a:ln w="19050">
                            <a:solidFill>
                              <a:schemeClr val="accent1">
                                <a:lumMod val="9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68BBA68F" w14:textId="77777777" w:rsidR="00DF0F3C" w:rsidRDefault="00DF0F3C" w:rsidP="00DF0F3C">
                              <w:pPr>
                                <w:pStyle w:val="NormalWeb"/>
                                <w:spacing w:before="0" w:beforeAutospacing="0" w:after="0" w:afterAutospacing="0"/>
                                <w:rPr>
                                  <w:rFonts w:ascii="Arial" w:hAnsi="Arial" w:cs="Arial"/>
                                  <w:sz w:val="18"/>
                                  <w:szCs w:val="18"/>
                                </w:rPr>
                              </w:pPr>
                              <w:r>
                                <w:rPr>
                                  <w:rFonts w:ascii="Arial" w:hAnsi="Arial" w:cs="Arial"/>
                                  <w:sz w:val="18"/>
                                  <w:szCs w:val="18"/>
                                </w:rPr>
                                <w:t xml:space="preserve">Replenishment </w:t>
                              </w:r>
                            </w:p>
                            <w:p w14:paraId="01F19EC9" w14:textId="77777777" w:rsidR="00DF0F3C" w:rsidRPr="007C39D6" w:rsidRDefault="00DF0F3C" w:rsidP="00DF0F3C">
                              <w:pPr>
                                <w:pStyle w:val="NormalWeb"/>
                                <w:spacing w:before="0" w:beforeAutospacing="0" w:after="0" w:afterAutospacing="0"/>
                                <w:rPr>
                                  <w:rFonts w:ascii="Arial" w:hAnsi="Arial" w:cs="Arial"/>
                                  <w:sz w:val="18"/>
                                  <w:szCs w:val="18"/>
                                  <w:lang w:val="en-GB"/>
                                </w:rPr>
                              </w:pPr>
                              <w:r>
                                <w:rPr>
                                  <w:rFonts w:ascii="Arial" w:hAnsi="Arial" w:cs="Arial"/>
                                  <w:sz w:val="18"/>
                                  <w:szCs w:val="18"/>
                                </w:rPr>
                                <w:t>(Input)</w:t>
                              </w:r>
                            </w:p>
                          </w:txbxContent>
                        </wps:txbx>
                        <wps:bodyPr rot="0" vert="horz" wrap="square" lIns="91440" tIns="45720" rIns="91440" bIns="45720" anchor="ctr" anchorCtr="0" upright="1">
                          <a:noAutofit/>
                        </wps:bodyPr>
                      </wps:wsp>
                      <wps:wsp>
                        <wps:cNvPr id="6" name="Caixa de texto 397"/>
                        <wps:cNvSpPr txBox="1">
                          <a:spLocks noChangeArrowheads="1"/>
                        </wps:cNvSpPr>
                        <wps:spPr bwMode="auto">
                          <a:xfrm>
                            <a:off x="2934335" y="1439704"/>
                            <a:ext cx="1998980" cy="428625"/>
                          </a:xfrm>
                          <a:prstGeom prst="rect">
                            <a:avLst/>
                          </a:prstGeom>
                          <a:noFill/>
                          <a:ln w="19050">
                            <a:solidFill>
                              <a:schemeClr val="accent1">
                                <a:lumMod val="9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CD0ED5C" w14:textId="77777777" w:rsidR="00DF0F3C" w:rsidRPr="007C39D6" w:rsidRDefault="00DF0F3C" w:rsidP="00DF0F3C">
                              <w:pPr>
                                <w:pStyle w:val="NormalWeb"/>
                                <w:spacing w:before="0" w:beforeAutospacing="0" w:after="0" w:afterAutospacing="0"/>
                                <w:rPr>
                                  <w:rFonts w:ascii="Arial" w:hAnsi="Arial" w:cs="Arial"/>
                                  <w:sz w:val="18"/>
                                  <w:szCs w:val="18"/>
                                </w:rPr>
                              </w:pPr>
                              <w:r w:rsidRPr="007C39D6">
                                <w:rPr>
                                  <w:rFonts w:ascii="Arial" w:hAnsi="Arial" w:cs="Arial"/>
                                  <w:sz w:val="18"/>
                                  <w:szCs w:val="18"/>
                                </w:rPr>
                                <w:t>Consumption</w:t>
                              </w:r>
                              <w:r>
                                <w:rPr>
                                  <w:rFonts w:ascii="Arial" w:hAnsi="Arial" w:cs="Arial"/>
                                  <w:sz w:val="18"/>
                                  <w:szCs w:val="18"/>
                                </w:rPr>
                                <w:t xml:space="preserve"> by Customer (Output)</w:t>
                              </w:r>
                            </w:p>
                          </w:txbxContent>
                        </wps:txbx>
                        <wps:bodyPr rot="0" vert="horz" wrap="square" lIns="91440" tIns="45720" rIns="91440" bIns="45720" anchor="ctr" anchorCtr="0" upright="1">
                          <a:noAutofit/>
                        </wps:bodyPr>
                      </wps:wsp>
                      <wps:wsp>
                        <wps:cNvPr id="7" name="Conector reto 704"/>
                        <wps:cNvCnPr>
                          <a:cxnSpLocks noChangeShapeType="1"/>
                        </wps:cNvCnPr>
                        <wps:spPr bwMode="auto">
                          <a:xfrm flipV="1">
                            <a:off x="922020" y="1641000"/>
                            <a:ext cx="2021205" cy="1333499"/>
                          </a:xfrm>
                          <a:prstGeom prst="line">
                            <a:avLst/>
                          </a:prstGeom>
                          <a:noFill/>
                          <a:ln w="19050">
                            <a:solidFill>
                              <a:schemeClr val="accent1">
                                <a:lumMod val="95000"/>
                                <a:lumOff val="0"/>
                              </a:schemeClr>
                            </a:solidFill>
                            <a:prstDash val="sysDash"/>
                            <a:round/>
                            <a:headEnd/>
                            <a:tailEnd/>
                          </a:ln>
                          <a:extLst>
                            <a:ext uri="{909E8E84-426E-40DD-AFC4-6F175D3DCCD1}">
                              <a14:hiddenFill xmlns:a14="http://schemas.microsoft.com/office/drawing/2010/main">
                                <a:noFill/>
                              </a14:hiddenFill>
                            </a:ext>
                          </a:extLst>
                        </wps:spPr>
                        <wps:bodyPr/>
                      </wps:wsp>
                      <wps:wsp>
                        <wps:cNvPr id="8" name="AutoShape 11"/>
                        <wps:cNvCnPr>
                          <a:cxnSpLocks noChangeShapeType="1"/>
                        </wps:cNvCnPr>
                        <wps:spPr bwMode="auto">
                          <a:xfrm>
                            <a:off x="638175" y="2110264"/>
                            <a:ext cx="635" cy="56197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9" name="AutoShape 12"/>
                        <wps:cNvCnPr>
                          <a:cxnSpLocks noChangeShapeType="1"/>
                        </wps:cNvCnPr>
                        <wps:spPr bwMode="auto">
                          <a:xfrm flipH="1">
                            <a:off x="648335" y="2119789"/>
                            <a:ext cx="780415" cy="63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10" name="AutoShape 13"/>
                        <wps:cNvCnPr>
                          <a:cxnSpLocks noChangeShapeType="1"/>
                        </wps:cNvCnPr>
                        <wps:spPr bwMode="auto">
                          <a:xfrm>
                            <a:off x="1438275" y="1634014"/>
                            <a:ext cx="635" cy="48577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11" name="AutoShape 14"/>
                        <wps:cNvCnPr>
                          <a:cxnSpLocks noChangeShapeType="1"/>
                        </wps:cNvCnPr>
                        <wps:spPr bwMode="auto">
                          <a:xfrm flipH="1">
                            <a:off x="1438910" y="1634014"/>
                            <a:ext cx="780415" cy="63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12" name="AutoShape 15"/>
                        <wps:cNvCnPr>
                          <a:cxnSpLocks noChangeShapeType="1"/>
                        </wps:cNvCnPr>
                        <wps:spPr bwMode="auto">
                          <a:xfrm>
                            <a:off x="2209800" y="1138714"/>
                            <a:ext cx="635" cy="48577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13" name="AutoShape 16"/>
                        <wps:cNvCnPr>
                          <a:cxnSpLocks noChangeShapeType="1"/>
                        </wps:cNvCnPr>
                        <wps:spPr bwMode="auto">
                          <a:xfrm flipH="1" flipV="1">
                            <a:off x="2200275" y="1131095"/>
                            <a:ext cx="714375" cy="635"/>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14" name="AutoShape 17"/>
                        <wps:cNvCnPr>
                          <a:cxnSpLocks noChangeShapeType="1"/>
                        </wps:cNvCnPr>
                        <wps:spPr bwMode="auto">
                          <a:xfrm>
                            <a:off x="2200275" y="1654334"/>
                            <a:ext cx="635" cy="4762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5" name="Oval 18"/>
                        <wps:cNvSpPr>
                          <a:spLocks noChangeArrowheads="1"/>
                        </wps:cNvSpPr>
                        <wps:spPr bwMode="auto">
                          <a:xfrm>
                            <a:off x="1714500" y="1575911"/>
                            <a:ext cx="123825" cy="12382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 name="AutoShape 19"/>
                        <wps:cNvCnPr>
                          <a:cxnSpLocks noChangeShapeType="1"/>
                        </wps:cNvCnPr>
                        <wps:spPr bwMode="auto">
                          <a:xfrm>
                            <a:off x="1776412" y="1352393"/>
                            <a:ext cx="433388"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7" name="AutoShape 20"/>
                        <wps:cNvCnPr>
                          <a:cxnSpLocks noChangeShapeType="1"/>
                        </wps:cNvCnPr>
                        <wps:spPr bwMode="auto">
                          <a:xfrm flipV="1">
                            <a:off x="1776412" y="1325723"/>
                            <a:ext cx="1" cy="2501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21"/>
                        <wps:cNvCnPr>
                          <a:cxnSpLocks noChangeShapeType="1"/>
                        </wps:cNvCnPr>
                        <wps:spPr bwMode="auto">
                          <a:xfrm flipH="1">
                            <a:off x="1776412" y="1699736"/>
                            <a:ext cx="1" cy="702629"/>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 name="Text Box 22"/>
                        <wps:cNvSpPr txBox="1">
                          <a:spLocks noChangeArrowheads="1"/>
                        </wps:cNvSpPr>
                        <wps:spPr bwMode="auto">
                          <a:xfrm>
                            <a:off x="1645920" y="1073628"/>
                            <a:ext cx="51879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EB4B31"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t</w:t>
                              </w:r>
                              <w:r w:rsidRPr="007C39D6">
                                <w:rPr>
                                  <w:rFonts w:ascii="Arial" w:hAnsi="Arial" w:cs="Arial"/>
                                  <w:sz w:val="18"/>
                                  <w:szCs w:val="18"/>
                                  <w:vertAlign w:val="subscript"/>
                                  <w:lang w:val="en-GB"/>
                                </w:rPr>
                                <w:t>rep</w:t>
                              </w:r>
                            </w:p>
                          </w:txbxContent>
                        </wps:txbx>
                        <wps:bodyPr rot="0" vert="horz" wrap="square" lIns="91440" tIns="45720" rIns="91440" bIns="45720" anchor="t" anchorCtr="0" upright="1">
                          <a:noAutofit/>
                        </wps:bodyPr>
                      </wps:wsp>
                      <wps:wsp>
                        <wps:cNvPr id="20" name="Text Box 23"/>
                        <wps:cNvSpPr txBox="1">
                          <a:spLocks noChangeArrowheads="1"/>
                        </wps:cNvSpPr>
                        <wps:spPr bwMode="auto">
                          <a:xfrm>
                            <a:off x="2150745" y="1668939"/>
                            <a:ext cx="51879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4F09C2"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min</w:t>
                              </w:r>
                            </w:p>
                          </w:txbxContent>
                        </wps:txbx>
                        <wps:bodyPr rot="0" vert="horz" wrap="square" lIns="91440" tIns="45720" rIns="91440" bIns="45720" anchor="t" anchorCtr="0" upright="1">
                          <a:noAutofit/>
                        </wps:bodyPr>
                      </wps:wsp>
                      <wps:wsp>
                        <wps:cNvPr id="21" name="Text Box 24"/>
                        <wps:cNvSpPr txBox="1">
                          <a:spLocks noChangeArrowheads="1"/>
                        </wps:cNvSpPr>
                        <wps:spPr bwMode="auto">
                          <a:xfrm>
                            <a:off x="1651000" y="1812660"/>
                            <a:ext cx="65024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C45C7B"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ROP</w:t>
                              </w:r>
                            </w:p>
                          </w:txbxContent>
                        </wps:txbx>
                        <wps:bodyPr rot="0" vert="horz" wrap="square" lIns="91440" tIns="45720" rIns="91440" bIns="45720" anchor="t" anchorCtr="0" upright="1">
                          <a:noAutofit/>
                        </wps:bodyPr>
                      </wps:wsp>
                      <wps:wsp>
                        <wps:cNvPr id="22" name="Text Box 26"/>
                        <wps:cNvSpPr txBox="1">
                          <a:spLocks noChangeArrowheads="1"/>
                        </wps:cNvSpPr>
                        <wps:spPr bwMode="auto">
                          <a:xfrm>
                            <a:off x="493395" y="785180"/>
                            <a:ext cx="51879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BC508F"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t</w:t>
                              </w:r>
                              <w:r w:rsidRPr="007C39D6">
                                <w:rPr>
                                  <w:rFonts w:ascii="Arial" w:hAnsi="Arial" w:cs="Arial"/>
                                  <w:sz w:val="18"/>
                                  <w:szCs w:val="18"/>
                                  <w:vertAlign w:val="subscript"/>
                                  <w:lang w:val="en-GB"/>
                                </w:rPr>
                                <w:t>rep</w:t>
                              </w:r>
                            </w:p>
                          </w:txbxContent>
                        </wps:txbx>
                        <wps:bodyPr rot="0" vert="horz" wrap="square" lIns="91440" tIns="45720" rIns="91440" bIns="45720" anchor="t" anchorCtr="0" upright="1">
                          <a:noAutofit/>
                        </wps:bodyPr>
                      </wps:wsp>
                      <wps:wsp>
                        <wps:cNvPr id="23" name="Text Box 27"/>
                        <wps:cNvSpPr txBox="1">
                          <a:spLocks noChangeArrowheads="1"/>
                        </wps:cNvSpPr>
                        <wps:spPr bwMode="auto">
                          <a:xfrm>
                            <a:off x="505777" y="409572"/>
                            <a:ext cx="51879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E8687C"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min</w:t>
                              </w:r>
                            </w:p>
                          </w:txbxContent>
                        </wps:txbx>
                        <wps:bodyPr rot="0" vert="horz" wrap="square" lIns="91440" tIns="45720" rIns="91440" bIns="45720" anchor="t" anchorCtr="0" upright="1">
                          <a:noAutofit/>
                        </wps:bodyPr>
                      </wps:wsp>
                      <wps:wsp>
                        <wps:cNvPr id="24" name="Text Box 29"/>
                        <wps:cNvSpPr txBox="1">
                          <a:spLocks noChangeArrowheads="1"/>
                        </wps:cNvSpPr>
                        <wps:spPr bwMode="auto">
                          <a:xfrm>
                            <a:off x="883922" y="785497"/>
                            <a:ext cx="137604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68F18D"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time to replenish</w:t>
                              </w:r>
                            </w:p>
                          </w:txbxContent>
                        </wps:txbx>
                        <wps:bodyPr rot="0" vert="horz" wrap="square" lIns="91440" tIns="45720" rIns="91440" bIns="45720" anchor="t" anchorCtr="0" upright="1">
                          <a:noAutofit/>
                        </wps:bodyPr>
                      </wps:wsp>
                      <wps:wsp>
                        <wps:cNvPr id="25" name="Text Box 30"/>
                        <wps:cNvSpPr txBox="1">
                          <a:spLocks noChangeArrowheads="1"/>
                        </wps:cNvSpPr>
                        <wps:spPr bwMode="auto">
                          <a:xfrm>
                            <a:off x="874053" y="414969"/>
                            <a:ext cx="3605871"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0FEA17"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minimum (safety) inventory to account for variability</w:t>
                              </w:r>
                            </w:p>
                          </w:txbxContent>
                        </wps:txbx>
                        <wps:bodyPr rot="0" vert="horz" wrap="square" lIns="91440" tIns="45720" rIns="91440" bIns="45720" anchor="t" anchorCtr="0" upright="1">
                          <a:noAutofit/>
                        </wps:bodyPr>
                      </wps:wsp>
                      <wps:wsp>
                        <wps:cNvPr id="26" name="AutoShape 31"/>
                        <wps:cNvCnPr>
                          <a:cxnSpLocks noChangeShapeType="1"/>
                        </wps:cNvCnPr>
                        <wps:spPr bwMode="auto">
                          <a:xfrm flipV="1">
                            <a:off x="1776412" y="2402365"/>
                            <a:ext cx="1019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32"/>
                        <wps:cNvCnPr>
                          <a:cxnSpLocks noChangeShapeType="1"/>
                        </wps:cNvCnPr>
                        <wps:spPr bwMode="auto">
                          <a:xfrm>
                            <a:off x="2200275" y="2151854"/>
                            <a:ext cx="0" cy="25114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8" name="Text Box 33"/>
                        <wps:cNvSpPr txBox="1">
                          <a:spLocks noChangeArrowheads="1"/>
                        </wps:cNvSpPr>
                        <wps:spPr bwMode="auto">
                          <a:xfrm>
                            <a:off x="2219325" y="2119789"/>
                            <a:ext cx="123063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5DB349"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time</w:t>
                              </w:r>
                              <w:r w:rsidRPr="007C39D6">
                                <w:rPr>
                                  <w:rFonts w:ascii="Arial" w:hAnsi="Arial" w:cs="Arial"/>
                                  <w:sz w:val="18"/>
                                  <w:szCs w:val="18"/>
                                  <w:lang w:val="en-GB"/>
                                </w:rPr>
                                <w:t xml:space="preserve"> = t</w:t>
                              </w:r>
                              <w:r w:rsidRPr="007C39D6">
                                <w:rPr>
                                  <w:rFonts w:ascii="Arial" w:hAnsi="Arial" w:cs="Arial"/>
                                  <w:sz w:val="18"/>
                                  <w:szCs w:val="18"/>
                                  <w:vertAlign w:val="subscript"/>
                                  <w:lang w:val="en-GB"/>
                                </w:rPr>
                                <w:t>rep</w:t>
                              </w:r>
                              <w:r w:rsidRPr="007C39D6">
                                <w:rPr>
                                  <w:rFonts w:ascii="Arial" w:hAnsi="Arial" w:cs="Arial"/>
                                  <w:sz w:val="18"/>
                                  <w:szCs w:val="18"/>
                                  <w:lang w:val="en-GB"/>
                                </w:rPr>
                                <w:t xml:space="preserve"> x r</w:t>
                              </w:r>
                              <w:r w:rsidRPr="007C39D6">
                                <w:rPr>
                                  <w:rFonts w:ascii="Arial" w:hAnsi="Arial" w:cs="Arial"/>
                                  <w:sz w:val="18"/>
                                  <w:szCs w:val="18"/>
                                  <w:vertAlign w:val="subscript"/>
                                  <w:lang w:val="en-GB"/>
                                </w:rPr>
                                <w:t>out</w:t>
                              </w:r>
                            </w:p>
                          </w:txbxContent>
                        </wps:txbx>
                        <wps:bodyPr rot="0" vert="horz" wrap="square" lIns="91440" tIns="45720" rIns="91440" bIns="45720" anchor="t" anchorCtr="0" upright="1">
                          <a:noAutofit/>
                        </wps:bodyPr>
                      </wps:wsp>
                      <wps:wsp>
                        <wps:cNvPr id="29" name="Text Box 34"/>
                        <wps:cNvSpPr txBox="1">
                          <a:spLocks noChangeArrowheads="1"/>
                        </wps:cNvSpPr>
                        <wps:spPr bwMode="auto">
                          <a:xfrm>
                            <a:off x="589438" y="597693"/>
                            <a:ext cx="404495"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5F3D7E"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time</w:t>
                              </w:r>
                            </w:p>
                          </w:txbxContent>
                        </wps:txbx>
                        <wps:bodyPr rot="0" vert="horz" wrap="square" lIns="91440" tIns="45720" rIns="91440" bIns="45720" anchor="t" anchorCtr="0" upright="1">
                          <a:noAutofit/>
                        </wps:bodyPr>
                      </wps:wsp>
                      <wps:wsp>
                        <wps:cNvPr id="30" name="Text Box 35"/>
                        <wps:cNvSpPr txBox="1">
                          <a:spLocks noChangeArrowheads="1"/>
                        </wps:cNvSpPr>
                        <wps:spPr bwMode="auto">
                          <a:xfrm>
                            <a:off x="890720" y="620870"/>
                            <a:ext cx="3196297"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85E306"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inventory to allow for the replenishment time</w:t>
                              </w:r>
                            </w:p>
                          </w:txbxContent>
                        </wps:txbx>
                        <wps:bodyPr rot="0" vert="horz" wrap="square" lIns="91440" tIns="45720" rIns="91440" bIns="45720" anchor="t" anchorCtr="0" upright="1">
                          <a:noAutofit/>
                        </wps:bodyPr>
                      </wps:wsp>
                      <wps:wsp>
                        <wps:cNvPr id="31" name="Text Box 30"/>
                        <wps:cNvSpPr txBox="1">
                          <a:spLocks noChangeArrowheads="1"/>
                        </wps:cNvSpPr>
                        <wps:spPr bwMode="auto">
                          <a:xfrm>
                            <a:off x="4482305" y="2957830"/>
                            <a:ext cx="50580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DDC582"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 xml:space="preserve">time </w:t>
                              </w:r>
                            </w:p>
                          </w:txbxContent>
                        </wps:txbx>
                        <wps:bodyPr rot="0" vert="horz" wrap="square" lIns="91440" tIns="45720" rIns="91440" bIns="45720" anchor="t" anchorCtr="0" upright="1">
                          <a:noAutofit/>
                        </wps:bodyPr>
                      </wps:wsp>
                      <wps:wsp>
                        <wps:cNvPr id="32" name="Text Box 34"/>
                        <wps:cNvSpPr txBox="1">
                          <a:spLocks noChangeArrowheads="1"/>
                        </wps:cNvSpPr>
                        <wps:spPr bwMode="auto">
                          <a:xfrm>
                            <a:off x="579116" y="922182"/>
                            <a:ext cx="404495" cy="3073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5121A5"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w:t>
                              </w:r>
                              <w:r w:rsidRPr="007C39D6">
                                <w:rPr>
                                  <w:rFonts w:ascii="Arial" w:eastAsia="DengXian" w:hAnsi="Arial"/>
                                  <w:position w:val="-6"/>
                                  <w:sz w:val="18"/>
                                  <w:szCs w:val="18"/>
                                  <w:vertAlign w:val="subscript"/>
                                  <w:lang w:val="en-GB"/>
                                </w:rPr>
                                <w:t>out</w:t>
                              </w:r>
                            </w:p>
                          </w:txbxContent>
                        </wps:txbx>
                        <wps:bodyPr rot="0" vert="horz" wrap="square" lIns="91440" tIns="45720" rIns="91440" bIns="45720" anchor="t" anchorCtr="0" upright="1">
                          <a:noAutofit/>
                        </wps:bodyPr>
                      </wps:wsp>
                      <wps:wsp>
                        <wps:cNvPr id="33" name="Text Box 35"/>
                        <wps:cNvSpPr txBox="1">
                          <a:spLocks noChangeArrowheads="1"/>
                        </wps:cNvSpPr>
                        <wps:spPr bwMode="auto">
                          <a:xfrm>
                            <a:off x="879151" y="953930"/>
                            <a:ext cx="890270" cy="3073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95ADA9"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 xml:space="preserve">output rate </w:t>
                              </w:r>
                            </w:p>
                          </w:txbxContent>
                        </wps:txbx>
                        <wps:bodyPr rot="0" vert="horz" wrap="square" lIns="91440" tIns="45720" rIns="91440" bIns="45720" anchor="t" anchorCtr="0" upright="1">
                          <a:noAutofit/>
                        </wps:bodyPr>
                      </wps:wsp>
                      <wps:wsp>
                        <wps:cNvPr id="34" name="AutoShape 12"/>
                        <wps:cNvCnPr>
                          <a:cxnSpLocks noChangeShapeType="1"/>
                        </wps:cNvCnPr>
                        <wps:spPr bwMode="auto">
                          <a:xfrm flipH="1">
                            <a:off x="323851" y="2672874"/>
                            <a:ext cx="314324" cy="0"/>
                          </a:xfrm>
                          <a:prstGeom prst="straightConnector1">
                            <a:avLst/>
                          </a:prstGeom>
                          <a:noFill/>
                          <a:ln w="1905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wps:wsp>
                        <wps:cNvPr id="35" name="AutoShape 17"/>
                        <wps:cNvCnPr>
                          <a:cxnSpLocks noChangeShapeType="1"/>
                        </wps:cNvCnPr>
                        <wps:spPr bwMode="auto">
                          <a:xfrm>
                            <a:off x="2339000" y="1153614"/>
                            <a:ext cx="635" cy="4762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6" name="Text Box 23"/>
                        <wps:cNvSpPr txBox="1">
                          <a:spLocks noChangeArrowheads="1"/>
                        </wps:cNvSpPr>
                        <wps:spPr bwMode="auto">
                          <a:xfrm>
                            <a:off x="2228934" y="1289080"/>
                            <a:ext cx="68360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231F8D" w14:textId="77777777" w:rsidR="00DF0F3C" w:rsidRPr="007C39D6" w:rsidRDefault="00DF0F3C" w:rsidP="00DF0F3C">
                              <w:pPr>
                                <w:spacing w:line="256" w:lineRule="auto"/>
                                <w:jc w:val="center"/>
                                <w:rPr>
                                  <w:sz w:val="18"/>
                                  <w:szCs w:val="18"/>
                                </w:rPr>
                              </w:pPr>
                              <w:r w:rsidRPr="007C39D6">
                                <w:rPr>
                                  <w:rFonts w:ascii="Arial" w:eastAsia="DengXian" w:hAnsi="Arial"/>
                                  <w:sz w:val="18"/>
                                  <w:szCs w:val="18"/>
                                  <w:lang w:val="en-GB"/>
                                </w:rPr>
                                <w:t>ROQ</w:t>
                              </w:r>
                            </w:p>
                          </w:txbxContent>
                        </wps:txbx>
                        <wps:bodyPr rot="0" vert="horz" wrap="square" lIns="91440" tIns="45720" rIns="91440" bIns="45720" anchor="t" anchorCtr="0" upright="1">
                          <a:noAutofit/>
                        </wps:bodyPr>
                      </wps:wsp>
                      <wps:wsp>
                        <wps:cNvPr id="37" name="Text Box 30"/>
                        <wps:cNvSpPr txBox="1">
                          <a:spLocks noChangeArrowheads="1"/>
                        </wps:cNvSpPr>
                        <wps:spPr bwMode="auto">
                          <a:xfrm>
                            <a:off x="974689" y="47418"/>
                            <a:ext cx="360553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30234F"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Re-order point</w:t>
                              </w:r>
                            </w:p>
                          </w:txbxContent>
                        </wps:txbx>
                        <wps:bodyPr rot="0" vert="horz" wrap="square" lIns="91440" tIns="45720" rIns="91440" bIns="45720" anchor="t" anchorCtr="0" upright="1">
                          <a:noAutofit/>
                        </wps:bodyPr>
                      </wps:wsp>
                      <wps:wsp>
                        <wps:cNvPr id="38" name="Text Box 34"/>
                        <wps:cNvSpPr txBox="1">
                          <a:spLocks noChangeArrowheads="1"/>
                        </wps:cNvSpPr>
                        <wps:spPr bwMode="auto">
                          <a:xfrm>
                            <a:off x="591977" y="226990"/>
                            <a:ext cx="803436" cy="325142"/>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4F1124"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ROQ</w:t>
                              </w:r>
                            </w:p>
                          </w:txbxContent>
                        </wps:txbx>
                        <wps:bodyPr rot="0" vert="horz" wrap="square" lIns="91440" tIns="45720" rIns="91440" bIns="45720" anchor="t" anchorCtr="0" upright="1">
                          <a:noAutofit/>
                        </wps:bodyPr>
                      </wps:wsp>
                      <wps:wsp>
                        <wps:cNvPr id="39" name="Text Box 30"/>
                        <wps:cNvSpPr txBox="1">
                          <a:spLocks noChangeArrowheads="1"/>
                        </wps:cNvSpPr>
                        <wps:spPr bwMode="auto">
                          <a:xfrm>
                            <a:off x="976436" y="226990"/>
                            <a:ext cx="3605530" cy="2520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18B75C"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Re-order quantity</w:t>
                              </w:r>
                            </w:p>
                          </w:txbxContent>
                        </wps:txbx>
                        <wps:bodyPr rot="0" vert="horz" wrap="square" lIns="91440" tIns="45720" rIns="91440" bIns="45720" anchor="t" anchorCtr="0" upright="1">
                          <a:noAutofit/>
                        </wps:bodyPr>
                      </wps:wsp>
                      <wps:wsp>
                        <wps:cNvPr id="40" name="Text Box 34"/>
                        <wps:cNvSpPr txBox="1">
                          <a:spLocks noChangeArrowheads="1"/>
                        </wps:cNvSpPr>
                        <wps:spPr bwMode="auto">
                          <a:xfrm>
                            <a:off x="591977" y="36804"/>
                            <a:ext cx="803275" cy="32512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395959"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ROP</w:t>
                              </w:r>
                            </w:p>
                          </w:txbxContent>
                        </wps:txbx>
                        <wps:bodyPr rot="0" vert="horz" wrap="square" lIns="91440" tIns="45720" rIns="91440" bIns="45720" anchor="t" anchorCtr="0" upright="1">
                          <a:noAutofit/>
                        </wps:bodyPr>
                      </wps:wsp>
                      <wps:wsp>
                        <wps:cNvPr id="41" name="Text Box 30"/>
                        <wps:cNvSpPr txBox="1">
                          <a:spLocks noChangeArrowheads="1"/>
                        </wps:cNvSpPr>
                        <wps:spPr bwMode="auto">
                          <a:xfrm>
                            <a:off x="22043" y="525302"/>
                            <a:ext cx="328000" cy="554222"/>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3F287E"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 xml:space="preserve">quantity </w:t>
                              </w:r>
                            </w:p>
                          </w:txbxContent>
                        </wps:txbx>
                        <wps:bodyPr rot="0" vert="vert270" wrap="square" lIns="91440" tIns="45720" rIns="91440" bIns="45720" anchor="t" anchorCtr="0" upright="1">
                          <a:noAutofit/>
                        </wps:bodyPr>
                      </wps:wsp>
                      <wps:wsp>
                        <wps:cNvPr id="42" name="AutoShape 20"/>
                        <wps:cNvCnPr>
                          <a:cxnSpLocks noChangeShapeType="1"/>
                        </wps:cNvCnPr>
                        <wps:spPr bwMode="auto">
                          <a:xfrm>
                            <a:off x="2209800" y="1631475"/>
                            <a:ext cx="169227"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CF87210" id="Canvas 34" o:spid="_x0000_s1183" editas="canvas" style="width:441.6pt;height:252.75pt;mso-position-horizontal-relative:char;mso-position-vertical-relative:line" coordsize="56083,3209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Vse7LQoAAN9nAAAOAAAAZHJzL2Uyb0RvYy54bWzsnVtzo8gZhu9Tlf9A6T5j+sBJNZ6tjSeT&#13;&#10;pGqTnaqZ5B5LyFIFgQLYlvPr837d0LQQsr07FrJl5sKDTgjoh/c7duvjT9t16twlRbnKs8sJ++BO&#13;&#10;nCSb5fNVdnM5+df3L38KJ05Zxdk8TvMsuZw8JOXkp09//MPH+8004fkyT+dJ4WAnWTm931xOllW1&#13;&#10;mV5clLNlso7LD/kmyfDiIi/WcYWHxc3FvIjvsfd1esFd17+4z4v5pshnSVni2c/6xckntf/FIplV&#13;&#10;vy4WZVI56eUEx1apv4X6e01/Lz59jKc3RbxZrmb1YcS/4yjW8SrDl5pdfY6r2LktVnu7Wq9mRV7m&#13;&#10;i+rDLF9f5IvFapaoc8DZMLdzNldxdheX6mRmuDrNAWLrBfd7fUPHneVfVmmKq3GBvU/pOfr/HuOT&#13;&#10;4Mn7DUan3JhxKn/s+78t402iTquczv5597VwVnPAM3GyeA1GrkDKrMoLZ544GLrYKehPyCWNFh0K&#13;&#10;PnOVfS3ouGfb7Nvml3z2n9LJ8qtlnN0kau/fHzbYE6NP4Iysj9CDcoOvvL7/Rz7He+LbKldDt10U&#13;&#10;a9olBsXZXk4EE34EZB4uJzwKPCZrWJJt5czwuvSkkNybODO8Q712EU+bfWyKsvprkq8d2riclFUR&#13;&#10;r26WFc5MnxpT3xjf/VJWdITxtPnAzljE0zRz7nEakeu56hNlnq7mNFL0PnWTJFdp4dzFwLva6r2m&#13;&#10;t2ucmX6OufRPU47ncS/o55vjNbtQB7Gz9yK/zeY4uHi6TOL5X+rtKl6l2HYqdX2rYoUrniYTOsp1&#13;&#10;Mp84aQIZoC19WmlWX3+65HrwrvP5w9eiGRdQNRBe/Cm8PDrmHVZeHC9nka42/yYubdC4CDG8BJoM&#13;&#10;wkhGergazvAKEcZl5Hl4m76uI2evljNhOItX25g0rMJQ5tAv3wLsG0lQtf1zDiXRNJQdGfu5KPJ7&#13;&#10;uvUgtjs6Rh/VoD5Lx6QIhXShUwSRH4ZBFzAZiIA1lIVe8BRkBcRZ8fsc+drRM+hcjyBU2+utMgAi&#13;&#10;aC6Q1ginyLW9hn+BjWVe/A9CA1sNQf3vbVxAdtK/Z7g8EZNQZ6dSD6QXcDwo7Feu7VfibIZdQS8n&#13;&#10;jt68qrRDcLspSKSbAcnyn2EaFiul0KQL+qhqQRtOuOQBoERkrhcM4nBA4eIekCrpuZzVFpFFkRvA&#13;&#10;PD6qV8dDKXwUJQKKBziR90cThqf2snbl6VQ08UhIIbQ8RdwTnvLy4mlj/sBRGIUYKjKCkof+izL1&#13;&#10;fO8qns2SrNr3sCLv9zpY61WF0CddrS8noeWm9Xhb+h56VDqV09CK1JGlc1YVb0Q8/VeMO5O46dyR&#13;&#10;973o4mnedTA28g4/rI5Y6iA6MLw3QTSC59ypMavfe6TguTe6iTh3yR+DejNfUjxKlrnVd7zKOLmn&#13;&#10;pO9MCCEjpWWHg+l0lVHyIJ4+x/88pcBTTP85Lpc65C4fSnqgz/7R4Pog/qcKnZHD0z4DOcQqveIw&#13;&#10;FZIclycrRvZFyALtJHDGXO53VNMnD4II8nyGZM3jXudA2RiuIB0iG/PqgIl6gOGNR3687J0SoL81&#13;&#10;8Vudx/Nl2PiXQCdChmVXgILQlU3QQhjpi3naBMs7RocyEXtiI47PjiU28MtCXqsN85E8YYfURiJd&#13;&#10;MqpNk446lXmCLdpHRg3Zce1Tr9wQPBFBrByeHnhGvenNAp4MHlMXsJybAUoBlt7AQ0aGo0aGiTAY&#13;&#10;9UaFCHWt6dV5N8yk+C1k7OT+MeMr5d70RlrAyDVmiwnmRgrjNtQCV4LMGvnJo6djqignUx6T2Lcw&#13;&#10;slP6R8JoV3laZHwUtMVBTydA4vW41cfIQ2qXDm6nDF0WN9emxK3SpM1R7LxtL6B+VoU6nr7dejbF&#13;&#10;LNpR/hXlf4eZikddDFJX8kg1RQYpQd5bOzmoGEY6HdBKDUNNu+mNqLcfjauSFIXx8tG0zs5w71Dx&#13;&#10;Rf2rA7edt+n2iZcF6zeYpiNn4d9KAZOZJLwldKZgcbx0gCV0LAiQfISrp5KMHheRCilbYCF9IkSe&#13;&#10;i2xjIzDHyQG8LI3nL3Mmo93Cg3wy7sIBgrtuq84uRhydBh2MEIkSQTCVTOeZDqexfzAL+bIY/QZR&#13;&#10;Ix2nSz9cAwRM2158zwfIP/fH97aS+FEUCOX5t0pSIxAgSc2fqGS8KgTOX0lMVvo7NReg9crhdlJ6&#13;&#10;uA4aFMK8qCmKuSCIK+etZchjYYDordYSpAeeSEs/1Uez4xT1+U5kKuN0s4w77aHa+d5vDqVeBLtp&#13;&#10;uDelYxq7pLlZdaw1+kWq340I0B58C6Sd6R4OSHRtuYEEcOQe+X4YiU6R5NyANPf9CKTVgQ+jugek&#13;&#10;nUcfDkjme6pVQAEZMu77yuVrFdJHqyH1fGpv6+0rpLnvRyBtIE1yvlVIO9E6HJAyEoIsMgQyCKGG&#13;&#10;HRzPTR/NXT/iaONoEv8tjnbCdjgcPReFZ0TGwFHCOwyUPWvV8dxwNPW4EUcbR1NAaHG002rD4RiG&#13;&#10;An1+jTpKPTGhxZGJwHfJvTwXa21s0MijzSNGuBPPCDtTNyCPAWY8QaxJHpmM/E40I3zXQ5X9fHg0&#13;&#10;Rmjk0eaxp+4gTCrieHWH3uq8nTpG5MKF36nOM5dFqseVRPLY5fl3lD3mPQUEYeL/41FgVZ/szgyk&#13;&#10;WljYneRkAlnGpLItb6RscPY5YyRm90yaCdXrQvsw03g5Z5GgkjrUobePGWV214e9PRsnyzQ0jEbN&#13;&#10;Nmr7VQzdtFOXQ4dzsjysVSBwfwBILwr8vYq6K7FkwfngaCKrEUcLRxKcrs9vovVBBTKk+eY4GvKe&#13;&#10;uBtidrcqajfziAWLUI+FL3AmMahuxqObfuTR5nG/hHGiGFTKEBa5NthI0YX6ONqsCHJ4quv7XIA0&#13;&#10;kdUIpA3kfgnjVPY6QJsmQmIIJJJ1LOzkjKVlrwWaEvQU68OByCvvOfBMiDfiaOO4X8LQcx4Hdx/R&#13;&#10;4YJQWOPooR+zY69hztUKLaSO54CjiRpHHG0cTQmj7e5Em+4w3Z3dmcKCFmLTRHI/4Fgpq+tCSoFF&#13;&#10;CJUHqWg9LI4/2Nn33AX/3vE8YZrwrwMPixyTBx8mrYeWAFrPgiwqY57wD8/bG2fP0CKXPSsYaTUc&#13;&#10;vqcYXbvduFX3cg9uBznn6LeDrBBF2HS7vSV+iHrV+eT1dO57DFyb+Qv1wj1Y/LAL5IkC1yiQ6ABV&#13;&#10;PMpA6nllbdRKtVMPR3Y2eRSTrRodM9sx6yl8mKawQfN6mFwY1a1OnGPCRTdOcLF+IMRcxQkcyzQr&#13;&#10;7/GwZ/baw9axtaRvbXD0o78adfQVb7DWfTienTwal3qUR0seqfW8W/Y4uTwKH0tZ7YasoSvUkhCN&#13;&#10;OuqZk29XHceacJ86Yn7VHo3KTJ4gmHGl7rvDYg7C7aSYBaeFbrWt9jyJyIdofbs0Pl4SfseLTMMJ&#13;&#10;q4FskzNaemoiB1napF1UyRdM6nXa2kCG+aiC1PVgVbo6zOEPZvNeR7Od+mEX/KiLuuHqX7yhn6mx&#13;&#10;H2Pb/l2eT/8HAAD//wMAUEsDBBQABgAIAAAAIQAVWu1Y3wAAAAoBAAAPAAAAZHJzL2Rvd25yZXYu&#13;&#10;eG1sTI9BS8NAEIXvgv9hGcGb3VgbCWkmRSqCSi/Wgh632TEJzc6G7LZJ/72jF708GB7vzfuK1eQ6&#13;&#10;daIhtJ4RbmcJKOLK25ZrhN37000GKkTD1nSeCeFMAVbl5UVhcutHfqPTNtZKSjjkBqGJsc+1DlVD&#13;&#10;zoSZ74nF+/KDM1HOodZ2MKOUu07Pk+ReO9OyfGhMT+uGqsP26BBcvThU4+blnD5v+vWrW4Tdx2dA&#13;&#10;vL6aHpciD0tQkab4l4AfBtkPpQzb+yPboDoEoYm/Kl6W3c1B7RHSJE1Bl4X+j1B+AwAA//8DAFBL&#13;&#10;AQItABQABgAIAAAAIQC2gziS/gAAAOEBAAATAAAAAAAAAAAAAAAAAAAAAABbQ29udGVudF9UeXBl&#13;&#10;c10ueG1sUEsBAi0AFAAGAAgAAAAhADj9If/WAAAAlAEAAAsAAAAAAAAAAAAAAAAALwEAAF9yZWxz&#13;&#10;Ly5yZWxzUEsBAi0AFAAGAAgAAAAhAA9Wx7stCgAA32cAAA4AAAAAAAAAAAAAAAAALgIAAGRycy9l&#13;&#10;Mm9Eb2MueG1sUEsBAi0AFAAGAAgAAAAhABVa7VjfAAAACgEAAA8AAAAAAAAAAAAAAAAAhwwAAGRy&#13;&#10;cy9kb3ducmV2LnhtbFBLBQYAAAAABAAEAPMAAACTDQAAAAA=&#13;&#10;">
                <v:shape id="_x0000_s1184" type="#_x0000_t75" style="position:absolute;width:56083;height:32099;visibility:visible;mso-wrap-style:square">
                  <v:fill o:detectmouseclick="t"/>
                  <v:path o:connecttype="none"/>
                </v:shape>
                <v:shape id="Conector de seta reta 824" o:spid="_x0000_s1185" type="#_x0000_t32" style="position:absolute;left:3136;top:29751;width:45435;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1jlSxAAAAN8AAAAPAAAAZHJzL2Rvd25yZXYueG1sRI/BagIx&#13;&#10;EIbvBd8hTMFbzbZgLatRikWx4MVt2fOQjLuLm8mSRHd9eyMIXmYYfv5v+BarwbbiQj40jhW8TzIQ&#13;&#10;xNqZhisF/3+bty8QISIbbB2TgisFWC1HLwvMjev5QJciViJBOOSooI6xy6UMuiaLYeI64pQdnbcY&#13;&#10;0+kraTz2CW5b+ZFln9Jiw+lDjR2ta9Kn4mwV+FIfKr35PZ7kLO72/XRbFlgqNX4dfuZpfM9BRBri&#13;&#10;s/FA7ExygLvPfcvlDQAA//8DAFBLAQItABQABgAIAAAAIQDb4fbL7gAAAIUBAAATAAAAAAAAAAAA&#13;&#10;AAAAAAAAAABbQ29udGVudF9UeXBlc10ueG1sUEsBAi0AFAAGAAgAAAAhAFr0LFu/AAAAFQEAAAsA&#13;&#10;AAAAAAAAAAAAAAAAHwEAAF9yZWxzLy5yZWxzUEsBAi0AFAAGAAgAAAAhACrWOVLEAAAA3wAAAA8A&#13;&#10;AAAAAAAAAAAAAAAABwIAAGRycy9kb3ducmV2LnhtbFBLBQYAAAAAAwADALcAAAD4AgAAAAA=&#13;&#10;" strokecolor="black [3213]" strokeweight="1.5pt">
                  <v:stroke endarrow="block"/>
                </v:shape>
                <v:shape id="Conector de seta reta 825" o:spid="_x0000_s1186" type="#_x0000_t32" style="position:absolute;left:3238;top:4789;width:0;height:24955;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gSpzxgAAAN8AAAAPAAAAZHJzL2Rvd25yZXYueG1sRI/BasMw&#13;&#10;EETvhf6D2EButWwfQutECSGhNNc4ofi4WFvbrbUylmor/fqqEOhlYBjmDbPZBdOLiUbXWVaQJSkI&#13;&#10;4trqjhsF18vr0zMI55E19pZJwY0c7LaPDxsstJ35TFPpGxEh7ApU0Ho/FFK6uiWDLrEDccw+7GjQ&#13;&#10;Rzs2Uo84R7jpZZ6mK2mw47jQ4kCHluqv8tsoKA8vIbwfs6qa8XwlP3++ZdmPUstFOK6j7NcgPAX/&#13;&#10;37gjTlpBDn9/4heQ218AAAD//wMAUEsBAi0AFAAGAAgAAAAhANvh9svuAAAAhQEAABMAAAAAAAAA&#13;&#10;AAAAAAAAAAAAAFtDb250ZW50X1R5cGVzXS54bWxQSwECLQAUAAYACAAAACEAWvQsW78AAAAVAQAA&#13;&#10;CwAAAAAAAAAAAAAAAAAfAQAAX3JlbHMvLnJlbHNQSwECLQAUAAYACAAAACEAtoEqc8YAAADfAAAA&#13;&#10;DwAAAAAAAAAAAAAAAAAHAgAAZHJzL2Rvd25yZXYueG1sUEsFBgAAAAADAAMAtwAAAPoCAAAAAA==&#13;&#10;" strokecolor="black [3213]" strokeweight="1.5pt">
                  <v:stroke endarrow="block"/>
                </v:shape>
                <v:shape id="Caixa de texto 826" o:spid="_x0000_s1187" type="#_x0000_t202" style="position:absolute;left:43834;top:26887;width:4737;height:285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Wr74yAAAAN8AAAAPAAAAZHJzL2Rvd25yZXYueG1sRI9Pi8Iw&#13;&#10;FMTvwn6H8Ba8aaqiSDWKdBFF1oN/Lnt72zzbYvPSbaLW/fRGELwMDMP8hpnOG1OKK9WusKyg141A&#13;&#10;EKdWF5wpOB6WnTEI55E1lpZJwZ0czGcfrSnG2t54R9e9z0SAsItRQe59FUvp0pwMuq6tiEN2srVB&#13;&#10;H2ydSV3jLcBNKftRNJIGCw4LOVaU5JSe9xejYJMst7j77Zvxf5msvk+L6u/4M1Sq/dl8TYIsJiA8&#13;&#10;Nf7deCHWWsEAnn/CF5CzBwAAAP//AwBQSwECLQAUAAYACAAAACEA2+H2y+4AAACFAQAAEwAAAAAA&#13;&#10;AAAAAAAAAAAAAAAAW0NvbnRlbnRfVHlwZXNdLnhtbFBLAQItABQABgAIAAAAIQBa9CxbvwAAABUB&#13;&#10;AAALAAAAAAAAAAAAAAAAAB8BAABfcmVscy8ucmVsc1BLAQItABQABgAIAAAAIQDAWr74yAAAAN8A&#13;&#10;AAAPAAAAAAAAAAAAAAAAAAcCAABkcnMvZG93bnJldi54bWxQSwUGAAAAAAMAAwC3AAAA/AIAAAAA&#13;&#10;" filled="f" stroked="f" strokeweight=".5pt">
                  <v:textbox>
                    <w:txbxContent>
                      <w:p w14:paraId="1EDF5984" w14:textId="77777777" w:rsidR="00DF0F3C" w:rsidRPr="007C39D6" w:rsidRDefault="00DF0F3C" w:rsidP="00DF0F3C">
                        <w:pPr>
                          <w:rPr>
                            <w:rFonts w:ascii="Arial" w:hAnsi="Arial" w:cs="Arial"/>
                            <w:b/>
                            <w:sz w:val="18"/>
                            <w:szCs w:val="18"/>
                          </w:rPr>
                        </w:pPr>
                      </w:p>
                    </w:txbxContent>
                  </v:textbox>
                </v:shape>
                <v:shape id="Caixa de texto 397" o:spid="_x0000_s1188" type="#_x0000_t202" style="position:absolute;top:4789;width:4502;height:199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7GwYxwAAAN8AAAAPAAAAZHJzL2Rvd25yZXYueG1sRI9Ba8JA&#13;&#10;FITvBf/D8gRvzcYipcSsImprofSQVIrHR/aZBLNvw+7WxH/fLRS8DAzDfMPk69F04krOt5YVzJMU&#13;&#10;BHFldcu1guPX6+MLCB+QNXaWScGNPKxXk4ccM20HLuhahlpECPsMFTQh9JmUvmrIoE9sTxyzs3UG&#13;&#10;Q7SultrhEOGmk09p+iwNthwXGuxp21B1KX+MgmL+4T/1KRzZD/vxTZ/233y4KDWbjrtllM0SRKAx&#13;&#10;3Bv/iHetYAF/f+IXkKtfAAAA//8DAFBLAQItABQABgAIAAAAIQDb4fbL7gAAAIUBAAATAAAAAAAA&#13;&#10;AAAAAAAAAAAAAABbQ29udGVudF9UeXBlc10ueG1sUEsBAi0AFAAGAAgAAAAhAFr0LFu/AAAAFQEA&#13;&#10;AAsAAAAAAAAAAAAAAAAAHwEAAF9yZWxzLy5yZWxzUEsBAi0AFAAGAAgAAAAhAP3sbBjHAAAA3wAA&#13;&#10;AA8AAAAAAAAAAAAAAAAABwIAAGRycy9kb3ducmV2LnhtbFBLBQYAAAAAAwADALcAAAD7AgAAAAA=&#13;&#10;" filled="f" stroked="f" strokeweight=".5pt">
                  <v:textbox style="layout-flow:vertical;mso-layout-flow-alt:bottom-to-top">
                    <w:txbxContent>
                      <w:p w14:paraId="529F6DBA" w14:textId="77777777" w:rsidR="00DF0F3C" w:rsidRPr="007C39D6" w:rsidRDefault="00DF0F3C" w:rsidP="00DF0F3C">
                        <w:pPr>
                          <w:jc w:val="center"/>
                          <w:rPr>
                            <w:rFonts w:ascii="Arial" w:hAnsi="Arial" w:cs="Arial"/>
                            <w:b/>
                            <w:sz w:val="18"/>
                            <w:szCs w:val="18"/>
                          </w:rPr>
                        </w:pPr>
                      </w:p>
                    </w:txbxContent>
                  </v:textbox>
                </v:shape>
                <v:shape id="Caixa de texto 397" o:spid="_x0000_s1189" type="#_x0000_t202" style="position:absolute;left:29343;top:9253;width:19990;height:428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Ln8axQAAAN8AAAAPAAAAZHJzL2Rvd25yZXYueG1sRI/disIw&#13;&#10;FITvBd8hHGFvxKaKf1SjyLrCgt5YfYBDc/qDzUlpstrdp98IgjcDwzDfMOttZ2pxp9ZVlhWMoxgE&#13;&#10;cWZ1xYWC6+UwWoJwHlljbZkU/JKD7abfW2Oi7YPPdE99IQKEXYIKSu+bREqXlWTQRbYhDlluW4M+&#13;&#10;2LaQusVHgJtaTuJ4Lg1WHBZKbOizpOyW/hgFROfd32mB+ZHS4TXFo71lX1OlPgbdfhVktwLhqfPv&#13;&#10;xgvxrRXM4PknfAG5+QcAAP//AwBQSwECLQAUAAYACAAAACEA2+H2y+4AAACFAQAAEwAAAAAAAAAA&#13;&#10;AAAAAAAAAAAAW0NvbnRlbnRfVHlwZXNdLnhtbFBLAQItABQABgAIAAAAIQBa9CxbvwAAABUBAAAL&#13;&#10;AAAAAAAAAAAAAAAAAB8BAABfcmVscy8ucmVsc1BLAQItABQABgAIAAAAIQAbLn8axQAAAN8AAAAP&#13;&#10;AAAAAAAAAAAAAAAAAAcCAABkcnMvZG93bnJldi54bWxQSwUGAAAAAAMAAwC3AAAA+QIAAAAA&#13;&#10;" filled="f" strokecolor="#3c6abe [3044]" strokeweight="1.5pt">
                  <v:textbox>
                    <w:txbxContent>
                      <w:p w14:paraId="68BBA68F" w14:textId="77777777" w:rsidR="00DF0F3C" w:rsidRDefault="00DF0F3C" w:rsidP="00DF0F3C">
                        <w:pPr>
                          <w:pStyle w:val="NormalWeb"/>
                          <w:spacing w:before="0" w:beforeAutospacing="0" w:after="0" w:afterAutospacing="0"/>
                          <w:rPr>
                            <w:rFonts w:ascii="Arial" w:hAnsi="Arial" w:cs="Arial"/>
                            <w:sz w:val="18"/>
                            <w:szCs w:val="18"/>
                          </w:rPr>
                        </w:pPr>
                        <w:r>
                          <w:rPr>
                            <w:rFonts w:ascii="Arial" w:hAnsi="Arial" w:cs="Arial"/>
                            <w:sz w:val="18"/>
                            <w:szCs w:val="18"/>
                          </w:rPr>
                          <w:t xml:space="preserve">Replenishment </w:t>
                        </w:r>
                      </w:p>
                      <w:p w14:paraId="01F19EC9" w14:textId="77777777" w:rsidR="00DF0F3C" w:rsidRPr="007C39D6" w:rsidRDefault="00DF0F3C" w:rsidP="00DF0F3C">
                        <w:pPr>
                          <w:pStyle w:val="NormalWeb"/>
                          <w:spacing w:before="0" w:beforeAutospacing="0" w:after="0" w:afterAutospacing="0"/>
                          <w:rPr>
                            <w:rFonts w:ascii="Arial" w:hAnsi="Arial" w:cs="Arial"/>
                            <w:sz w:val="18"/>
                            <w:szCs w:val="18"/>
                            <w:lang w:val="en-GB"/>
                          </w:rPr>
                        </w:pPr>
                        <w:r>
                          <w:rPr>
                            <w:rFonts w:ascii="Arial" w:hAnsi="Arial" w:cs="Arial"/>
                            <w:sz w:val="18"/>
                            <w:szCs w:val="18"/>
                          </w:rPr>
                          <w:t>(Input)</w:t>
                        </w:r>
                      </w:p>
                    </w:txbxContent>
                  </v:textbox>
                </v:shape>
                <v:shape id="Caixa de texto 397" o:spid="_x0000_s1190" type="#_x0000_t202" style="position:absolute;left:29343;top:14397;width:19990;height:428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OFtxgAAAN8AAAAPAAAAZHJzL2Rvd25yZXYueG1sRI/dasJA&#13;&#10;FITvBd9hOYXeSN1Yikp0E8QfKKQ3iT7AIXtMgtmzIbua2KfvFgq9GRiG+YbZpqNpxYN611hWsJhH&#13;&#10;IIhLqxuuFFzOp7c1COeRNbaWScGTHKTJdLLFWNuBc3oUvhIBwi5GBbX3XSylK2sy6Oa2Iw7Z1fYG&#13;&#10;fbB9JXWPQ4CbVr5H0VIabDgs1NjRvqbyVtyNAqJ89/21wmtGxexSYGZv5fFDqdeX8bAJstuA8DT6&#13;&#10;/8Yf4lMrWMLvn/AFZPIDAAD//wMAUEsBAi0AFAAGAAgAAAAhANvh9svuAAAAhQEAABMAAAAAAAAA&#13;&#10;AAAAAAAAAAAAAFtDb250ZW50X1R5cGVzXS54bWxQSwECLQAUAAYACAAAACEAWvQsW78AAAAVAQAA&#13;&#10;CwAAAAAAAAAAAAAAAAAfAQAAX3JlbHMvLnJlbHNQSwECLQAUAAYACAAAACEA6/zhbcYAAADfAAAA&#13;&#10;DwAAAAAAAAAAAAAAAAAHAgAAZHJzL2Rvd25yZXYueG1sUEsFBgAAAAADAAMAtwAAAPoCAAAAAA==&#13;&#10;" filled="f" strokecolor="#3c6abe [3044]" strokeweight="1.5pt">
                  <v:textbox>
                    <w:txbxContent>
                      <w:p w14:paraId="1CD0ED5C" w14:textId="77777777" w:rsidR="00DF0F3C" w:rsidRPr="007C39D6" w:rsidRDefault="00DF0F3C" w:rsidP="00DF0F3C">
                        <w:pPr>
                          <w:pStyle w:val="NormalWeb"/>
                          <w:spacing w:before="0" w:beforeAutospacing="0" w:after="0" w:afterAutospacing="0"/>
                          <w:rPr>
                            <w:rFonts w:ascii="Arial" w:hAnsi="Arial" w:cs="Arial"/>
                            <w:sz w:val="18"/>
                            <w:szCs w:val="18"/>
                          </w:rPr>
                        </w:pPr>
                        <w:r w:rsidRPr="007C39D6">
                          <w:rPr>
                            <w:rFonts w:ascii="Arial" w:hAnsi="Arial" w:cs="Arial"/>
                            <w:sz w:val="18"/>
                            <w:szCs w:val="18"/>
                          </w:rPr>
                          <w:t>Consumption</w:t>
                        </w:r>
                        <w:r>
                          <w:rPr>
                            <w:rFonts w:ascii="Arial" w:hAnsi="Arial" w:cs="Arial"/>
                            <w:sz w:val="18"/>
                            <w:szCs w:val="18"/>
                          </w:rPr>
                          <w:t xml:space="preserve"> by Customer (Output)</w:t>
                        </w:r>
                      </w:p>
                    </w:txbxContent>
                  </v:textbox>
                </v:shape>
                <v:line id="Conector reto 704" o:spid="_x0000_s1191" style="position:absolute;flip:y;visibility:visible;mso-wrap-style:square" from="9220,16410" to="29432,297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bapiyAAAAN8AAAAPAAAAZHJzL2Rvd25yZXYueG1sRI9Ba8JA&#13;&#10;FITvBf/D8gRvdaNgK9FVRGkpFCxGEY+P7DMJZt8mu9uY9td3C4VeBoZhvmGW697UoiPnK8sKJuME&#13;&#10;BHFudcWFgtPx5XEOwgdkjbVlUvBFHtarwcMSU23vfKAuC4WIEPYpKihDaFIpfV6SQT+2DXHMrtYZ&#13;&#10;DNG6QmqH9wg3tZwmyZM0WHFcKLGhbUn5Lfs0Cs6zNrjvye6WHdpL8vreXdv9/kOp0bDfLaJsFiAC&#13;&#10;9eG/8Yd40wqe4fdP/AJy9QMAAP//AwBQSwECLQAUAAYACAAAACEA2+H2y+4AAACFAQAAEwAAAAAA&#13;&#10;AAAAAAAAAAAAAAAAW0NvbnRlbnRfVHlwZXNdLnhtbFBLAQItABQABgAIAAAAIQBa9CxbvwAAABUB&#13;&#10;AAALAAAAAAAAAAAAAAAAAB8BAABfcmVscy8ucmVsc1BLAQItABQABgAIAAAAIQDAbapiyAAAAN8A&#13;&#10;AAAPAAAAAAAAAAAAAAAAAAcCAABkcnMvZG93bnJldi54bWxQSwUGAAAAAAMAAwC3AAAA/AIAAAAA&#13;&#10;" strokecolor="#3c6abe [3044]" strokeweight="1.5pt">
                  <v:stroke dashstyle="3 1"/>
                </v:line>
                <v:shape id="AutoShape 11" o:spid="_x0000_s1192" type="#_x0000_t32" style="position:absolute;left:6381;top:21102;width:7;height:562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5tCqxQAAAN8AAAAPAAAAZHJzL2Rvd25yZXYueG1sRI9Ba8JA&#13;&#10;FITvBf/D8oTe6iahSIiuIkqhlx6q/oBn9pkEs2/D7pqk+fVdQfAyMAzzDbPejqYVPTnfWFaQLhIQ&#13;&#10;xKXVDVcKzqevjxyED8gaW8uk4I88bDeztzUW2g78S/0xVCJC2BeooA6hK6T0ZU0G/cJ2xDG7Wmcw&#13;&#10;ROsqqR0OEW5amSXJUhpsOC7U2NG+pvJ2vBsFecZTPrpyGvK0vbjPXXX5kYNS7/PxsIqyW4EINIZX&#13;&#10;44n41rEMjz/xC8jNPwAAAP//AwBQSwECLQAUAAYACAAAACEA2+H2y+4AAACFAQAAEwAAAAAAAAAA&#13;&#10;AAAAAAAAAAAAW0NvbnRlbnRfVHlwZXNdLnhtbFBLAQItABQABgAIAAAAIQBa9CxbvwAAABUBAAAL&#13;&#10;AAAAAAAAAAAAAAAAAB8BAABfcmVscy8ucmVsc1BLAQItABQABgAIAAAAIQBV5tCqxQAAAN8AAAAP&#13;&#10;AAAAAAAAAAAAAAAAAAcCAABkcnMvZG93bnJldi54bWxQSwUGAAAAAAMAAwC3AAAA+QIAAAAA&#13;&#10;" strokecolor="#44546a [3215]" strokeweight="1.5pt"/>
                <v:shape id="AutoShape 12" o:spid="_x0000_s1193" type="#_x0000_t32" style="position:absolute;left:6483;top:21197;width:7804;height:7;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H/QxQAAAN8AAAAPAAAAZHJzL2Rvd25yZXYueG1sRI9BawIx&#13;&#10;FITvhf6H8Aq91aQ9LHU1iq0VPHhxV3p+bF6T1c3Lskl1++9NQfAyMAzzDTNfjr4TZxpiG1jD60SB&#13;&#10;IG6CadlqONSbl3cQMSEb7AKThj+KsFw8PsyxNOHCezpXyYoM4ViiBpdSX0oZG0ce4yT0xDn7CYPH&#13;&#10;lO1gpRnwkuG+k29KFdJjy3nBYU+fjppT9es1qF20X99FoXaVD8f1Rn6sbO20fn4a17MsqxmIRGO6&#13;&#10;N26IrdEwhf8/+QvIxRUAAP//AwBQSwECLQAUAAYACAAAACEA2+H2y+4AAACFAQAAEwAAAAAAAAAA&#13;&#10;AAAAAAAAAAAAW0NvbnRlbnRfVHlwZXNdLnhtbFBLAQItABQABgAIAAAAIQBa9CxbvwAAABUBAAAL&#13;&#10;AAAAAAAAAAAAAAAAAB8BAABfcmVscy8ucmVsc1BLAQItABQABgAIAAAAIQBi/H/QxQAAAN8AAAAP&#13;&#10;AAAAAAAAAAAAAAAAAAcCAABkcnMvZG93bnJldi54bWxQSwUGAAAAAAMAAwC3AAAA+QIAAAAA&#13;&#10;" strokecolor="#44546a [3215]" strokeweight="1.5pt"/>
                <v:shape id="AutoShape 13" o:spid="_x0000_s1194" type="#_x0000_t32" style="position:absolute;left:14382;top:16340;width:7;height:485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5wUexAAAAOAAAAAPAAAAZHJzL2Rvd25yZXYueG1sRI/BisJA&#13;&#10;DIbvgu8wRNibThVZSnUUURa8eFj1AWIntsVOpszM2urTbw4Lewl/CPl+vvV2cK16UoiNZwPzWQaK&#13;&#10;uPS24crA9fI1zUHFhGyx9UwGXhRhuxmP1lhY3/M3Pc+pUgLhWKCBOqWu0DqWNTmMM98Ry+3ug8Mk&#13;&#10;a6i0DdgL3LV6kWWf2mHD0lBjR/uaysf5xxnIF/zOh1C++3ze3sJyV91OujfmYzIcVjJ2K1CJhvT/&#13;&#10;8Yc4WnEQBRGSAHrzCwAA//8DAFBLAQItABQABgAIAAAAIQDb4fbL7gAAAIUBAAATAAAAAAAAAAAA&#13;&#10;AAAAAAAAAABbQ29udGVudF9UeXBlc10ueG1sUEsBAi0AFAAGAAgAAAAhAFr0LFu/AAAAFQEAAAsA&#13;&#10;AAAAAAAAAAAAAAAAHwEAAF9yZWxzLy5yZWxzUEsBAi0AFAAGAAgAAAAhAMbnBR7EAAAA4AAAAA8A&#13;&#10;AAAAAAAAAAAAAAAABwIAAGRycy9kb3ducmV2LnhtbFBLBQYAAAAAAwADALcAAAD4AgAAAAA=&#13;&#10;" strokecolor="#44546a [3215]" strokeweight="1.5pt"/>
                <v:shape id="AutoShape 14" o:spid="_x0000_s1195" type="#_x0000_t32" style="position:absolute;left:14389;top:16340;width:7804;height: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ePHgxgAAAOAAAAAPAAAAZHJzL2Rvd25yZXYueG1sRI/BasMw&#13;&#10;DIbvhb2D0WC31u4OoaR1Q7au0EMvTcvOItbsbLEcYrfN3n4eDHYREj//J75NNfle3GiMXWANy4UC&#13;&#10;QdwG07HVcDnv5ysQMSEb7AOThm+KUG0fZhssTbjziW5NsiJDOJaowaU0lFLG1pHHuAgDcc4+wugx&#13;&#10;5XO00ox4z3Dfy2elCumx4/zB4UCvjtqv5uo1qGO0b+9FoY6ND5+7vXyp7dlp/fQ47dZ51GsQiab0&#13;&#10;3/hDHEx2WMKvUF5Abn8AAAD//wMAUEsBAi0AFAAGAAgAAAAhANvh9svuAAAAhQEAABMAAAAAAAAA&#13;&#10;AAAAAAAAAAAAAFtDb250ZW50X1R5cGVzXS54bWxQSwECLQAUAAYACAAAACEAWvQsW78AAAAVAQAA&#13;&#10;CwAAAAAAAAAAAAAAAAAfAQAAX3JlbHMvLnJlbHNQSwECLQAUAAYACAAAACEAOXjx4MYAAADgAAAA&#13;&#10;DwAAAAAAAAAAAAAAAAAHAgAAZHJzL2Rvd25yZXYueG1sUEsFBgAAAAADAAMAtwAAAPoCAAAAAA==&#13;&#10;" strokecolor="#44546a [3215]" strokeweight="1.5pt"/>
                <v:shape id="AutoShape 15" o:spid="_x0000_s1196" type="#_x0000_t32" style="position:absolute;left:22098;top:11387;width:6;height:485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eT7yxQAAAOAAAAAPAAAAZHJzL2Rvd25yZXYueG1sRI/BisIw&#13;&#10;EIbvgu8QRvCmqUWkVNMiuwhe9qC7DzA2Y1u2mZQka7s+vREEL8MMP/83fLtyNJ24kfOtZQWrZQKC&#13;&#10;uLK65VrBz/dhkYHwAVljZ5kU/JOHsphOdphrO/CJbudQiwhhn6OCJoQ+l9JXDRn0S9sTx+xqncEQ&#13;&#10;T1dL7XCIcNPJNEk20mDL8UODPX00VP2e/4yCLOV7NrrqPmSr7uLW+/ryJQel5rPxcxvHfgsi0Bje&#13;&#10;jRfiqKNDCk+huIAsHgAAAP//AwBQSwECLQAUAAYACAAAACEA2+H2y+4AAACFAQAAEwAAAAAAAAAA&#13;&#10;AAAAAAAAAAAAW0NvbnRlbnRfVHlwZXNdLnhtbFBLAQItABQABgAIAAAAIQBa9CxbvwAAABUBAAAL&#13;&#10;AAAAAAAAAAAAAAAAAB8BAABfcmVscy8ucmVsc1BLAQItABQABgAIAAAAIQBZeT7yxQAAAOAAAAAP&#13;&#10;AAAAAAAAAAAAAAAAAAcCAABkcnMvZG93bnJldi54bWxQSwUGAAAAAAMAAwC3AAAA+QIAAAAA&#13;&#10;" strokecolor="#44546a [3215]" strokeweight="1.5pt"/>
                <v:shape id="AutoShape 16" o:spid="_x0000_s1197" type="#_x0000_t32" style="position:absolute;left:22002;top:11310;width:7144;height:7;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dhQygAAAOAAAAAPAAAAZHJzL2Rvd25yZXYueG1sRI/dasJA&#13;&#10;EEbvC32HZQre1U0rikRXsf6AIihRQbwbs2MSmp0N2a3GPn23IHgzzPDxneEMx40pxZVqV1hW8NGO&#13;&#10;QBCnVhecKTjsF+99EM4jaywtk4I7ORiPXl+GGGt744SuO5+JAGEXo4Lc+yqW0qU5GXRtWxGH7GJr&#13;&#10;gz6cdSZ1jbcAN6X8jKKeNFhw+JBjRdOc0u/dj1HwOz2tky2nUfe42pTH81d3PuuvlGq9NbNBGJMB&#13;&#10;CE+NfzYeiKUODh34FwoLyNEfAAAA//8DAFBLAQItABQABgAIAAAAIQDb4fbL7gAAAIUBAAATAAAA&#13;&#10;AAAAAAAAAAAAAAAAAABbQ29udGVudF9UeXBlc10ueG1sUEsBAi0AFAAGAAgAAAAhAFr0LFu/AAAA&#13;&#10;FQEAAAsAAAAAAAAAAAAAAAAAHwEAAF9yZWxzLy5yZWxzUEsBAi0AFAAGAAgAAAAhAN1h2FDKAAAA&#13;&#10;4AAAAA8AAAAAAAAAAAAAAAAABwIAAGRycy9kb3ducmV2LnhtbFBLBQYAAAAAAwADALcAAAD+AgAA&#13;&#10;AAA=&#13;&#10;" strokecolor="#44546a [3215]" strokeweight="1.5pt"/>
                <v:shape id="AutoShape 17" o:spid="_x0000_s1198" type="#_x0000_t32" style="position:absolute;left:22002;top:16543;width:7;height:476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YGIDxwAAAOAAAAAPAAAAZHJzL2Rvd25yZXYueG1sRI/RasJA&#13;&#10;EEXfC/2HZQTfdKOolOgqUhUF0dJo3ofsmASzsyG7avTru4VCX4YZLvcMZ7ZoTSXu1LjSsoJBPwJB&#13;&#10;nFldcq7gfNr0PkA4j6yxskwKnuRgMX9/m2Gs7YO/6Z74XAQIuxgVFN7XsZQuK8ig69uaOGQX2xj0&#13;&#10;4WxyqRt8BLip5DCKJtJgyeFDgTV9FpRdk5tR8Dps6XTAy+trnaTH/Xg7GB/TVKlup11Nw1hOQXhq&#13;&#10;/X/jD7HTwWEEv0JhATn/AQAA//8DAFBLAQItABQABgAIAAAAIQDb4fbL7gAAAIUBAAATAAAAAAAA&#13;&#10;AAAAAAAAAAAAAABbQ29udGVudF9UeXBlc10ueG1sUEsBAi0AFAAGAAgAAAAhAFr0LFu/AAAAFQEA&#13;&#10;AAsAAAAAAAAAAAAAAAAAHwEAAF9yZWxzLy5yZWxzUEsBAi0AFAAGAAgAAAAhAAVgYgPHAAAA4AAA&#13;&#10;AA8AAAAAAAAAAAAAAAAABwIAAGRycy9kb3ducmV2LnhtbFBLBQYAAAAAAwADALcAAAD7AgAAAAA=&#13;&#10;">
                  <v:stroke startarrow="block" endarrow="block"/>
                </v:shape>
                <v:oval id="Oval 18" o:spid="_x0000_s1199" style="position:absolute;left:17145;top:15759;width:1238;height:12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OX57xgAAAOAAAAAPAAAAZHJzL2Rvd25yZXYueG1sRI/BasJA&#13;&#10;EIbvBd9hmYK3urEhUqKriEGwhx4a2/uQHZNgdjZkpzG+vVso9DLM8PN/w7fZTa5TIw2h9WxguUhA&#13;&#10;EVfetlwb+DofX95ABUG22HkmA3cKsNvOnjaYW3/jTxpLqVWEcMjRQCPS51qHqiGHYeF74phd/OBQ&#13;&#10;4jnU2g54i3DX6dckWWmHLccPDfZ0aKi6lj/OQFHvy9WoU8nSS3GS7Pr98Z4ujZk/T8U6jv0alNAk&#13;&#10;/40/xMlGhwx+heICevsAAAD//wMAUEsBAi0AFAAGAAgAAAAhANvh9svuAAAAhQEAABMAAAAAAAAA&#13;&#10;AAAAAAAAAAAAAFtDb250ZW50X1R5cGVzXS54bWxQSwECLQAUAAYACAAAACEAWvQsW78AAAAVAQAA&#13;&#10;CwAAAAAAAAAAAAAAAAAfAQAAX3JlbHMvLnJlbHNQSwECLQAUAAYACAAAACEADDl+e8YAAADgAAAA&#13;&#10;DwAAAAAAAAAAAAAAAAAHAgAAZHJzL2Rvd25yZXYueG1sUEsFBgAAAAADAAMAtwAAAPoCAAAAAA==&#13;&#10;"/>
                <v:shape id="AutoShape 19" o:spid="_x0000_s1200" type="#_x0000_t32" style="position:absolute;left:17764;top:13523;width:433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lnvxwAAAOAAAAAPAAAAZHJzL2Rvd25yZXYueG1sRI/disIw&#13;&#10;EEbvF3yHMIJ3a6qgSDXK4g8KosvW7f3QjG3ZZlKaqNWnN4KwN8MMH98ZzmzRmkpcqXGlZQWDfgSC&#13;&#10;OLO65FzB72nzOQHhPLLGyjIpuJODxbzzMcNY2xv/0DXxuQgQdjEqKLyvYyldVpBB17c1ccjOtjHo&#13;&#10;w9nkUjd4C3BTyWEUjaXBksOHAmtaFpT9JRej4HHY0umA58f3OkmP+9F2MDqmqVK9bruahvE1BeGp&#13;&#10;9f+NN2Kng8MYXkJhATl/AgAA//8DAFBLAQItABQABgAIAAAAIQDb4fbL7gAAAIUBAAATAAAAAAAA&#13;&#10;AAAAAAAAAAAAAABbQ29udGVudF9UeXBlc10ueG1sUEsBAi0AFAAGAAgAAAAhAFr0LFu/AAAAFQEA&#13;&#10;AAsAAAAAAAAAAAAAAAAAHwEAAF9yZWxzLy5yZWxzUEsBAi0AFAAGAAgAAAAhAJr+We/HAAAA4AAA&#13;&#10;AA8AAAAAAAAAAAAAAAAABwIAAGRycy9kb3ducmV2LnhtbFBLBQYAAAAAAwADALcAAAD7AgAAAAA=&#13;&#10;">
                  <v:stroke startarrow="block" endarrow="block"/>
                </v:shape>
                <v:shape id="AutoShape 20" o:spid="_x0000_s1201" type="#_x0000_t32" style="position:absolute;left:17764;top:13257;width:0;height:250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j+EZyAAAAOAAAAAPAAAAZHJzL2Rvd25yZXYueG1sRI/BasMw&#13;&#10;DIbvg72D0aCX0TjpYStp3DI2CqWHwdocehS2moTGcma7afr282Cwi5D4+T/xVZvJ9mIkHzrHCoos&#13;&#10;B0Gsnem4UVAft/MliBCRDfaOScGdAmzWjw8Vlsbd+IvGQ2xEgnAoUUEb41BKGXRLFkPmBuKUnZ23&#13;&#10;GNPpG2k83hLc9nKR5y/SYsfpQ4sDvbekL4erVdDt6896fP6OXi/3xckX4XjqtVKzp+ljlcbbCkSk&#13;&#10;Kf43/hA7kxxe4VcoLSDXPwAAAP//AwBQSwECLQAUAAYACAAAACEA2+H2y+4AAACFAQAAEwAAAAAA&#13;&#10;AAAAAAAAAAAAAAAAW0NvbnRlbnRfVHlwZXNdLnhtbFBLAQItABQABgAIAAAAIQBa9CxbvwAAABUB&#13;&#10;AAALAAAAAAAAAAAAAAAAAB8BAABfcmVscy8ucmVsc1BLAQItABQABgAIAAAAIQAFj+EZyAAAAOAA&#13;&#10;AAAPAAAAAAAAAAAAAAAAAAcCAABkcnMvZG93bnJldi54bWxQSwUGAAAAAAMAAwC3AAAA/AIAAAAA&#13;&#10;"/>
                <v:shape id="AutoShape 21" o:spid="_x0000_s1202" type="#_x0000_t32" style="position:absolute;left:17764;top:16997;width:0;height:702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SDR+yAAAAOAAAAAPAAAAZHJzL2Rvd25yZXYueG1sRI9Pa8JA&#13;&#10;EMXvhX6HZQre6kZBkegqxX/YS6G2pR7H7DQJZmfD7hrTb985FLw85vGY38xbrHrXqI5CrD0bGA0z&#13;&#10;UMSFtzWXBj4/ds8zUDEhW2w8k4FfirBaPj4sMLf+xu/UHVOpBMIxRwNVSm2udSwqchiHviWW7McH&#13;&#10;h0lsKLUNeBO4a/Q4y6baYc1yocKW1hUVl+PVGXjd72edbt4u37vJdBvofKiLr5Mxg6d+Mxd5mYNK&#13;&#10;1Kf7xj/iYKWDfCyFZAC9/AMAAP//AwBQSwECLQAUAAYACAAAACEA2+H2y+4AAACFAQAAEwAAAAAA&#13;&#10;AAAAAAAAAAAAAAAAW0NvbnRlbnRfVHlwZXNdLnhtbFBLAQItABQABgAIAAAAIQBa9CxbvwAAABUB&#13;&#10;AAALAAAAAAAAAAAAAAAAAB8BAABfcmVscy8ucmVsc1BLAQItABQABgAIAAAAIQB3SDR+yAAAAOAA&#13;&#10;AAAPAAAAAAAAAAAAAAAAAAcCAABkcnMvZG93bnJldi54bWxQSwUGAAAAAAMAAwC3AAAA/AIAAAAA&#13;&#10;">
                  <v:stroke startarrow="block" endarrow="block"/>
                </v:shape>
                <v:shape id="Text Box 22" o:spid="_x0000_s1203" type="#_x0000_t202" style="position:absolute;left:16459;top:10736;width:5188;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jU5QyAAAAOAAAAAPAAAAZHJzL2Rvd25yZXYueG1sRI9Ba8JA&#13;&#10;EIXvBf/DMkIvpW7qQWJ0FbEKLdhCY3sfs9Mkmp0N2a3Gf+8UCr0Mb3i87/Hmy9416kxdqD0beBol&#13;&#10;oIgLb2suDXzut48pqBCRLTaeycCVAiwXg7s5ZtZf+IPOeSyVQDhkaKCKsc20DkVFDsPIt8TiffvO&#13;&#10;YZS3K7Xt8CJw1+hxkky0w5qlocKW1hUVp/zHSe+mT9uvw259fM0fDsfxO9dvKRtzP+yfZ3JWM1CR&#13;&#10;+vif+EO8WNkwhd9BIkAvbgAAAP//AwBQSwECLQAUAAYACAAAACEA2+H2y+4AAACFAQAAEwAAAAAA&#13;&#10;AAAAAAAAAAAAAAAAW0NvbnRlbnRfVHlwZXNdLnhtbFBLAQItABQABgAIAAAAIQBa9CxbvwAAABUB&#13;&#10;AAALAAAAAAAAAAAAAAAAAB8BAABfcmVscy8ucmVsc1BLAQItABQABgAIAAAAIQCMjU5QyAAAAOAA&#13;&#10;AAAPAAAAAAAAAAAAAAAAAAcCAABkcnMvZG93bnJldi54bWxQSwUGAAAAAAMAAwC3AAAA/AIAAAAA&#13;&#10;" stroked="f">
                  <v:fill opacity="0"/>
                  <v:textbox>
                    <w:txbxContent>
                      <w:p w14:paraId="16EB4B31"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t</w:t>
                        </w:r>
                        <w:r w:rsidRPr="007C39D6">
                          <w:rPr>
                            <w:rFonts w:ascii="Arial" w:hAnsi="Arial" w:cs="Arial"/>
                            <w:sz w:val="18"/>
                            <w:szCs w:val="18"/>
                            <w:vertAlign w:val="subscript"/>
                            <w:lang w:val="en-GB"/>
                          </w:rPr>
                          <w:t>rep</w:t>
                        </w:r>
                      </w:p>
                    </w:txbxContent>
                  </v:textbox>
                </v:shape>
                <v:shape id="Text Box 23" o:spid="_x0000_s1204" type="#_x0000_t202" style="position:absolute;left:21507;top:16689;width:5188;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2y1wxwAAAOAAAAAPAAAAZHJzL2Rvd25yZXYueG1sRI9Ba8JA&#13;&#10;EIXvBf/DMoKXUjfNQUJ0laIttFALjfY+ZqdJNDsbsqvGf+8cCr08GB7zPb7FanCtulAfGs8GnqcJ&#13;&#10;KOLS24YrA/vd21MGKkRki61nMnCjAKvl6GGBufVX/qZLESslEA45Gqhj7HKtQ1mTwzD1HbF0v753&#13;&#10;GOXsK217vArctTpNkpl22LAs1NjRuqbyVJyd7L4OWfdz+FwfP4rHwzH94mabsTGT8bCZS7zMQUUa&#13;&#10;4v/HH+LdGkhFQYREBvTyDgAA//8DAFBLAQItABQABgAIAAAAIQDb4fbL7gAAAIUBAAATAAAAAAAA&#13;&#10;AAAAAAAAAAAAAABbQ29udGVudF9UeXBlc10ueG1sUEsBAi0AFAAGAAgAAAAhAFr0LFu/AAAAFQEA&#13;&#10;AAsAAAAAAAAAAAAAAAAAHwEAAF9yZWxzLy5yZWxzUEsBAi0AFAAGAAgAAAAhANPbLXDHAAAA4AAA&#13;&#10;AA8AAAAAAAAAAAAAAAAABwIAAGRycy9kb3ducmV2LnhtbFBLBQYAAAAAAwADALcAAAD7AgAAAAA=&#13;&#10;" stroked="f">
                  <v:fill opacity="0"/>
                  <v:textbox>
                    <w:txbxContent>
                      <w:p w14:paraId="164F09C2"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min</w:t>
                        </w:r>
                      </w:p>
                    </w:txbxContent>
                  </v:textbox>
                </v:shape>
                <v:shape id="Text Box 24" o:spid="_x0000_s1205" type="#_x0000_t202" style="position:absolute;left:16510;top:18126;width:6502;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l4jryAAAAOAAAAAPAAAAZHJzL2Rvd25yZXYueG1sRI9Ba8JA&#13;&#10;FITvQv/D8gq9iG7MQULiRoptoYIVTOv9JfuaxGbfhuyq6b/vFgQvA8Mw3zCr9Wg6caHBtZYVLOYR&#13;&#10;COLK6pZrBV+fb7MEhPPIGjvLpOCXHKzzh8kKU22vfKBL4WsRIOxSVNB436dSuqohg25ue+KQfdvB&#13;&#10;oA92qKUe8BrgppNxFC2lwZbDQoM9bRqqfoqzCbuvY9Ify93mtC2m5Snec/uRsFJPj+NLFuQ5A+Fp&#13;&#10;9PfGDfGuFcQL+D8UzoDM/wAAAP//AwBQSwECLQAUAAYACAAAACEA2+H2y+4AAACFAQAAEwAAAAAA&#13;&#10;AAAAAAAAAAAAAAAAW0NvbnRlbnRfVHlwZXNdLnhtbFBLAQItABQABgAIAAAAIQBa9CxbvwAAABUB&#13;&#10;AAALAAAAAAAAAAAAAAAAAB8BAABfcmVscy8ucmVsc1BLAQItABQABgAIAAAAIQC8l4jryAAAAOAA&#13;&#10;AAAPAAAAAAAAAAAAAAAAAAcCAABkcnMvZG93bnJldi54bWxQSwUGAAAAAAMAAwC3AAAA/AIAAAAA&#13;&#10;" stroked="f">
                  <v:fill opacity="0"/>
                  <v:textbox>
                    <w:txbxContent>
                      <w:p w14:paraId="44C45C7B"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ROP</w:t>
                        </w:r>
                      </w:p>
                    </w:txbxContent>
                  </v:textbox>
                </v:shape>
                <v:shape id="Text Box 26" o:spid="_x0000_s1206" type="#_x0000_t202" style="position:absolute;left:4933;top:7851;width:5188;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RRacxwAAAOAAAAAPAAAAZHJzL2Rvd25yZXYueG1sRI9Ba8JA&#13;&#10;FITvQv/D8gpepG6ag4TEVYptwYIKxnp/Zp9JbPZtyG41/ntXELwMDMN8w0znvWnEmTpXW1bwPo5A&#13;&#10;EBdW11wq+N19vyUgnEfW2FgmBVdyMJ+9DKaYanvhLZ1zX4oAYZeigsr7NpXSFRUZdGPbEofsaDuD&#13;&#10;PtiulLrDS4CbRsZRNJEGaw4LFba0qKj4y/9N2P3qk3Z/WC1OP/nocIo3XK8TVmr42n9mQT4yEJ56&#13;&#10;/2w8EEutII7hfiicATm7AQAA//8DAFBLAQItABQABgAIAAAAIQDb4fbL7gAAAIUBAAATAAAAAAAA&#13;&#10;AAAAAAAAAAAAAABbQ29udGVudF9UeXBlc10ueG1sUEsBAi0AFAAGAAgAAAAhAFr0LFu/AAAAFQEA&#13;&#10;AAsAAAAAAAAAAAAAAAAAHwEAAF9yZWxzLy5yZWxzUEsBAi0AFAAGAAgAAAAhAExFFpzHAAAA4AAA&#13;&#10;AA8AAAAAAAAAAAAAAAAABwIAAGRycy9kb3ducmV2LnhtbFBLBQYAAAAAAwADALcAAAD7AgAAAAA=&#13;&#10;" stroked="f">
                  <v:fill opacity="0"/>
                  <v:textbox>
                    <w:txbxContent>
                      <w:p w14:paraId="33BC508F"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t</w:t>
                        </w:r>
                        <w:r w:rsidRPr="007C39D6">
                          <w:rPr>
                            <w:rFonts w:ascii="Arial" w:hAnsi="Arial" w:cs="Arial"/>
                            <w:sz w:val="18"/>
                            <w:szCs w:val="18"/>
                            <w:vertAlign w:val="subscript"/>
                            <w:lang w:val="en-GB"/>
                          </w:rPr>
                          <w:t>rep</w:t>
                        </w:r>
                      </w:p>
                    </w:txbxContent>
                  </v:textbox>
                </v:shape>
                <v:shape id="Text Box 27" o:spid="_x0000_s1207" type="#_x0000_t202" style="position:absolute;left:5057;top:4095;width:5188;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CbMHyAAAAOAAAAAPAAAAZHJzL2Rvd25yZXYueG1sRI9Ba8JA&#13;&#10;FITvQv/D8oReRDemICG6CaIttGALTfX+zD6T2OzbkN1q+u/dgtDLwDDMN8wqH0wrLtS7xrKC+SwC&#13;&#10;QVxa3XClYP/1Mk1AOI+ssbVMCn7JQZ49jFaYanvlT7oUvhIBwi5FBbX3XSqlK2sy6Ga2Iw7ZyfYG&#13;&#10;fbB9JXWP1wA3rYyjaCENNhwWauxoU1P5XfyYsPs8JN3huNuc34rJ8Rx/cPOesFKP42G7DLJegvA0&#13;&#10;+P/GHfGqFcRP8HconAGZ3QAAAP//AwBQSwECLQAUAAYACAAAACEA2+H2y+4AAACFAQAAEwAAAAAA&#13;&#10;AAAAAAAAAAAAAAAAW0NvbnRlbnRfVHlwZXNdLnhtbFBLAQItABQABgAIAAAAIQBa9CxbvwAAABUB&#13;&#10;AAALAAAAAAAAAAAAAAAAAB8BAABfcmVscy8ucmVsc1BLAQItABQABgAIAAAAIQAjCbMHyAAAAOAA&#13;&#10;AAAPAAAAAAAAAAAAAAAAAAcCAABkcnMvZG93bnJldi54bWxQSwUGAAAAAAMAAwC3AAAA/AIAAAAA&#13;&#10;" stroked="f">
                  <v:fill opacity="0"/>
                  <v:textbox>
                    <w:txbxContent>
                      <w:p w14:paraId="63E8687C" w14:textId="77777777" w:rsidR="00DF0F3C" w:rsidRPr="007C39D6" w:rsidRDefault="00DF0F3C" w:rsidP="00DF0F3C">
                        <w:pPr>
                          <w:jc w:val="cente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min</w:t>
                        </w:r>
                      </w:p>
                    </w:txbxContent>
                  </v:textbox>
                </v:shape>
                <v:shape id="Text Box 29" o:spid="_x0000_s1208" type="#_x0000_t202" style="position:absolute;left:8839;top:7854;width:13760;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4CtzyAAAAOAAAAAPAAAAZHJzL2Rvd25yZXYueG1sRI9Ba8JA&#13;&#10;FITvQv/D8oReRDeGIiG6CaIttGALTfX+zD6T2OzbkN1q+u/dgtDLwDDMN8wqH0wrLtS7xrKC+SwC&#13;&#10;QVxa3XClYP/1Mk1AOI+ssbVMCn7JQZ49jFaYanvlT7oUvhIBwi5FBbX3XSqlK2sy6Ga2Iw7ZyfYG&#13;&#10;fbB9JXWP1wA3rYyjaCENNhwWauxoU1P5XfyYsPs8JN3huNuc34rJ8Rx/cPOesFKP42G7DLJegvA0&#13;&#10;+P/GHfGqFcRP8HconAGZ3QAAAP//AwBQSwECLQAUAAYACAAAACEA2+H2y+4AAACFAQAAEwAAAAAA&#13;&#10;AAAAAAAAAAAAAAAAW0NvbnRlbnRfVHlwZXNdLnhtbFBLAQItABQABgAIAAAAIQBa9CxbvwAAABUB&#13;&#10;AAALAAAAAAAAAAAAAAAAAB8BAABfcmVscy8ucmVsc1BLAQItABQABgAIAAAAIQCs4CtzyAAAAOAA&#13;&#10;AAAPAAAAAAAAAAAAAAAAAAcCAABkcnMvZG93bnJldi54bWxQSwUGAAAAAAMAAwC3AAAA/AIAAAAA&#13;&#10;" stroked="f">
                  <v:fill opacity="0"/>
                  <v:textbox>
                    <w:txbxContent>
                      <w:p w14:paraId="3E68F18D"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time to replenish</w:t>
                        </w:r>
                      </w:p>
                    </w:txbxContent>
                  </v:textbox>
                </v:shape>
                <v:shape id="Text Box 30" o:spid="_x0000_s1209" type="#_x0000_t202" style="position:absolute;left:8740;top:4149;width:36059;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rI7oyAAAAOAAAAAPAAAAZHJzL2Rvd25yZXYueG1sRI9Ba8JA&#13;&#10;FITvQv/D8oReRDcGKiG6CaIttGALTfX+zD6T2OzbkN1q+u/dgtDLwDDMN8wqH0wrLtS7xrKC+SwC&#13;&#10;QVxa3XClYP/1Mk1AOI+ssbVMCn7JQZ49jFaYanvlT7oUvhIBwi5FBbX3XSqlK2sy6Ga2Iw7ZyfYG&#13;&#10;fbB9JXWP1wA3rYyjaCENNhwWauxoU1P5XfyYsPs8JN3huNuc34rJ8Rx/cPOesFKP42G7DLJegvA0&#13;&#10;+P/GHfGqFcRP8HconAGZ3QAAAP//AwBQSwECLQAUAAYACAAAACEA2+H2y+4AAACFAQAAEwAAAAAA&#13;&#10;AAAAAAAAAAAAAAAAW0NvbnRlbnRfVHlwZXNdLnhtbFBLAQItABQABgAIAAAAIQBa9CxbvwAAABUB&#13;&#10;AAALAAAAAAAAAAAAAAAAAB8BAABfcmVscy8ucmVsc1BLAQItABQABgAIAAAAIQDDrI7oyAAAAOAA&#13;&#10;AAAPAAAAAAAAAAAAAAAAAAcCAABkcnMvZG93bnJldi54bWxQSwUGAAAAAAMAAwC3AAAA/AIAAAAA&#13;&#10;" stroked="f">
                  <v:fill opacity="0"/>
                  <v:textbox>
                    <w:txbxContent>
                      <w:p w14:paraId="4A0FEA17"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minimum (safety) inventory to account for variability</w:t>
                        </w:r>
                      </w:p>
                    </w:txbxContent>
                  </v:textbox>
                </v:shape>
                <v:shape id="AutoShape 31" o:spid="_x0000_s1210" type="#_x0000_t32" style="position:absolute;left:17764;top:24023;width:10191;height: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r44/xwAAAOAAAAAPAAAAZHJzL2Rvd25yZXYueG1sRI9Bi8Iw&#13;&#10;FITvgv8hPMGLrGk9iFSjiMvC4kFY7cHjI3nbFpuXmmRr/fdmYWEvA8Mw3zCb3WBb0ZMPjWMF+TwD&#13;&#10;QaydabhSUF4+3lYgQkQ22DomBU8KsNuORxssjHvwF/XnWIkE4VCggjrGrpAy6JoshrnriFP27bzF&#13;&#10;mKyvpPH4SHDbykWWLaXFhtNCjR0datK3849V0BzLU9nP7tHr1TG/+jxcrq1WajoZ3tdJ9msQkYb4&#13;&#10;3/hDfBoFiyX8HkpnQG5fAAAA//8DAFBLAQItABQABgAIAAAAIQDb4fbL7gAAAIUBAAATAAAAAAAA&#13;&#10;AAAAAAAAAAAAAABbQ29udGVudF9UeXBlc10ueG1sUEsBAi0AFAAGAAgAAAAhAFr0LFu/AAAAFQEA&#13;&#10;AAsAAAAAAAAAAAAAAAAAHwEAAF9yZWxzLy5yZWxzUEsBAi0AFAAGAAgAAAAhAKSvjj/HAAAA4AAA&#13;&#10;AA8AAAAAAAAAAAAAAAAABwIAAGRycy9kb3ducmV2LnhtbFBLBQYAAAAAAwADALcAAAD7AgAAAAA=&#13;&#10;"/>
                <v:shape id="AutoShape 32" o:spid="_x0000_s1211" type="#_x0000_t32" style="position:absolute;left:22002;top:21518;width:0;height:251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3jbJxwAAAOAAAAAPAAAAZHJzL2Rvd25yZXYueG1sRI9Ba8JA&#13;&#10;FITvBf/D8gRvdaNgK9FVRFssFBWjuT+yzySYfRuyq6b+elcQehkYhvmGmc5bU4krNa60rGDQj0AQ&#13;&#10;Z1aXnCs4Hr7fxyCcR9ZYWSYFf+RgPuu8TTHW9sZ7uiY+FwHCLkYFhfd1LKXLCjLo+rYmDtnJNgZ9&#13;&#10;sE0udYO3ADeVHEbRhzRYclgosKZlQdk5uRgF982aDhs83XdfSbr9Ha0Ho22aKtXrtqtJkMUEhKfW&#13;&#10;/zdeiB+tYPgJz0PhDMjZAwAA//8DAFBLAQItABQABgAIAAAAIQDb4fbL7gAAAIUBAAATAAAAAAAA&#13;&#10;AAAAAAAAAAAAAABbQ29udGVudF9UeXBlc10ueG1sUEsBAi0AFAAGAAgAAAAhAFr0LFu/AAAAFQEA&#13;&#10;AAsAAAAAAAAAAAAAAAAAHwEAAF9yZWxzLy5yZWxzUEsBAi0AFAAGAAgAAAAhADveNsnHAAAA4AAA&#13;&#10;AA8AAAAAAAAAAAAAAAAABwIAAGRycy9kb3ducmV2LnhtbFBLBQYAAAAAAwADALcAAAD7AgAAAAA=&#13;&#10;">
                  <v:stroke startarrow="block" endarrow="block"/>
                </v:shape>
                <v:shape id="Text Box 33" o:spid="_x0000_s1212" type="#_x0000_t202" style="position:absolute;left:22193;top:21197;width:12306;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rSF2yAAAAOAAAAAPAAAAZHJzL2Rvd25yZXYueG1sRI9Ba8JA&#13;&#10;EIXvBf/DMoKXUjfNQUJ0laIttFALjfY+ZqdJNDsbsqvGf+8cCr08GB7ve/MWq8G16kJ9aDwbeJ4m&#13;&#10;oIhLbxuuDOx3b08ZqBCRLbaeycCNAqyWo4cF5tZf+ZsuRayUQDjkaKCOscu1DmVNDsPUd8Ti/fre&#13;&#10;YZSzr7Tt8Spw1+o0SWbaYcPSUGNH65rKU3F20vs6ZN3P4XN9/CgeD8f0i5ttxsZMxsNmLvIyBxVp&#13;&#10;iP+JP8S7NZDKxzJIxoBe3gEAAP//AwBQSwECLQAUAAYACAAAACEA2+H2y+4AAACFAQAAEwAAAAAA&#13;&#10;AAAAAAAAAAAAAAAAW0NvbnRlbnRfVHlwZXNdLnhtbFBLAQItABQABgAIAAAAIQBa9CxbvwAAABUB&#13;&#10;AAALAAAAAAAAAAAAAAAAAB8BAABfcmVscy8ucmVsc1BLAQItABQABgAIAAAAIQAtrSF2yAAAAOAA&#13;&#10;AAAPAAAAAAAAAAAAAAAAAAcCAABkcnMvZG93bnJldi54bWxQSwUGAAAAAAMAAwC3AAAA/AIAAAAA&#13;&#10;" stroked="f">
                  <v:fill opacity="0"/>
                  <v:textbox>
                    <w:txbxContent>
                      <w:p w14:paraId="565DB349"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time</w:t>
                        </w:r>
                        <w:r w:rsidRPr="007C39D6">
                          <w:rPr>
                            <w:rFonts w:ascii="Arial" w:hAnsi="Arial" w:cs="Arial"/>
                            <w:sz w:val="18"/>
                            <w:szCs w:val="18"/>
                            <w:lang w:val="en-GB"/>
                          </w:rPr>
                          <w:t xml:space="preserve"> = t</w:t>
                        </w:r>
                        <w:r w:rsidRPr="007C39D6">
                          <w:rPr>
                            <w:rFonts w:ascii="Arial" w:hAnsi="Arial" w:cs="Arial"/>
                            <w:sz w:val="18"/>
                            <w:szCs w:val="18"/>
                            <w:vertAlign w:val="subscript"/>
                            <w:lang w:val="en-GB"/>
                          </w:rPr>
                          <w:t>rep</w:t>
                        </w:r>
                        <w:r w:rsidRPr="007C39D6">
                          <w:rPr>
                            <w:rFonts w:ascii="Arial" w:hAnsi="Arial" w:cs="Arial"/>
                            <w:sz w:val="18"/>
                            <w:szCs w:val="18"/>
                            <w:lang w:val="en-GB"/>
                          </w:rPr>
                          <w:t xml:space="preserve"> x r</w:t>
                        </w:r>
                        <w:r w:rsidRPr="007C39D6">
                          <w:rPr>
                            <w:rFonts w:ascii="Arial" w:hAnsi="Arial" w:cs="Arial"/>
                            <w:sz w:val="18"/>
                            <w:szCs w:val="18"/>
                            <w:vertAlign w:val="subscript"/>
                            <w:lang w:val="en-GB"/>
                          </w:rPr>
                          <w:t>out</w:t>
                        </w:r>
                      </w:p>
                    </w:txbxContent>
                  </v:textbox>
                </v:shape>
                <v:shape id="Text Box 34" o:spid="_x0000_s1213" type="#_x0000_t202" style="position:absolute;left:5894;top:5976;width:4045;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4YTtyAAAAOAAAAAPAAAAZHJzL2Rvd25yZXYueG1sRI9Ba8JA&#13;&#10;FITvQv/D8oReRDfmUNLoJoi20IItNNX7M/tMYrNvQ3ar6b93C4KXgWGYb5hlPphWnKl3jWUF81kE&#13;&#10;gri0uuFKwe77dZqAcB5ZY2uZFPyRgzx7GC0x1fbCX3QufCUChF2KCmrvu1RKV9Zk0M1sRxyyo+0N&#13;&#10;+mD7SuoeLwFuWhlH0ZM02HBYqLGjdU3lT/Frwu7LkHT7w3Z9ei8mh1P8yc1Hwko9jofNIshqAcLT&#13;&#10;4O+NG+JNK4if4f9QOAMyuwIAAP//AwBQSwECLQAUAAYACAAAACEA2+H2y+4AAACFAQAAEwAAAAAA&#13;&#10;AAAAAAAAAAAAAAAAW0NvbnRlbnRfVHlwZXNdLnhtbFBLAQItABQABgAIAAAAIQBa9CxbvwAAABUB&#13;&#10;AAALAAAAAAAAAAAAAAAAAB8BAABfcmVscy8ucmVsc1BLAQItABQABgAIAAAAIQBC4YTtyAAAAOAA&#13;&#10;AAAPAAAAAAAAAAAAAAAAAAcCAABkcnMvZG93bnJldi54bWxQSwUGAAAAAAMAAwC3AAAA/AIAAAAA&#13;&#10;" stroked="f">
                  <v:fill opacity="0"/>
                  <v:textbox>
                    <w:txbxContent>
                      <w:p w14:paraId="055F3D7E"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w:t>
                        </w:r>
                        <w:r w:rsidRPr="007C39D6">
                          <w:rPr>
                            <w:rFonts w:ascii="Arial" w:hAnsi="Arial" w:cs="Arial"/>
                            <w:sz w:val="18"/>
                            <w:szCs w:val="18"/>
                            <w:vertAlign w:val="subscript"/>
                            <w:lang w:val="en-GB"/>
                          </w:rPr>
                          <w:t>time</w:t>
                        </w:r>
                      </w:p>
                    </w:txbxContent>
                  </v:textbox>
                </v:shape>
                <v:shape id="Text Box 35" o:spid="_x0000_s1214" type="#_x0000_t202" style="position:absolute;left:8907;top:6208;width:31963;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rutxwAAAOAAAAAPAAAAZHJzL2Rvd25yZXYueG1sRI9Ba8JA&#13;&#10;EIXvhf6HZQpeSt1UoYToKsUqKFjB2N7H7DSJzc6G7Krx3zuHQi8Phsd8j286712jLtSF2rOB12EC&#13;&#10;irjwtubSwNdh9ZKCChHZYuOZDNwowHz2+DDFzPor7+mSx1IJhEOGBqoY20zrUFTkMAx9Syzdj+8c&#13;&#10;Rjm7UtsOrwJ3jR4lyZt2WLMsVNjSoqLiNz872V32aft93C5Om/z5eBrtuP5M2ZjBU/8xkXifgIrU&#13;&#10;x/+PP8TaGhiLggiJDOjZHQAA//8DAFBLAQItABQABgAIAAAAIQDb4fbL7gAAAIUBAAATAAAAAAAA&#13;&#10;AAAAAAAAAAAAAABbQ29udGVudF9UeXBlc10ueG1sUEsBAi0AFAAGAAgAAAAhAFr0LFu/AAAAFQEA&#13;&#10;AAsAAAAAAAAAAAAAAAAAHwEAAF9yZWxzLy5yZWxzUEsBAi0AFAAGAAgAAAAhAFYCu63HAAAA4AAA&#13;&#10;AA8AAAAAAAAAAAAAAAAABwIAAGRycy9kb3ducmV2LnhtbFBLBQYAAAAAAwADALcAAAD7AgAAAAA=&#13;&#10;" stroked="f">
                  <v:fill opacity="0"/>
                  <v:textbox>
                    <w:txbxContent>
                      <w:p w14:paraId="3185E306" w14:textId="77777777" w:rsidR="00DF0F3C" w:rsidRPr="007C39D6" w:rsidRDefault="00DF0F3C" w:rsidP="00DF0F3C">
                        <w:pPr>
                          <w:rPr>
                            <w:rFonts w:ascii="Arial" w:hAnsi="Arial" w:cs="Arial"/>
                            <w:sz w:val="18"/>
                            <w:szCs w:val="18"/>
                            <w:lang w:val="en-GB"/>
                          </w:rPr>
                        </w:pPr>
                        <w:r w:rsidRPr="007C39D6">
                          <w:rPr>
                            <w:rFonts w:ascii="Arial" w:hAnsi="Arial" w:cs="Arial"/>
                            <w:sz w:val="18"/>
                            <w:szCs w:val="18"/>
                            <w:lang w:val="en-GB"/>
                          </w:rPr>
                          <w:t>inventory to allow for the replenishment time</w:t>
                        </w:r>
                      </w:p>
                    </w:txbxContent>
                  </v:textbox>
                </v:shape>
                <v:shape id="Text Box 30" o:spid="_x0000_s1215" type="#_x0000_t202" style="position:absolute;left:44823;top:29578;width:5058;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Th42xwAAAOAAAAAPAAAAZHJzL2Rvd25yZXYueG1sRI9Ba8JA&#13;&#10;FITvgv9heYIX0Y0WSoiuItpCC1Yw6v2ZfSbR7NuQXTX9926h4GVgGOYbZrZoTSXu1LjSsoLxKAJB&#13;&#10;nFldcq7gsP8cxiCcR9ZYWSYFv+RgMe92Zpho++Ad3VOfiwBhl6CCwvs6kdJlBRl0I1sTh+xsG4M+&#13;&#10;2CaXusFHgJtKTqLoXRosOSwUWNOqoOya3kzY/Wjj+njarC7f6eB0mWy5/IlZqX6vXU+DLKcgPLX+&#13;&#10;1fhHfGkFb2P4OxTOgJw/AQAA//8DAFBLAQItABQABgAIAAAAIQDb4fbL7gAAAIUBAAATAAAAAAAA&#13;&#10;AAAAAAAAAAAAAABbQ29udGVudF9UeXBlc10ueG1sUEsBAi0AFAAGAAgAAAAhAFr0LFu/AAAAFQEA&#13;&#10;AAsAAAAAAAAAAAAAAAAAHwEAAF9yZWxzLy5yZWxzUEsBAi0AFAAGAAgAAAAhADlOHjbHAAAA4AAA&#13;&#10;AA8AAAAAAAAAAAAAAAAABwIAAGRycy9kb3ducmV2LnhtbFBLBQYAAAAAAwADALcAAAD7AgAAAAA=&#13;&#10;" stroked="f">
                  <v:fill opacity="0"/>
                  <v:textbox>
                    <w:txbxContent>
                      <w:p w14:paraId="11DDC582"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 xml:space="preserve">time </w:t>
                        </w:r>
                      </w:p>
                    </w:txbxContent>
                  </v:textbox>
                </v:shape>
                <v:shape id="Text Box 34" o:spid="_x0000_s1216" type="#_x0000_t202" style="position:absolute;left:5791;top:9221;width:4045;height:307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nIBByAAAAOAAAAAPAAAAZHJzL2Rvd25yZXYueG1sRI9Ba8JA&#13;&#10;FITvQv/D8oReRDemICG6CaIttGALTfX+zD6T2OzbkN1q+u/dgtDLwDDMN8wqH0wrLtS7xrKC+SwC&#13;&#10;QVxa3XClYP/1Mk1AOI+ssbVMCn7JQZ49jFaYanvlT7oUvhIBwi5FBbX3XSqlK2sy6Ga2Iw7ZyfYG&#13;&#10;fbB9JXWP1wA3rYyjaCENNhwWauxoU1P5XfyYsPs8JN3huNuc34rJ8Rx/cPOesFKP42G7DLJegvA0&#13;&#10;+P/GHfGqFTzF8HconAGZ3QAAAP//AwBQSwECLQAUAAYACAAAACEA2+H2y+4AAACFAQAAEwAAAAAA&#13;&#10;AAAAAAAAAAAAAAAAW0NvbnRlbnRfVHlwZXNdLnhtbFBLAQItABQABgAIAAAAIQBa9CxbvwAAABUB&#13;&#10;AAALAAAAAAAAAAAAAAAAAB8BAABfcmVscy8ucmVsc1BLAQItABQABgAIAAAAIQDJnIBByAAAAOAA&#13;&#10;AAAPAAAAAAAAAAAAAAAAAAcCAABkcnMvZG93bnJldi54bWxQSwUGAAAAAAMAAwC3AAAA/AIAAAAA&#13;&#10;" stroked="f">
                  <v:fill opacity="0"/>
                  <v:textbox>
                    <w:txbxContent>
                      <w:p w14:paraId="7A5121A5"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w:t>
                        </w:r>
                        <w:r w:rsidRPr="007C39D6">
                          <w:rPr>
                            <w:rFonts w:ascii="Arial" w:eastAsia="DengXian" w:hAnsi="Arial"/>
                            <w:position w:val="-6"/>
                            <w:sz w:val="18"/>
                            <w:szCs w:val="18"/>
                            <w:vertAlign w:val="subscript"/>
                            <w:lang w:val="en-GB"/>
                          </w:rPr>
                          <w:t>out</w:t>
                        </w:r>
                      </w:p>
                    </w:txbxContent>
                  </v:textbox>
                </v:shape>
                <v:shape id="Text Box 35" o:spid="_x0000_s1217" type="#_x0000_t202" style="position:absolute;left:8791;top:9539;width:8903;height:30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0CXaxwAAAOAAAAAPAAAAZHJzL2Rvd25yZXYueG1sRI/dasJA&#13;&#10;FITvC77DcgRvim5UKCG6ivgDLVjBqPfH7DGJZs+G7FbTt3cLBW8GhmG+Yabz1lTiTo0rLSsYDiIQ&#13;&#10;xJnVJecKjodNPwbhPLLGyjIp+CUH81nnbYqJtg/e0z31uQgQdgkqKLyvEyldVpBBN7A1ccgutjHo&#13;&#10;g21yqRt8BLip5CiKPqTBksNCgTUtC8pu6Y8Ju+s2rk/n7fL6lb6fr6Mdl98xK9XrtqtJkMUEhKfW&#13;&#10;vxr/iE+tYDyGv0PhDMjZEwAA//8DAFBLAQItABQABgAIAAAAIQDb4fbL7gAAAIUBAAATAAAAAAAA&#13;&#10;AAAAAAAAAAAAAABbQ29udGVudF9UeXBlc10ueG1sUEsBAi0AFAAGAAgAAAAhAFr0LFu/AAAAFQEA&#13;&#10;AAsAAAAAAAAAAAAAAAAAHwEAAF9yZWxzLy5yZWxzUEsBAi0AFAAGAAgAAAAhAKbQJdrHAAAA4AAA&#13;&#10;AA8AAAAAAAAAAAAAAAAABwIAAGRycy9kb3ducmV2LnhtbFBLBQYAAAAAAwADALcAAAD7AgAAAAA=&#13;&#10;" stroked="f">
                  <v:fill opacity="0"/>
                  <v:textbox>
                    <w:txbxContent>
                      <w:p w14:paraId="1D95ADA9"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 xml:space="preserve">output rate </w:t>
                        </w:r>
                      </w:p>
                    </w:txbxContent>
                  </v:textbox>
                </v:shape>
                <v:shape id="AutoShape 12" o:spid="_x0000_s1218" type="#_x0000_t32" style="position:absolute;left:3238;top:26728;width:3143;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ug4YxgAAAOAAAAAPAAAAZHJzL2Rvd25yZXYueG1sRI9BawIx&#13;&#10;FITvhf6H8ITeamJbFlmNYmuFHrx0Fc+PzTNZ3bwsm1S3/74RhF4GhmG+YebLwbfiQn1sAmuYjBUI&#13;&#10;4jqYhq2G/W7zPAURE7LBNjBp+KUIy8XjwxxLE678TZcqWZEhHEvU4FLqSilj7chjHIeOOGfH0HtM&#13;&#10;2fZWmh6vGe5b+aJUIT02nBccdvThqD5XP16D2kb7eSgKta18OK038n1ld07rp9GwnmVZzUAkGtJ/&#13;&#10;4474Mhpe3+B2KJ8BufgDAAD//wMAUEsBAi0AFAAGAAgAAAAhANvh9svuAAAAhQEAABMAAAAAAAAA&#13;&#10;AAAAAAAAAAAAAFtDb250ZW50X1R5cGVzXS54bWxQSwECLQAUAAYACAAAACEAWvQsW78AAAAVAQAA&#13;&#10;CwAAAAAAAAAAAAAAAAAfAQAAX3JlbHMvLnJlbHNQSwECLQAUAAYACAAAACEAYroOGMYAAADgAAAA&#13;&#10;DwAAAAAAAAAAAAAAAAAHAgAAZHJzL2Rvd25yZXYueG1sUEsFBgAAAAADAAMAtwAAAPoCAAAAAA==&#13;&#10;" strokecolor="#44546a [3215]" strokeweight="1.5pt"/>
                <v:shape id="AutoShape 17" o:spid="_x0000_s1219" type="#_x0000_t32" style="position:absolute;left:23390;top:11536;width:6;height:476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mZv4yAAAAOAAAAAPAAAAZHJzL2Rvd25yZXYueG1sRI9Ba8JA&#13;&#10;FITvgv9heYK3urGSItFVxLZYKFqM5v7IPpNg9m3IbjX117tCwcvAMMw3zHzZmVpcqHWVZQXjUQSC&#13;&#10;OLe64kLB8fD5MgXhPLLG2jIp+CMHy0W/N8dE2yvv6ZL6QgQIuwQVlN43iZQuL8mgG9mGOGQn2xr0&#13;&#10;wbaF1C1eA9zU8jWK3qTBisNCiQ2tS8rP6a9RcNtu6LDF0+3nI8123/FmHO+yTKnhoHufBVnNQHjq&#13;&#10;/LPxj/jSCiYxPA6FMyAXdwAAAP//AwBQSwECLQAUAAYACAAAACEA2+H2y+4AAACFAQAAEwAAAAAA&#13;&#10;AAAAAAAAAAAAAAAAW0NvbnRlbnRfVHlwZXNdLnhtbFBLAQItABQABgAIAAAAIQBa9CxbvwAAABUB&#13;&#10;AAALAAAAAAAAAAAAAAAAAB8BAABfcmVscy8ucmVsc1BLAQItABQABgAIAAAAIQAhmZv4yAAAAOAA&#13;&#10;AAAPAAAAAAAAAAAAAAAAAAcCAABkcnMvZG93bnJldi54bWxQSwUGAAAAAAMAAwC3AAAA/AIAAAAA&#13;&#10;">
                  <v:stroke startarrow="block" endarrow="block"/>
                </v:shape>
                <v:shape id="Text Box 23" o:spid="_x0000_s1220" type="#_x0000_t202" style="position:absolute;left:22289;top:12890;width:6836;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p4ZCxwAAAOAAAAAPAAAAZHJzL2Rvd25yZXYueG1sRI/dasJA&#13;&#10;FITvBd9hOYI3UjdakBBdpfgDLahgqvfH7GkSzZ4N2a3Gt+8WBG8GhmG+YWaL1lTiRo0rLSsYDSMQ&#13;&#10;xJnVJecKjt+btxiE88gaK8uk4EEOFvNuZ4aJtnc+0C31uQgQdgkqKLyvEyldVpBBN7Q1cch+bGPQ&#13;&#10;B9vkUjd4D3BTyXEUTaTBksNCgTUtC8qu6a8Ju+s2rk/n7fLylQ7Ol/Gey13MSvV77Woa5GMKwlPr&#13;&#10;X40n4lMreJ/A/6FwBuT8DwAA//8DAFBLAQItABQABgAIAAAAIQDb4fbL7gAAAIUBAAATAAAAAAAA&#13;&#10;AAAAAAAAAAAAAABbQ29udGVudF9UeXBlc10ueG1sUEsBAi0AFAAGAAgAAAAhAFr0LFu/AAAAFQEA&#13;&#10;AAsAAAAAAAAAAAAAAAAAHwEAAF9yZWxzLy5yZWxzUEsBAi0AFAAGAAgAAAAhALanhkLHAAAA4AAA&#13;&#10;AA8AAAAAAAAAAAAAAAAABwIAAGRycy9kb3ducmV2LnhtbFBLBQYAAAAAAwADALcAAAD7AgAAAAA=&#13;&#10;" stroked="f">
                  <v:fill opacity="0"/>
                  <v:textbox>
                    <w:txbxContent>
                      <w:p w14:paraId="6B231F8D" w14:textId="77777777" w:rsidR="00DF0F3C" w:rsidRPr="007C39D6" w:rsidRDefault="00DF0F3C" w:rsidP="00DF0F3C">
                        <w:pPr>
                          <w:spacing w:line="256" w:lineRule="auto"/>
                          <w:jc w:val="center"/>
                          <w:rPr>
                            <w:sz w:val="18"/>
                            <w:szCs w:val="18"/>
                          </w:rPr>
                        </w:pPr>
                        <w:r w:rsidRPr="007C39D6">
                          <w:rPr>
                            <w:rFonts w:ascii="Arial" w:eastAsia="DengXian" w:hAnsi="Arial"/>
                            <w:sz w:val="18"/>
                            <w:szCs w:val="18"/>
                            <w:lang w:val="en-GB"/>
                          </w:rPr>
                          <w:t>ROQ</w:t>
                        </w:r>
                      </w:p>
                    </w:txbxContent>
                  </v:textbox>
                </v:shape>
                <v:shape id="Text Box 30" o:spid="_x0000_s1221" type="#_x0000_t202" style="position:absolute;left:9746;top:474;width:36056;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6yPZyAAAAOAAAAAPAAAAZHJzL2Rvd25yZXYueG1sRI9Ba8JA&#13;&#10;FITvQv/D8gq9FN3Ugg0xqxTbQgUtGPX+kn0msdm3IbvV+O9doeBlYBjmGyad96YRJ+pcbVnByygC&#13;&#10;QVxYXXOpYLf9GsYgnEfW2FgmBRdyMJ89DFJMtD3zhk6ZL0WAsEtQQeV9m0jpiooMupFtiUN2sJ1B&#13;&#10;H2xXSt3hOcBNI8dRNJEGaw4LFba0qKj4zf5M2P3s43afrxbHZfacH8c/XK9jVurpsf+YBnmfgvDU&#13;&#10;+3vjH/GtFby+we1QOANydgUAAP//AwBQSwECLQAUAAYACAAAACEA2+H2y+4AAACFAQAAEwAAAAAA&#13;&#10;AAAAAAAAAAAAAAAAW0NvbnRlbnRfVHlwZXNdLnhtbFBLAQItABQABgAIAAAAIQBa9CxbvwAAABUB&#13;&#10;AAALAAAAAAAAAAAAAAAAAB8BAABfcmVscy8ucmVsc1BLAQItABQABgAIAAAAIQDZ6yPZyAAAAOAA&#13;&#10;AAAPAAAAAAAAAAAAAAAAAAcCAABkcnMvZG93bnJldi54bWxQSwUGAAAAAAMAAwC3AAAA/AIAAAAA&#13;&#10;" stroked="f">
                  <v:fill opacity="0"/>
                  <v:textbox>
                    <w:txbxContent>
                      <w:p w14:paraId="3430234F"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Re-order point</w:t>
                        </w:r>
                      </w:p>
                    </w:txbxContent>
                  </v:textbox>
                </v:shape>
                <v:shape id="Text Box 34" o:spid="_x0000_s1222" type="#_x0000_t202" style="position:absolute;left:5919;top:2269;width:8035;height:32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dLeryAAAAOAAAAAPAAAAZHJzL2Rvd25yZXYueG1sRI9Ba8JA&#13;&#10;EIXvhf6HZQpeSt1UoYToKsUqKFjB2N7H7DSJzc6G7Krx3zuHQi8Phsf73rzpvHeNulAXas8GXocJ&#13;&#10;KOLC25pLA1+H1UsKKkRki41nMnCjAPPZ48MUM+uvvKdLHkslEA4ZGqhibDOtQ1GRwzD0LbF4P75z&#13;&#10;GOXsSm07vArcNXqUJG/aYc3SUGFLi4qK3/zspHfZp+33cbs4bfLn42m04/ozZWMGT/3HROR9AipS&#13;&#10;H/8Tf4i1NTCWj2WQjAE9uwMAAP//AwBQSwECLQAUAAYACAAAACEA2+H2y+4AAACFAQAAEwAAAAAA&#13;&#10;AAAAAAAAAAAAAAAAW0NvbnRlbnRfVHlwZXNdLnhtbFBLAQItABQABgAIAAAAIQBa9CxbvwAAABUB&#13;&#10;AAALAAAAAAAAAAAAAAAAAB8BAABfcmVscy8ucmVsc1BLAQItABQABgAIAAAAIQCodLeryAAAAOAA&#13;&#10;AAAPAAAAAAAAAAAAAAAAAAcCAABkcnMvZG93bnJldi54bWxQSwUGAAAAAAMAAwC3AAAA/AIAAAAA&#13;&#10;" stroked="f">
                  <v:fill opacity="0"/>
                  <v:textbox>
                    <w:txbxContent>
                      <w:p w14:paraId="3D4F1124" w14:textId="77777777" w:rsidR="00DF0F3C" w:rsidRPr="007C39D6" w:rsidRDefault="00DF0F3C" w:rsidP="00DF0F3C">
                        <w:pPr>
                          <w:spacing w:line="256" w:lineRule="auto"/>
                          <w:rPr>
                            <w:sz w:val="18"/>
                            <w:szCs w:val="18"/>
                          </w:rPr>
                        </w:pPr>
                        <w:r w:rsidRPr="007C39D6">
                          <w:rPr>
                            <w:rFonts w:ascii="Arial" w:eastAsia="DengXian" w:hAnsi="Arial"/>
                            <w:sz w:val="18"/>
                            <w:szCs w:val="18"/>
                            <w:lang w:val="en-GB"/>
                          </w:rPr>
                          <w:t>ROQ</w:t>
                        </w:r>
                      </w:p>
                    </w:txbxContent>
                  </v:textbox>
                </v:shape>
                <v:shape id="Text Box 30" o:spid="_x0000_s1223" type="#_x0000_t202" style="position:absolute;left:9764;top:2269;width:36055;height:25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BIwyAAAAOAAAAAPAAAAZHJzL2Rvd25yZXYueG1sRI/dasJA&#13;&#10;FITvhb7DcgRvRDe1IGl0lRIVWtBCY3t/zB7z0+zZkN1q+vZdQejNwDDMN8xy3ZtGXKhzlWUFj9MI&#13;&#10;BHFudcWFgs/jbhKDcB5ZY2OZFPySg/XqYbDERNsrf9Al84UIEHYJKii9bxMpXV6SQTe1LXHIzrYz&#13;&#10;6IPtCqk7vAa4aeQsiubSYMVhocSW0pLy7+zHhN1tH7dfp31av2XjUz175+oQs1KjYb9ZBHlZgPDU&#13;&#10;+//GHfGqFTw9w+1QOANy9QcAAP//AwBQSwECLQAUAAYACAAAACEA2+H2y+4AAACFAQAAEwAAAAAA&#13;&#10;AAAAAAAAAAAAAAAAW0NvbnRlbnRfVHlwZXNdLnhtbFBLAQItABQABgAIAAAAIQBa9CxbvwAAABUB&#13;&#10;AAALAAAAAAAAAAAAAAAAAB8BAABfcmVscy8ucmVsc1BLAQItABQABgAIAAAAIQDHOBIwyAAAAOAA&#13;&#10;AAAPAAAAAAAAAAAAAAAAAAcCAABkcnMvZG93bnJldi54bWxQSwUGAAAAAAMAAwC3AAAA/AIAAAAA&#13;&#10;" stroked="f">
                  <v:fill opacity="0"/>
                  <v:textbox>
                    <w:txbxContent>
                      <w:p w14:paraId="5918B75C"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Re-order quantity</w:t>
                        </w:r>
                      </w:p>
                    </w:txbxContent>
                  </v:textbox>
                </v:shape>
                <v:shape id="Text Box 34" o:spid="_x0000_s1224" type="#_x0000_t202" style="position:absolute;left:5919;top:368;width:8033;height:32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BMjQxwAAAOAAAAAPAAAAZHJzL2Rvd25yZXYueG1sRI9Ba8JA&#13;&#10;EIXvhf6HZQpeSt1UpIToKsUqKFjB2N7H7DSJzc6G7Krx3zuHQi8Phsd8j286712jLtSF2rOB12EC&#13;&#10;irjwtubSwNdh9ZKCChHZYuOZDNwowHz2+DDFzPor7+mSx1IJhEOGBqoY20zrUFTkMAx9Syzdj+8c&#13;&#10;Rjm7UtsOrwJ3jR4lyZt2WLMsVNjSoqLiNz872V32aft93C5Om/z5eBrtuP5M2ZjBU/8xkXifgIrU&#13;&#10;x/+PP8TaGhiLggiJDOjZHQAA//8DAFBLAQItABQABgAIAAAAIQDb4fbL7gAAAIUBAAATAAAAAAAA&#13;&#10;AAAAAAAAAAAAAABbQ29udGVudF9UeXBlc10ueG1sUEsBAi0AFAAGAAgAAAAhAFr0LFu/AAAAFQEA&#13;&#10;AAsAAAAAAAAAAAAAAAAAHwEAAF9yZWxzLy5yZWxzUEsBAi0AFAAGAAgAAAAhAA4EyNDHAAAA4AAA&#13;&#10;AA8AAAAAAAAAAAAAAAAABwIAAGRycy9kb3ducmV2LnhtbFBLBQYAAAAAAwADALcAAAD7AgAAAAA=&#13;&#10;" stroked="f">
                  <v:fill opacity="0"/>
                  <v:textbox>
                    <w:txbxContent>
                      <w:p w14:paraId="25395959"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ROP</w:t>
                        </w:r>
                      </w:p>
                    </w:txbxContent>
                  </v:textbox>
                </v:shape>
                <v:shape id="Text Box 30" o:spid="_x0000_s1225" type="#_x0000_t202" style="position:absolute;left:220;top:5253;width:3280;height:5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yXSVyAAAAOAAAAAPAAAAZHJzL2Rvd25yZXYueG1sRI9fa8JA&#13;&#10;EMTfBb/DsYW+6cVWNERPkRZBEAr+aWnfltyahOb2Qm6raT99TxB8GRiG+Q0zX3auVmdqQ+XZwGiY&#13;&#10;gCLOva24MHA8rAcpqCDIFmvPZOCXAiwX/d4cM+svvKPzXgoVIRwyNFCKNJnWIS/JYRj6hjhmJ986&#13;&#10;lGjbQtsWLxHuav2UJBPtsOK4UGJDLyXl3/sfZ+Dr4y+ld9FvuJHn6ZqOYXv6TI15fOheZ1FWM1BC&#13;&#10;ndwbN8TGGhiP4HoongG9+AcAAP//AwBQSwECLQAUAAYACAAAACEA2+H2y+4AAACFAQAAEwAAAAAA&#13;&#10;AAAAAAAAAAAAAAAAW0NvbnRlbnRfVHlwZXNdLnhtbFBLAQItABQABgAIAAAAIQBa9CxbvwAAABUB&#13;&#10;AAALAAAAAAAAAAAAAAAAAB8BAABfcmVscy8ucmVsc1BLAQItABQABgAIAAAAIQBRyXSVyAAAAOAA&#13;&#10;AAAPAAAAAAAAAAAAAAAAAAcCAABkcnMvZG93bnJldi54bWxQSwUGAAAAAAMAAwC3AAAA/AIAAAAA&#13;&#10;" stroked="f">
                  <v:fill opacity="0"/>
                  <v:textbox style="layout-flow:vertical;mso-layout-flow-alt:bottom-to-top">
                    <w:txbxContent>
                      <w:p w14:paraId="4D3F287E" w14:textId="77777777" w:rsidR="00DF0F3C" w:rsidRPr="007C39D6" w:rsidRDefault="00DF0F3C" w:rsidP="00DF0F3C">
                        <w:pPr>
                          <w:spacing w:line="254" w:lineRule="auto"/>
                          <w:rPr>
                            <w:sz w:val="18"/>
                            <w:szCs w:val="18"/>
                          </w:rPr>
                        </w:pPr>
                        <w:r w:rsidRPr="007C39D6">
                          <w:rPr>
                            <w:rFonts w:ascii="Arial" w:eastAsia="DengXian" w:hAnsi="Arial"/>
                            <w:sz w:val="18"/>
                            <w:szCs w:val="18"/>
                            <w:lang w:val="en-GB"/>
                          </w:rPr>
                          <w:t xml:space="preserve">quantity </w:t>
                        </w:r>
                      </w:p>
                    </w:txbxContent>
                  </v:textbox>
                </v:shape>
                <v:shape id="AutoShape 20" o:spid="_x0000_s1226" type="#_x0000_t32" style="position:absolute;left:22098;top:16314;width:1692;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8hTyQAAAOAAAAAPAAAAZHJzL2Rvd25yZXYueG1sRI9PawIx&#13;&#10;FMTvhX6H8Aq9FM0qrchqlLVFqAUP/rs/N6+b0M3Luom6/fZNQfAyMAzzG2Y671wtLtQG61nBoJ+B&#13;&#10;IC69tlwp2O+WvTGIEJE11p5JwS8FmM8eH6aYa3/lDV22sRIJwiFHBSbGJpcylIYchr5viFP27VuH&#13;&#10;Mdm2krrFa4K7Wg6zbCQdWk4LBht6N1T+bM9OwXo1WBRHY1dfm5Ndvy2L+ly9HJR6fuo+JkmKCYhI&#13;&#10;Xbw3bohPreB1CP+H0hmQsz8AAAD//wMAUEsBAi0AFAAGAAgAAAAhANvh9svuAAAAhQEAABMAAAAA&#13;&#10;AAAAAAAAAAAAAAAAAFtDb250ZW50X1R5cGVzXS54bWxQSwECLQAUAAYACAAAACEAWvQsW78AAAAV&#13;&#10;AQAACwAAAAAAAAAAAAAAAAAfAQAAX3JlbHMvLnJlbHNQSwECLQAUAAYACAAAACEArcfIU8kAAADg&#13;&#10;AAAADwAAAAAAAAAAAAAAAAAHAgAAZHJzL2Rvd25yZXYueG1sUEsFBgAAAAADAAMAtwAAAP0CAAAA&#13;&#10;AA==&#13;&#10;"/>
                <w10:anchorlock/>
              </v:group>
            </w:pict>
          </mc:Fallback>
        </mc:AlternateContent>
      </w:r>
    </w:p>
    <w:p w14:paraId="7DE07903" w14:textId="0BDE704E" w:rsidR="00DF0F3C" w:rsidRPr="004F34BC" w:rsidRDefault="00DF0F3C" w:rsidP="00DF0F3C">
      <w:pPr>
        <w:spacing w:after="0" w:line="360" w:lineRule="auto"/>
        <w:jc w:val="center"/>
        <w:rPr>
          <w:rFonts w:ascii="Times New Roman" w:hAnsi="Times New Roman" w:cs="Times New Roman"/>
          <w:i/>
          <w:iCs/>
          <w:sz w:val="24"/>
          <w:szCs w:val="24"/>
        </w:rPr>
      </w:pPr>
      <w:r w:rsidRPr="004F34BC">
        <w:rPr>
          <w:rFonts w:ascii="Times New Roman" w:hAnsi="Times New Roman" w:cs="Times New Roman"/>
          <w:i/>
          <w:iCs/>
          <w:sz w:val="24"/>
          <w:szCs w:val="24"/>
        </w:rPr>
        <w:t xml:space="preserve">Figure </w:t>
      </w:r>
      <w:r w:rsidR="00766776">
        <w:rPr>
          <w:rFonts w:ascii="Times New Roman" w:hAnsi="Times New Roman" w:cs="Times New Roman"/>
          <w:i/>
          <w:iCs/>
          <w:sz w:val="24"/>
          <w:szCs w:val="24"/>
        </w:rPr>
        <w:t>I</w:t>
      </w:r>
      <w:r w:rsidRPr="004F34BC">
        <w:rPr>
          <w:rFonts w:ascii="Times New Roman" w:hAnsi="Times New Roman" w:cs="Times New Roman"/>
          <w:i/>
          <w:iCs/>
          <w:sz w:val="24"/>
          <w:szCs w:val="24"/>
        </w:rPr>
        <w:t>: Illustration of a Re-Order Point System</w:t>
      </w:r>
    </w:p>
    <w:p w14:paraId="278F673F"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437898CE"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048AE42A" w14:textId="77777777" w:rsidR="00DF0F3C" w:rsidRDefault="00DF0F3C" w:rsidP="00DF0F3C">
      <w:pPr>
        <w:rPr>
          <w:rFonts w:ascii="Times New Roman" w:hAnsi="Times New Roman" w:cs="Times New Roman"/>
          <w:i/>
          <w:iCs/>
          <w:sz w:val="24"/>
          <w:szCs w:val="24"/>
        </w:rPr>
      </w:pPr>
      <w:r>
        <w:rPr>
          <w:iCs/>
          <w:sz w:val="24"/>
        </w:rPr>
        <w:br w:type="page"/>
      </w:r>
    </w:p>
    <w:p w14:paraId="5F5FE41E" w14:textId="6F871635" w:rsidR="00DF0F3C" w:rsidRPr="004F34BC" w:rsidRDefault="00DF0F3C" w:rsidP="00DF0F3C">
      <w:pPr>
        <w:pStyle w:val="Figures"/>
        <w:spacing w:line="240" w:lineRule="auto"/>
        <w:rPr>
          <w:iCs/>
          <w:sz w:val="24"/>
        </w:rPr>
      </w:pPr>
      <w:r w:rsidRPr="004F34BC">
        <w:rPr>
          <w:iCs/>
          <w:sz w:val="24"/>
        </w:rPr>
        <w:lastRenderedPageBreak/>
        <w:t xml:space="preserve">Table </w:t>
      </w:r>
      <w:r w:rsidR="00766776">
        <w:rPr>
          <w:iCs/>
          <w:sz w:val="24"/>
        </w:rPr>
        <w:t>I</w:t>
      </w:r>
      <w:r w:rsidRPr="004F34BC">
        <w:rPr>
          <w:iCs/>
          <w:sz w:val="24"/>
        </w:rPr>
        <w:t>: Summary of ROPs and Calculations</w:t>
      </w:r>
    </w:p>
    <w:p w14:paraId="7CBF29F6" w14:textId="77777777" w:rsidR="00DF0F3C" w:rsidRPr="0051711E" w:rsidRDefault="00DF0F3C" w:rsidP="00DF0F3C">
      <w:pPr>
        <w:pStyle w:val="Figures"/>
        <w:spacing w:line="240" w:lineRule="auto"/>
        <w:rPr>
          <w:iCs/>
          <w:sz w:val="12"/>
          <w:szCs w:val="12"/>
        </w:rPr>
      </w:pPr>
    </w:p>
    <w:tbl>
      <w:tblPr>
        <w:tblStyle w:val="TabelacomGrelha"/>
        <w:tblW w:w="5592" w:type="pct"/>
        <w:tblInd w:w="-572" w:type="dxa"/>
        <w:tblLayout w:type="fixed"/>
        <w:tblLook w:val="04A0" w:firstRow="1" w:lastRow="0" w:firstColumn="1" w:lastColumn="0" w:noHBand="0" w:noVBand="1"/>
      </w:tblPr>
      <w:tblGrid>
        <w:gridCol w:w="1762"/>
        <w:gridCol w:w="1184"/>
        <w:gridCol w:w="803"/>
        <w:gridCol w:w="786"/>
        <w:gridCol w:w="784"/>
        <w:gridCol w:w="732"/>
        <w:gridCol w:w="736"/>
        <w:gridCol w:w="734"/>
        <w:gridCol w:w="736"/>
        <w:gridCol w:w="736"/>
        <w:gridCol w:w="736"/>
        <w:gridCol w:w="728"/>
      </w:tblGrid>
      <w:tr w:rsidR="00DF0F3C" w:rsidRPr="00CA6D1F" w14:paraId="629F0BA8" w14:textId="77777777" w:rsidTr="009E1A90">
        <w:trPr>
          <w:trHeight w:val="285"/>
        </w:trPr>
        <w:tc>
          <w:tcPr>
            <w:tcW w:w="1408" w:type="pct"/>
            <w:gridSpan w:val="2"/>
            <w:vMerge w:val="restart"/>
            <w:tcBorders>
              <w:top w:val="single" w:sz="12" w:space="0" w:color="auto"/>
              <w:right w:val="single" w:sz="12" w:space="0" w:color="auto"/>
            </w:tcBorders>
            <w:noWrap/>
            <w:tcMar>
              <w:top w:w="29" w:type="dxa"/>
              <w:left w:w="29" w:type="dxa"/>
              <w:bottom w:w="29" w:type="dxa"/>
              <w:right w:w="29" w:type="dxa"/>
            </w:tcMar>
            <w:vAlign w:val="center"/>
            <w:hideMark/>
          </w:tcPr>
          <w:p w14:paraId="4CB9C51E" w14:textId="77777777" w:rsidR="00DF0F3C" w:rsidRPr="00CA6D1F" w:rsidRDefault="00DF0F3C" w:rsidP="00DF0F3C">
            <w:pPr>
              <w:spacing w:after="0" w:line="240" w:lineRule="auto"/>
              <w:jc w:val="center"/>
              <w:rPr>
                <w:rFonts w:cstheme="minorHAnsi"/>
              </w:rPr>
            </w:pPr>
          </w:p>
        </w:tc>
        <w:tc>
          <w:tcPr>
            <w:tcW w:w="3592" w:type="pct"/>
            <w:gridSpan w:val="10"/>
            <w:tcBorders>
              <w:top w:val="single" w:sz="12" w:space="0" w:color="auto"/>
              <w:left w:val="single" w:sz="12" w:space="0" w:color="auto"/>
            </w:tcBorders>
            <w:noWrap/>
            <w:tcMar>
              <w:top w:w="29" w:type="dxa"/>
              <w:left w:w="29" w:type="dxa"/>
              <w:bottom w:w="29" w:type="dxa"/>
              <w:right w:w="29" w:type="dxa"/>
            </w:tcMar>
            <w:vAlign w:val="center"/>
            <w:hideMark/>
          </w:tcPr>
          <w:p w14:paraId="0DCBE864" w14:textId="77777777" w:rsidR="00DF0F3C" w:rsidRPr="00CA6D1F" w:rsidRDefault="00DF0F3C" w:rsidP="00DF0F3C">
            <w:pPr>
              <w:spacing w:after="0" w:line="240" w:lineRule="auto"/>
              <w:jc w:val="center"/>
              <w:rPr>
                <w:rFonts w:cstheme="minorHAnsi"/>
              </w:rPr>
            </w:pPr>
            <w:r w:rsidRPr="00CA6D1F">
              <w:rPr>
                <w:rFonts w:cstheme="minorHAnsi"/>
              </w:rPr>
              <w:t>Product Type</w:t>
            </w:r>
          </w:p>
        </w:tc>
      </w:tr>
      <w:tr w:rsidR="00DF0F3C" w:rsidRPr="00CA6D1F" w14:paraId="5ACA3755" w14:textId="77777777" w:rsidTr="009E1A90">
        <w:trPr>
          <w:trHeight w:val="285"/>
        </w:trPr>
        <w:tc>
          <w:tcPr>
            <w:tcW w:w="1408" w:type="pct"/>
            <w:gridSpan w:val="2"/>
            <w:vMerge/>
            <w:tcBorders>
              <w:bottom w:val="single" w:sz="12" w:space="0" w:color="auto"/>
              <w:right w:val="single" w:sz="12" w:space="0" w:color="auto"/>
            </w:tcBorders>
            <w:noWrap/>
            <w:tcMar>
              <w:top w:w="29" w:type="dxa"/>
              <w:left w:w="29" w:type="dxa"/>
              <w:bottom w:w="29" w:type="dxa"/>
              <w:right w:w="29" w:type="dxa"/>
            </w:tcMar>
            <w:vAlign w:val="center"/>
            <w:hideMark/>
          </w:tcPr>
          <w:p w14:paraId="0A8F293D" w14:textId="77777777" w:rsidR="00DF0F3C" w:rsidRPr="00CA6D1F" w:rsidRDefault="00DF0F3C" w:rsidP="00DF0F3C">
            <w:pPr>
              <w:spacing w:after="0" w:line="240" w:lineRule="auto"/>
              <w:jc w:val="center"/>
              <w:rPr>
                <w:rFonts w:cstheme="minorHAnsi"/>
              </w:rPr>
            </w:pPr>
          </w:p>
        </w:tc>
        <w:tc>
          <w:tcPr>
            <w:tcW w:w="384" w:type="pct"/>
            <w:tcBorders>
              <w:left w:val="single" w:sz="12" w:space="0" w:color="auto"/>
              <w:bottom w:val="single" w:sz="12" w:space="0" w:color="auto"/>
            </w:tcBorders>
            <w:noWrap/>
            <w:tcMar>
              <w:top w:w="29" w:type="dxa"/>
              <w:left w:w="29" w:type="dxa"/>
              <w:bottom w:w="29" w:type="dxa"/>
              <w:right w:w="29" w:type="dxa"/>
            </w:tcMar>
            <w:vAlign w:val="center"/>
            <w:hideMark/>
          </w:tcPr>
          <w:p w14:paraId="312DD0A5" w14:textId="77777777" w:rsidR="00DF0F3C" w:rsidRPr="00CA6D1F" w:rsidRDefault="00DF0F3C" w:rsidP="00DF0F3C">
            <w:pPr>
              <w:spacing w:after="0" w:line="240" w:lineRule="auto"/>
              <w:jc w:val="center"/>
              <w:rPr>
                <w:rFonts w:cstheme="minorHAnsi"/>
              </w:rPr>
            </w:pPr>
            <w:r w:rsidRPr="00CA6D1F">
              <w:rPr>
                <w:rFonts w:cstheme="minorHAnsi"/>
              </w:rPr>
              <w:t>1</w:t>
            </w:r>
          </w:p>
        </w:tc>
        <w:tc>
          <w:tcPr>
            <w:tcW w:w="376" w:type="pct"/>
            <w:tcBorders>
              <w:bottom w:val="single" w:sz="12" w:space="0" w:color="auto"/>
            </w:tcBorders>
            <w:noWrap/>
            <w:tcMar>
              <w:top w:w="29" w:type="dxa"/>
              <w:left w:w="29" w:type="dxa"/>
              <w:bottom w:w="29" w:type="dxa"/>
              <w:right w:w="29" w:type="dxa"/>
            </w:tcMar>
            <w:vAlign w:val="center"/>
            <w:hideMark/>
          </w:tcPr>
          <w:p w14:paraId="45AA085B" w14:textId="77777777" w:rsidR="00DF0F3C" w:rsidRPr="00CA6D1F" w:rsidRDefault="00DF0F3C" w:rsidP="00DF0F3C">
            <w:pPr>
              <w:spacing w:after="0" w:line="240" w:lineRule="auto"/>
              <w:jc w:val="center"/>
              <w:rPr>
                <w:rFonts w:cstheme="minorHAnsi"/>
              </w:rPr>
            </w:pPr>
            <w:r w:rsidRPr="00CA6D1F">
              <w:rPr>
                <w:rFonts w:cstheme="minorHAnsi"/>
              </w:rPr>
              <w:t>2</w:t>
            </w:r>
          </w:p>
        </w:tc>
        <w:tc>
          <w:tcPr>
            <w:tcW w:w="375" w:type="pct"/>
            <w:tcBorders>
              <w:bottom w:val="single" w:sz="12" w:space="0" w:color="auto"/>
            </w:tcBorders>
            <w:noWrap/>
            <w:tcMar>
              <w:top w:w="29" w:type="dxa"/>
              <w:left w:w="29" w:type="dxa"/>
              <w:bottom w:w="29" w:type="dxa"/>
              <w:right w:w="29" w:type="dxa"/>
            </w:tcMar>
            <w:vAlign w:val="center"/>
            <w:hideMark/>
          </w:tcPr>
          <w:p w14:paraId="270F70AA" w14:textId="77777777" w:rsidR="00DF0F3C" w:rsidRPr="00CA6D1F" w:rsidRDefault="00DF0F3C" w:rsidP="00DF0F3C">
            <w:pPr>
              <w:spacing w:after="0" w:line="240" w:lineRule="auto"/>
              <w:jc w:val="center"/>
              <w:rPr>
                <w:rFonts w:cstheme="minorHAnsi"/>
              </w:rPr>
            </w:pPr>
            <w:r w:rsidRPr="00CA6D1F">
              <w:rPr>
                <w:rFonts w:cstheme="minorHAnsi"/>
              </w:rPr>
              <w:t>3</w:t>
            </w:r>
          </w:p>
        </w:tc>
        <w:tc>
          <w:tcPr>
            <w:tcW w:w="350" w:type="pct"/>
            <w:tcBorders>
              <w:bottom w:val="single" w:sz="12" w:space="0" w:color="auto"/>
            </w:tcBorders>
            <w:noWrap/>
            <w:tcMar>
              <w:top w:w="29" w:type="dxa"/>
              <w:left w:w="29" w:type="dxa"/>
              <w:bottom w:w="29" w:type="dxa"/>
              <w:right w:w="29" w:type="dxa"/>
            </w:tcMar>
            <w:vAlign w:val="center"/>
            <w:hideMark/>
          </w:tcPr>
          <w:p w14:paraId="1661E8ED" w14:textId="77777777" w:rsidR="00DF0F3C" w:rsidRPr="00CA6D1F" w:rsidRDefault="00DF0F3C" w:rsidP="00DF0F3C">
            <w:pPr>
              <w:spacing w:after="0" w:line="240" w:lineRule="auto"/>
              <w:jc w:val="center"/>
              <w:rPr>
                <w:rFonts w:cstheme="minorHAnsi"/>
              </w:rPr>
            </w:pPr>
            <w:r w:rsidRPr="00CA6D1F">
              <w:rPr>
                <w:rFonts w:cstheme="minorHAnsi"/>
              </w:rPr>
              <w:t>4</w:t>
            </w:r>
          </w:p>
        </w:tc>
        <w:tc>
          <w:tcPr>
            <w:tcW w:w="352" w:type="pct"/>
            <w:tcBorders>
              <w:bottom w:val="single" w:sz="12" w:space="0" w:color="auto"/>
            </w:tcBorders>
            <w:noWrap/>
            <w:tcMar>
              <w:top w:w="29" w:type="dxa"/>
              <w:left w:w="29" w:type="dxa"/>
              <w:bottom w:w="29" w:type="dxa"/>
              <w:right w:w="29" w:type="dxa"/>
            </w:tcMar>
            <w:vAlign w:val="center"/>
            <w:hideMark/>
          </w:tcPr>
          <w:p w14:paraId="4531844B" w14:textId="77777777" w:rsidR="00DF0F3C" w:rsidRPr="00CA6D1F" w:rsidRDefault="00DF0F3C" w:rsidP="00DF0F3C">
            <w:pPr>
              <w:spacing w:after="0" w:line="240" w:lineRule="auto"/>
              <w:jc w:val="center"/>
              <w:rPr>
                <w:rFonts w:cstheme="minorHAnsi"/>
              </w:rPr>
            </w:pPr>
            <w:r w:rsidRPr="00CA6D1F">
              <w:rPr>
                <w:rFonts w:cstheme="minorHAnsi"/>
              </w:rPr>
              <w:t>5</w:t>
            </w:r>
          </w:p>
        </w:tc>
        <w:tc>
          <w:tcPr>
            <w:tcW w:w="351" w:type="pct"/>
            <w:tcBorders>
              <w:bottom w:val="single" w:sz="12" w:space="0" w:color="auto"/>
            </w:tcBorders>
            <w:noWrap/>
            <w:tcMar>
              <w:top w:w="29" w:type="dxa"/>
              <w:left w:w="29" w:type="dxa"/>
              <w:bottom w:w="29" w:type="dxa"/>
              <w:right w:w="29" w:type="dxa"/>
            </w:tcMar>
            <w:vAlign w:val="center"/>
            <w:hideMark/>
          </w:tcPr>
          <w:p w14:paraId="17AD13EE" w14:textId="77777777" w:rsidR="00DF0F3C" w:rsidRPr="00CA6D1F" w:rsidRDefault="00DF0F3C" w:rsidP="00DF0F3C">
            <w:pPr>
              <w:spacing w:after="0" w:line="240" w:lineRule="auto"/>
              <w:jc w:val="center"/>
              <w:rPr>
                <w:rFonts w:cstheme="minorHAnsi"/>
              </w:rPr>
            </w:pPr>
            <w:r w:rsidRPr="00CA6D1F">
              <w:rPr>
                <w:rFonts w:cstheme="minorHAnsi"/>
              </w:rPr>
              <w:t>6</w:t>
            </w:r>
          </w:p>
        </w:tc>
        <w:tc>
          <w:tcPr>
            <w:tcW w:w="352" w:type="pct"/>
            <w:tcBorders>
              <w:bottom w:val="single" w:sz="12" w:space="0" w:color="auto"/>
            </w:tcBorders>
            <w:noWrap/>
            <w:tcMar>
              <w:top w:w="29" w:type="dxa"/>
              <w:left w:w="29" w:type="dxa"/>
              <w:bottom w:w="29" w:type="dxa"/>
              <w:right w:w="29" w:type="dxa"/>
            </w:tcMar>
            <w:vAlign w:val="center"/>
            <w:hideMark/>
          </w:tcPr>
          <w:p w14:paraId="65E24D67" w14:textId="77777777" w:rsidR="00DF0F3C" w:rsidRPr="00CA6D1F" w:rsidRDefault="00DF0F3C" w:rsidP="00DF0F3C">
            <w:pPr>
              <w:spacing w:after="0" w:line="240" w:lineRule="auto"/>
              <w:jc w:val="center"/>
              <w:rPr>
                <w:rFonts w:cstheme="minorHAnsi"/>
              </w:rPr>
            </w:pPr>
            <w:r w:rsidRPr="00CA6D1F">
              <w:rPr>
                <w:rFonts w:cstheme="minorHAnsi"/>
              </w:rPr>
              <w:t>7</w:t>
            </w:r>
          </w:p>
        </w:tc>
        <w:tc>
          <w:tcPr>
            <w:tcW w:w="352" w:type="pct"/>
            <w:tcBorders>
              <w:bottom w:val="single" w:sz="12" w:space="0" w:color="auto"/>
            </w:tcBorders>
            <w:noWrap/>
            <w:tcMar>
              <w:top w:w="29" w:type="dxa"/>
              <w:left w:w="29" w:type="dxa"/>
              <w:bottom w:w="29" w:type="dxa"/>
              <w:right w:w="29" w:type="dxa"/>
            </w:tcMar>
            <w:vAlign w:val="center"/>
            <w:hideMark/>
          </w:tcPr>
          <w:p w14:paraId="35C04E3F" w14:textId="77777777" w:rsidR="00DF0F3C" w:rsidRPr="00CA6D1F" w:rsidRDefault="00DF0F3C" w:rsidP="00DF0F3C">
            <w:pPr>
              <w:spacing w:after="0" w:line="240" w:lineRule="auto"/>
              <w:jc w:val="center"/>
              <w:rPr>
                <w:rFonts w:cstheme="minorHAnsi"/>
              </w:rPr>
            </w:pPr>
            <w:r w:rsidRPr="00CA6D1F">
              <w:rPr>
                <w:rFonts w:cstheme="minorHAnsi"/>
              </w:rPr>
              <w:t>8</w:t>
            </w:r>
          </w:p>
        </w:tc>
        <w:tc>
          <w:tcPr>
            <w:tcW w:w="352" w:type="pct"/>
            <w:tcBorders>
              <w:bottom w:val="single" w:sz="12" w:space="0" w:color="auto"/>
            </w:tcBorders>
            <w:noWrap/>
            <w:tcMar>
              <w:top w:w="29" w:type="dxa"/>
              <w:left w:w="29" w:type="dxa"/>
              <w:bottom w:w="29" w:type="dxa"/>
              <w:right w:w="29" w:type="dxa"/>
            </w:tcMar>
            <w:vAlign w:val="center"/>
            <w:hideMark/>
          </w:tcPr>
          <w:p w14:paraId="2D869AF5" w14:textId="77777777" w:rsidR="00DF0F3C" w:rsidRPr="00CA6D1F" w:rsidRDefault="00DF0F3C" w:rsidP="00DF0F3C">
            <w:pPr>
              <w:spacing w:after="0" w:line="240" w:lineRule="auto"/>
              <w:jc w:val="center"/>
              <w:rPr>
                <w:rFonts w:cstheme="minorHAnsi"/>
              </w:rPr>
            </w:pPr>
            <w:r w:rsidRPr="00CA6D1F">
              <w:rPr>
                <w:rFonts w:cstheme="minorHAnsi"/>
              </w:rPr>
              <w:t>9</w:t>
            </w:r>
          </w:p>
        </w:tc>
        <w:tc>
          <w:tcPr>
            <w:tcW w:w="348" w:type="pct"/>
            <w:tcBorders>
              <w:bottom w:val="single" w:sz="12" w:space="0" w:color="auto"/>
            </w:tcBorders>
            <w:noWrap/>
            <w:tcMar>
              <w:top w:w="29" w:type="dxa"/>
              <w:left w:w="29" w:type="dxa"/>
              <w:bottom w:w="29" w:type="dxa"/>
              <w:right w:w="29" w:type="dxa"/>
            </w:tcMar>
            <w:vAlign w:val="center"/>
            <w:hideMark/>
          </w:tcPr>
          <w:p w14:paraId="1FF37B34" w14:textId="77777777" w:rsidR="00DF0F3C" w:rsidRPr="00CA6D1F" w:rsidRDefault="00DF0F3C" w:rsidP="00DF0F3C">
            <w:pPr>
              <w:spacing w:after="0" w:line="240" w:lineRule="auto"/>
              <w:jc w:val="center"/>
              <w:rPr>
                <w:rFonts w:cstheme="minorHAnsi"/>
              </w:rPr>
            </w:pPr>
            <w:r w:rsidRPr="00CA6D1F">
              <w:rPr>
                <w:rFonts w:cstheme="minorHAnsi"/>
              </w:rPr>
              <w:t>10</w:t>
            </w:r>
          </w:p>
        </w:tc>
      </w:tr>
      <w:tr w:rsidR="00DF0F3C" w:rsidRPr="00CA6D1F" w14:paraId="242B6546" w14:textId="77777777" w:rsidTr="009E1A90">
        <w:trPr>
          <w:trHeight w:val="285"/>
        </w:trPr>
        <w:tc>
          <w:tcPr>
            <w:tcW w:w="842" w:type="pct"/>
            <w:vMerge w:val="restart"/>
            <w:tcBorders>
              <w:top w:val="single" w:sz="12" w:space="0" w:color="auto"/>
            </w:tcBorders>
            <w:noWrap/>
            <w:tcMar>
              <w:top w:w="29" w:type="dxa"/>
              <w:left w:w="29" w:type="dxa"/>
              <w:bottom w:w="29" w:type="dxa"/>
              <w:right w:w="29" w:type="dxa"/>
            </w:tcMar>
            <w:vAlign w:val="center"/>
            <w:hideMark/>
          </w:tcPr>
          <w:p w14:paraId="1AB98F9F" w14:textId="77777777" w:rsidR="00DF0F3C" w:rsidRPr="00CA6D1F" w:rsidRDefault="00DF0F3C" w:rsidP="00DF0F3C">
            <w:pPr>
              <w:spacing w:after="0" w:line="240" w:lineRule="auto"/>
              <w:jc w:val="center"/>
              <w:rPr>
                <w:rFonts w:cstheme="minorHAnsi"/>
              </w:rPr>
            </w:pPr>
            <w:r w:rsidRPr="00CA6D1F">
              <w:rPr>
                <w:rFonts w:cstheme="minorHAnsi"/>
              </w:rPr>
              <w:t>Demand</w:t>
            </w:r>
          </w:p>
        </w:tc>
        <w:tc>
          <w:tcPr>
            <w:tcW w:w="566" w:type="pct"/>
            <w:tcBorders>
              <w:top w:val="single" w:sz="12" w:space="0" w:color="auto"/>
              <w:right w:val="single" w:sz="12" w:space="0" w:color="auto"/>
            </w:tcBorders>
            <w:noWrap/>
            <w:tcMar>
              <w:top w:w="29" w:type="dxa"/>
              <w:left w:w="29" w:type="dxa"/>
              <w:bottom w:w="29" w:type="dxa"/>
              <w:right w:w="29" w:type="dxa"/>
            </w:tcMar>
            <w:vAlign w:val="center"/>
            <w:hideMark/>
          </w:tcPr>
          <w:p w14:paraId="5BC79523" w14:textId="77777777" w:rsidR="00DF0F3C" w:rsidRPr="00CA6D1F" w:rsidRDefault="00DF0F3C" w:rsidP="00DF0F3C">
            <w:pPr>
              <w:spacing w:after="0" w:line="240" w:lineRule="auto"/>
              <w:jc w:val="center"/>
              <w:rPr>
                <w:rFonts w:cstheme="minorHAnsi"/>
              </w:rPr>
            </w:pPr>
            <w:r w:rsidRPr="00CA6D1F">
              <w:rPr>
                <w:rFonts w:cstheme="minorHAnsi"/>
              </w:rPr>
              <w:t>Mean</w:t>
            </w:r>
          </w:p>
        </w:tc>
        <w:tc>
          <w:tcPr>
            <w:tcW w:w="384" w:type="pct"/>
            <w:tcBorders>
              <w:top w:val="single" w:sz="12" w:space="0" w:color="auto"/>
              <w:left w:val="single" w:sz="12" w:space="0" w:color="auto"/>
            </w:tcBorders>
            <w:noWrap/>
            <w:tcMar>
              <w:top w:w="29" w:type="dxa"/>
              <w:left w:w="29" w:type="dxa"/>
              <w:bottom w:w="29" w:type="dxa"/>
              <w:right w:w="29" w:type="dxa"/>
            </w:tcMar>
            <w:vAlign w:val="center"/>
            <w:hideMark/>
          </w:tcPr>
          <w:p w14:paraId="12B13968"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76" w:type="pct"/>
            <w:tcBorders>
              <w:top w:val="single" w:sz="12" w:space="0" w:color="auto"/>
            </w:tcBorders>
            <w:noWrap/>
            <w:tcMar>
              <w:top w:w="29" w:type="dxa"/>
              <w:left w:w="29" w:type="dxa"/>
              <w:bottom w:w="29" w:type="dxa"/>
              <w:right w:w="29" w:type="dxa"/>
            </w:tcMar>
            <w:vAlign w:val="center"/>
            <w:hideMark/>
          </w:tcPr>
          <w:p w14:paraId="33F40E84"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75" w:type="pct"/>
            <w:tcBorders>
              <w:top w:val="single" w:sz="12" w:space="0" w:color="auto"/>
            </w:tcBorders>
            <w:noWrap/>
            <w:tcMar>
              <w:top w:w="29" w:type="dxa"/>
              <w:left w:w="29" w:type="dxa"/>
              <w:bottom w:w="29" w:type="dxa"/>
              <w:right w:w="29" w:type="dxa"/>
            </w:tcMar>
            <w:vAlign w:val="center"/>
            <w:hideMark/>
          </w:tcPr>
          <w:p w14:paraId="34DDBF96"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0" w:type="pct"/>
            <w:tcBorders>
              <w:top w:val="single" w:sz="12" w:space="0" w:color="auto"/>
            </w:tcBorders>
            <w:noWrap/>
            <w:tcMar>
              <w:top w:w="29" w:type="dxa"/>
              <w:left w:w="29" w:type="dxa"/>
              <w:bottom w:w="29" w:type="dxa"/>
              <w:right w:w="29" w:type="dxa"/>
            </w:tcMar>
            <w:vAlign w:val="center"/>
            <w:hideMark/>
          </w:tcPr>
          <w:p w14:paraId="3A0BAAF8"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2" w:type="pct"/>
            <w:tcBorders>
              <w:top w:val="single" w:sz="12" w:space="0" w:color="auto"/>
            </w:tcBorders>
            <w:noWrap/>
            <w:tcMar>
              <w:top w:w="29" w:type="dxa"/>
              <w:left w:w="29" w:type="dxa"/>
              <w:bottom w:w="29" w:type="dxa"/>
              <w:right w:w="29" w:type="dxa"/>
            </w:tcMar>
            <w:vAlign w:val="center"/>
            <w:hideMark/>
          </w:tcPr>
          <w:p w14:paraId="6CAABEE3"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1" w:type="pct"/>
            <w:tcBorders>
              <w:top w:val="single" w:sz="12" w:space="0" w:color="auto"/>
            </w:tcBorders>
            <w:noWrap/>
            <w:tcMar>
              <w:top w:w="29" w:type="dxa"/>
              <w:left w:w="29" w:type="dxa"/>
              <w:bottom w:w="29" w:type="dxa"/>
              <w:right w:w="29" w:type="dxa"/>
            </w:tcMar>
            <w:vAlign w:val="center"/>
            <w:hideMark/>
          </w:tcPr>
          <w:p w14:paraId="6D69FFA6"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2" w:type="pct"/>
            <w:tcBorders>
              <w:top w:val="single" w:sz="12" w:space="0" w:color="auto"/>
            </w:tcBorders>
            <w:noWrap/>
            <w:tcMar>
              <w:top w:w="29" w:type="dxa"/>
              <w:left w:w="29" w:type="dxa"/>
              <w:bottom w:w="29" w:type="dxa"/>
              <w:right w:w="29" w:type="dxa"/>
            </w:tcMar>
            <w:vAlign w:val="center"/>
            <w:hideMark/>
          </w:tcPr>
          <w:p w14:paraId="168186CF"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2" w:type="pct"/>
            <w:tcBorders>
              <w:top w:val="single" w:sz="12" w:space="0" w:color="auto"/>
            </w:tcBorders>
            <w:noWrap/>
            <w:tcMar>
              <w:top w:w="29" w:type="dxa"/>
              <w:left w:w="29" w:type="dxa"/>
              <w:bottom w:w="29" w:type="dxa"/>
              <w:right w:w="29" w:type="dxa"/>
            </w:tcMar>
            <w:vAlign w:val="center"/>
            <w:hideMark/>
          </w:tcPr>
          <w:p w14:paraId="021D5E49"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52" w:type="pct"/>
            <w:tcBorders>
              <w:top w:val="single" w:sz="12" w:space="0" w:color="auto"/>
            </w:tcBorders>
            <w:noWrap/>
            <w:tcMar>
              <w:top w:w="29" w:type="dxa"/>
              <w:left w:w="29" w:type="dxa"/>
              <w:bottom w:w="29" w:type="dxa"/>
              <w:right w:w="29" w:type="dxa"/>
            </w:tcMar>
            <w:vAlign w:val="center"/>
            <w:hideMark/>
          </w:tcPr>
          <w:p w14:paraId="3BB6DB01" w14:textId="77777777" w:rsidR="00DF0F3C" w:rsidRPr="00CA6D1F" w:rsidRDefault="00DF0F3C" w:rsidP="00DF0F3C">
            <w:pPr>
              <w:spacing w:after="0" w:line="240" w:lineRule="auto"/>
              <w:jc w:val="center"/>
              <w:rPr>
                <w:rFonts w:cstheme="minorHAnsi"/>
              </w:rPr>
            </w:pPr>
            <w:r w:rsidRPr="00CA6D1F">
              <w:rPr>
                <w:rFonts w:cstheme="minorHAnsi"/>
              </w:rPr>
              <w:t>0.10</w:t>
            </w:r>
          </w:p>
        </w:tc>
        <w:tc>
          <w:tcPr>
            <w:tcW w:w="348" w:type="pct"/>
            <w:tcBorders>
              <w:top w:val="single" w:sz="12" w:space="0" w:color="auto"/>
            </w:tcBorders>
            <w:noWrap/>
            <w:tcMar>
              <w:top w:w="29" w:type="dxa"/>
              <w:left w:w="29" w:type="dxa"/>
              <w:bottom w:w="29" w:type="dxa"/>
              <w:right w:w="29" w:type="dxa"/>
            </w:tcMar>
            <w:vAlign w:val="center"/>
            <w:hideMark/>
          </w:tcPr>
          <w:p w14:paraId="70FC8FF4" w14:textId="77777777" w:rsidR="00DF0F3C" w:rsidRPr="00CA6D1F" w:rsidRDefault="00DF0F3C" w:rsidP="00DF0F3C">
            <w:pPr>
              <w:spacing w:after="0" w:line="240" w:lineRule="auto"/>
              <w:jc w:val="center"/>
              <w:rPr>
                <w:rFonts w:cstheme="minorHAnsi"/>
              </w:rPr>
            </w:pPr>
            <w:r w:rsidRPr="00CA6D1F">
              <w:rPr>
                <w:rFonts w:cstheme="minorHAnsi"/>
              </w:rPr>
              <w:t>0.10</w:t>
            </w:r>
          </w:p>
        </w:tc>
      </w:tr>
      <w:tr w:rsidR="00DF0F3C" w:rsidRPr="00CA6D1F" w14:paraId="15E2B25F" w14:textId="77777777" w:rsidTr="009E1A90">
        <w:trPr>
          <w:trHeight w:val="285"/>
        </w:trPr>
        <w:tc>
          <w:tcPr>
            <w:tcW w:w="842" w:type="pct"/>
            <w:vMerge/>
            <w:noWrap/>
            <w:tcMar>
              <w:top w:w="29" w:type="dxa"/>
              <w:left w:w="29" w:type="dxa"/>
              <w:bottom w:w="29" w:type="dxa"/>
              <w:right w:w="29" w:type="dxa"/>
            </w:tcMar>
            <w:vAlign w:val="center"/>
            <w:hideMark/>
          </w:tcPr>
          <w:p w14:paraId="2FD8FBFB" w14:textId="77777777" w:rsidR="00DF0F3C" w:rsidRPr="00CA6D1F" w:rsidRDefault="00DF0F3C" w:rsidP="00DF0F3C">
            <w:pPr>
              <w:spacing w:after="0" w:line="240" w:lineRule="auto"/>
              <w:jc w:val="center"/>
              <w:rPr>
                <w:rFonts w:cstheme="minorHAnsi"/>
              </w:rPr>
            </w:pPr>
          </w:p>
        </w:tc>
        <w:tc>
          <w:tcPr>
            <w:tcW w:w="566" w:type="pct"/>
            <w:tcBorders>
              <w:right w:val="single" w:sz="12" w:space="0" w:color="auto"/>
            </w:tcBorders>
            <w:noWrap/>
            <w:tcMar>
              <w:top w:w="29" w:type="dxa"/>
              <w:left w:w="29" w:type="dxa"/>
              <w:bottom w:w="29" w:type="dxa"/>
              <w:right w:w="29" w:type="dxa"/>
            </w:tcMar>
            <w:vAlign w:val="center"/>
            <w:hideMark/>
          </w:tcPr>
          <w:p w14:paraId="3247A5F3" w14:textId="77777777" w:rsidR="00DF0F3C" w:rsidRPr="00CA6D1F" w:rsidRDefault="00DF0F3C" w:rsidP="00DF0F3C">
            <w:pPr>
              <w:spacing w:after="0" w:line="240" w:lineRule="auto"/>
              <w:jc w:val="center"/>
              <w:rPr>
                <w:rFonts w:cstheme="minorHAnsi"/>
              </w:rPr>
            </w:pPr>
            <w:r w:rsidRPr="00CA6D1F">
              <w:rPr>
                <w:rFonts w:cstheme="minorHAnsi"/>
              </w:rPr>
              <w:t>Var</w:t>
            </w:r>
          </w:p>
        </w:tc>
        <w:tc>
          <w:tcPr>
            <w:tcW w:w="384" w:type="pct"/>
            <w:tcBorders>
              <w:left w:val="single" w:sz="12" w:space="0" w:color="auto"/>
            </w:tcBorders>
            <w:noWrap/>
            <w:tcMar>
              <w:top w:w="29" w:type="dxa"/>
              <w:left w:w="29" w:type="dxa"/>
              <w:bottom w:w="29" w:type="dxa"/>
              <w:right w:w="29" w:type="dxa"/>
            </w:tcMar>
            <w:vAlign w:val="center"/>
            <w:hideMark/>
          </w:tcPr>
          <w:p w14:paraId="01B625FC" w14:textId="77777777" w:rsidR="00DF0F3C" w:rsidRPr="00CA6D1F" w:rsidRDefault="00DF0F3C" w:rsidP="00DF0F3C">
            <w:pPr>
              <w:spacing w:after="0" w:line="240" w:lineRule="auto"/>
              <w:jc w:val="center"/>
              <w:rPr>
                <w:rFonts w:cstheme="minorHAnsi"/>
              </w:rPr>
            </w:pPr>
            <w:r w:rsidRPr="00CA6D1F">
              <w:rPr>
                <w:rFonts w:cstheme="minorHAnsi"/>
              </w:rPr>
              <w:t>1.04</w:t>
            </w:r>
          </w:p>
        </w:tc>
        <w:tc>
          <w:tcPr>
            <w:tcW w:w="376" w:type="pct"/>
            <w:noWrap/>
            <w:tcMar>
              <w:top w:w="29" w:type="dxa"/>
              <w:left w:w="29" w:type="dxa"/>
              <w:bottom w:w="29" w:type="dxa"/>
              <w:right w:w="29" w:type="dxa"/>
            </w:tcMar>
            <w:vAlign w:val="center"/>
            <w:hideMark/>
          </w:tcPr>
          <w:p w14:paraId="43DBEBB2" w14:textId="77777777" w:rsidR="00DF0F3C" w:rsidRPr="00CA6D1F" w:rsidRDefault="00DF0F3C" w:rsidP="00DF0F3C">
            <w:pPr>
              <w:spacing w:after="0" w:line="240" w:lineRule="auto"/>
              <w:jc w:val="center"/>
              <w:rPr>
                <w:rFonts w:cstheme="minorHAnsi"/>
              </w:rPr>
            </w:pPr>
            <w:r w:rsidRPr="00CA6D1F">
              <w:rPr>
                <w:rFonts w:cstheme="minorHAnsi"/>
              </w:rPr>
              <w:t>1.88</w:t>
            </w:r>
          </w:p>
        </w:tc>
        <w:tc>
          <w:tcPr>
            <w:tcW w:w="375" w:type="pct"/>
            <w:noWrap/>
            <w:tcMar>
              <w:top w:w="29" w:type="dxa"/>
              <w:left w:w="29" w:type="dxa"/>
              <w:bottom w:w="29" w:type="dxa"/>
              <w:right w:w="29" w:type="dxa"/>
            </w:tcMar>
            <w:vAlign w:val="center"/>
            <w:hideMark/>
          </w:tcPr>
          <w:p w14:paraId="66EDD984" w14:textId="77777777" w:rsidR="00DF0F3C" w:rsidRPr="00CA6D1F" w:rsidRDefault="00DF0F3C" w:rsidP="00DF0F3C">
            <w:pPr>
              <w:spacing w:after="0" w:line="240" w:lineRule="auto"/>
              <w:jc w:val="center"/>
              <w:rPr>
                <w:rFonts w:cstheme="minorHAnsi"/>
              </w:rPr>
            </w:pPr>
            <w:r w:rsidRPr="00CA6D1F">
              <w:rPr>
                <w:rFonts w:cstheme="minorHAnsi"/>
              </w:rPr>
              <w:t>0.45</w:t>
            </w:r>
          </w:p>
        </w:tc>
        <w:tc>
          <w:tcPr>
            <w:tcW w:w="350" w:type="pct"/>
            <w:noWrap/>
            <w:tcMar>
              <w:top w:w="29" w:type="dxa"/>
              <w:left w:w="29" w:type="dxa"/>
              <w:bottom w:w="29" w:type="dxa"/>
              <w:right w:w="29" w:type="dxa"/>
            </w:tcMar>
            <w:vAlign w:val="center"/>
            <w:hideMark/>
          </w:tcPr>
          <w:p w14:paraId="4DBE833B" w14:textId="77777777" w:rsidR="00DF0F3C" w:rsidRPr="00CA6D1F" w:rsidRDefault="00DF0F3C" w:rsidP="00DF0F3C">
            <w:pPr>
              <w:spacing w:after="0" w:line="240" w:lineRule="auto"/>
              <w:jc w:val="center"/>
              <w:rPr>
                <w:rFonts w:cstheme="minorHAnsi"/>
              </w:rPr>
            </w:pPr>
            <w:r w:rsidRPr="00CA6D1F">
              <w:rPr>
                <w:rFonts w:cstheme="minorHAnsi"/>
              </w:rPr>
              <w:t>1.04</w:t>
            </w:r>
          </w:p>
        </w:tc>
        <w:tc>
          <w:tcPr>
            <w:tcW w:w="352" w:type="pct"/>
            <w:noWrap/>
            <w:tcMar>
              <w:top w:w="29" w:type="dxa"/>
              <w:left w:w="29" w:type="dxa"/>
              <w:bottom w:w="29" w:type="dxa"/>
              <w:right w:w="29" w:type="dxa"/>
            </w:tcMar>
            <w:vAlign w:val="center"/>
            <w:hideMark/>
          </w:tcPr>
          <w:p w14:paraId="20BD45F4" w14:textId="77777777" w:rsidR="00DF0F3C" w:rsidRPr="00CA6D1F" w:rsidRDefault="00DF0F3C" w:rsidP="00DF0F3C">
            <w:pPr>
              <w:spacing w:after="0" w:line="240" w:lineRule="auto"/>
              <w:jc w:val="center"/>
              <w:rPr>
                <w:rFonts w:cstheme="minorHAnsi"/>
              </w:rPr>
            </w:pPr>
            <w:r w:rsidRPr="00CA6D1F">
              <w:rPr>
                <w:rFonts w:cstheme="minorHAnsi"/>
              </w:rPr>
              <w:t>0.93</w:t>
            </w:r>
          </w:p>
        </w:tc>
        <w:tc>
          <w:tcPr>
            <w:tcW w:w="351" w:type="pct"/>
            <w:noWrap/>
            <w:tcMar>
              <w:top w:w="29" w:type="dxa"/>
              <w:left w:w="29" w:type="dxa"/>
              <w:bottom w:w="29" w:type="dxa"/>
              <w:right w:w="29" w:type="dxa"/>
            </w:tcMar>
            <w:vAlign w:val="center"/>
            <w:hideMark/>
          </w:tcPr>
          <w:p w14:paraId="18315B1D" w14:textId="77777777" w:rsidR="00DF0F3C" w:rsidRPr="00CA6D1F" w:rsidRDefault="00DF0F3C" w:rsidP="00DF0F3C">
            <w:pPr>
              <w:spacing w:after="0" w:line="240" w:lineRule="auto"/>
              <w:jc w:val="center"/>
              <w:rPr>
                <w:rFonts w:cstheme="minorHAnsi"/>
              </w:rPr>
            </w:pPr>
            <w:r w:rsidRPr="00CA6D1F">
              <w:rPr>
                <w:rFonts w:cstheme="minorHAnsi"/>
              </w:rPr>
              <w:t>1.69</w:t>
            </w:r>
          </w:p>
        </w:tc>
        <w:tc>
          <w:tcPr>
            <w:tcW w:w="352" w:type="pct"/>
            <w:noWrap/>
            <w:tcMar>
              <w:top w:w="29" w:type="dxa"/>
              <w:left w:w="29" w:type="dxa"/>
              <w:bottom w:w="29" w:type="dxa"/>
              <w:right w:w="29" w:type="dxa"/>
            </w:tcMar>
            <w:vAlign w:val="center"/>
            <w:hideMark/>
          </w:tcPr>
          <w:p w14:paraId="3881273A" w14:textId="77777777" w:rsidR="00DF0F3C" w:rsidRPr="00CA6D1F" w:rsidRDefault="00DF0F3C" w:rsidP="00DF0F3C">
            <w:pPr>
              <w:spacing w:after="0" w:line="240" w:lineRule="auto"/>
              <w:jc w:val="center"/>
              <w:rPr>
                <w:rFonts w:cstheme="minorHAnsi"/>
              </w:rPr>
            </w:pPr>
            <w:r w:rsidRPr="00CA6D1F">
              <w:rPr>
                <w:rFonts w:cstheme="minorHAnsi"/>
              </w:rPr>
              <w:t>0.78</w:t>
            </w:r>
          </w:p>
        </w:tc>
        <w:tc>
          <w:tcPr>
            <w:tcW w:w="352" w:type="pct"/>
            <w:noWrap/>
            <w:tcMar>
              <w:top w:w="29" w:type="dxa"/>
              <w:left w:w="29" w:type="dxa"/>
              <w:bottom w:w="29" w:type="dxa"/>
              <w:right w:w="29" w:type="dxa"/>
            </w:tcMar>
            <w:vAlign w:val="center"/>
            <w:hideMark/>
          </w:tcPr>
          <w:p w14:paraId="4DCA9EAE" w14:textId="77777777" w:rsidR="00DF0F3C" w:rsidRPr="00CA6D1F" w:rsidRDefault="00DF0F3C" w:rsidP="00DF0F3C">
            <w:pPr>
              <w:spacing w:after="0" w:line="240" w:lineRule="auto"/>
              <w:jc w:val="center"/>
              <w:rPr>
                <w:rFonts w:cstheme="minorHAnsi"/>
              </w:rPr>
            </w:pPr>
            <w:r w:rsidRPr="00CA6D1F">
              <w:rPr>
                <w:rFonts w:cstheme="minorHAnsi"/>
              </w:rPr>
              <w:t>0.55</w:t>
            </w:r>
          </w:p>
        </w:tc>
        <w:tc>
          <w:tcPr>
            <w:tcW w:w="352" w:type="pct"/>
            <w:noWrap/>
            <w:tcMar>
              <w:top w:w="29" w:type="dxa"/>
              <w:left w:w="29" w:type="dxa"/>
              <w:bottom w:w="29" w:type="dxa"/>
              <w:right w:w="29" w:type="dxa"/>
            </w:tcMar>
            <w:vAlign w:val="center"/>
            <w:hideMark/>
          </w:tcPr>
          <w:p w14:paraId="71366568" w14:textId="77777777" w:rsidR="00DF0F3C" w:rsidRPr="00CA6D1F" w:rsidRDefault="00DF0F3C" w:rsidP="00DF0F3C">
            <w:pPr>
              <w:spacing w:after="0" w:line="240" w:lineRule="auto"/>
              <w:jc w:val="center"/>
              <w:rPr>
                <w:rFonts w:cstheme="minorHAnsi"/>
              </w:rPr>
            </w:pPr>
            <w:r w:rsidRPr="00CA6D1F">
              <w:rPr>
                <w:rFonts w:cstheme="minorHAnsi"/>
              </w:rPr>
              <w:t>1.26</w:t>
            </w:r>
          </w:p>
        </w:tc>
        <w:tc>
          <w:tcPr>
            <w:tcW w:w="348" w:type="pct"/>
            <w:noWrap/>
            <w:tcMar>
              <w:top w:w="29" w:type="dxa"/>
              <w:left w:w="29" w:type="dxa"/>
              <w:bottom w:w="29" w:type="dxa"/>
              <w:right w:w="29" w:type="dxa"/>
            </w:tcMar>
            <w:vAlign w:val="center"/>
            <w:hideMark/>
          </w:tcPr>
          <w:p w14:paraId="4EDD2BB6" w14:textId="77777777" w:rsidR="00DF0F3C" w:rsidRPr="00CA6D1F" w:rsidRDefault="00DF0F3C" w:rsidP="00DF0F3C">
            <w:pPr>
              <w:spacing w:after="0" w:line="240" w:lineRule="auto"/>
              <w:jc w:val="center"/>
              <w:rPr>
                <w:rFonts w:cstheme="minorHAnsi"/>
              </w:rPr>
            </w:pPr>
            <w:r w:rsidRPr="00CA6D1F">
              <w:rPr>
                <w:rFonts w:cstheme="minorHAnsi"/>
              </w:rPr>
              <w:t>2.41</w:t>
            </w:r>
          </w:p>
        </w:tc>
      </w:tr>
      <w:tr w:rsidR="00DF0F3C" w:rsidRPr="00CA6D1F" w14:paraId="7649F33E" w14:textId="77777777" w:rsidTr="009E1A90">
        <w:trPr>
          <w:trHeight w:val="285"/>
        </w:trPr>
        <w:tc>
          <w:tcPr>
            <w:tcW w:w="842" w:type="pct"/>
            <w:vMerge w:val="restart"/>
            <w:noWrap/>
            <w:tcMar>
              <w:top w:w="29" w:type="dxa"/>
              <w:left w:w="29" w:type="dxa"/>
              <w:bottom w:w="29" w:type="dxa"/>
              <w:right w:w="29" w:type="dxa"/>
            </w:tcMar>
            <w:vAlign w:val="center"/>
            <w:hideMark/>
          </w:tcPr>
          <w:p w14:paraId="34E1A467" w14:textId="77777777" w:rsidR="00DF0F3C" w:rsidRPr="00CA6D1F" w:rsidRDefault="00DF0F3C" w:rsidP="00DF0F3C">
            <w:pPr>
              <w:spacing w:after="0" w:line="240" w:lineRule="auto"/>
              <w:jc w:val="center"/>
              <w:rPr>
                <w:rFonts w:cstheme="minorHAnsi"/>
              </w:rPr>
            </w:pPr>
            <w:r w:rsidRPr="00CA6D1F">
              <w:rPr>
                <w:rFonts w:cstheme="minorHAnsi"/>
              </w:rPr>
              <w:t>Replenishment Time, TRP from Simulation</w:t>
            </w:r>
          </w:p>
          <w:p w14:paraId="4F6CDE9B" w14:textId="77777777" w:rsidR="00DF0F3C" w:rsidRPr="00CA6D1F" w:rsidRDefault="00DF0F3C" w:rsidP="00DF0F3C">
            <w:pPr>
              <w:spacing w:after="0" w:line="240" w:lineRule="auto"/>
              <w:jc w:val="center"/>
              <w:rPr>
                <w:rFonts w:cstheme="minorHAnsi"/>
              </w:rPr>
            </w:pPr>
            <w:r w:rsidRPr="00CA6D1F">
              <w:rPr>
                <w:rFonts w:cstheme="minorHAnsi"/>
              </w:rPr>
              <w:t>(IMR; IMA; ROQ=1)</w:t>
            </w:r>
          </w:p>
        </w:tc>
        <w:tc>
          <w:tcPr>
            <w:tcW w:w="566" w:type="pct"/>
            <w:tcBorders>
              <w:right w:val="single" w:sz="12" w:space="0" w:color="auto"/>
            </w:tcBorders>
            <w:noWrap/>
            <w:tcMar>
              <w:top w:w="29" w:type="dxa"/>
              <w:left w:w="29" w:type="dxa"/>
              <w:bottom w:w="29" w:type="dxa"/>
              <w:right w:w="29" w:type="dxa"/>
            </w:tcMar>
            <w:vAlign w:val="center"/>
            <w:hideMark/>
          </w:tcPr>
          <w:p w14:paraId="1EA4BC53" w14:textId="77777777" w:rsidR="00DF0F3C" w:rsidRPr="00CA6D1F" w:rsidRDefault="00DF0F3C" w:rsidP="00DF0F3C">
            <w:pPr>
              <w:spacing w:after="0" w:line="240" w:lineRule="auto"/>
              <w:jc w:val="center"/>
              <w:rPr>
                <w:rFonts w:cstheme="minorHAnsi"/>
              </w:rPr>
            </w:pPr>
            <w:r w:rsidRPr="00CA6D1F">
              <w:rPr>
                <w:rFonts w:cstheme="minorHAnsi"/>
              </w:rPr>
              <w:t>Mean</w:t>
            </w:r>
          </w:p>
        </w:tc>
        <w:tc>
          <w:tcPr>
            <w:tcW w:w="384" w:type="pct"/>
            <w:tcBorders>
              <w:left w:val="single" w:sz="12" w:space="0" w:color="auto"/>
            </w:tcBorders>
            <w:noWrap/>
            <w:tcMar>
              <w:top w:w="29" w:type="dxa"/>
              <w:left w:w="29" w:type="dxa"/>
              <w:bottom w:w="29" w:type="dxa"/>
              <w:right w:w="29" w:type="dxa"/>
            </w:tcMar>
            <w:vAlign w:val="center"/>
            <w:hideMark/>
          </w:tcPr>
          <w:p w14:paraId="30D971BA"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26.1</w:t>
            </w:r>
          </w:p>
        </w:tc>
        <w:tc>
          <w:tcPr>
            <w:tcW w:w="376" w:type="pct"/>
            <w:noWrap/>
            <w:tcMar>
              <w:top w:w="29" w:type="dxa"/>
              <w:left w:w="29" w:type="dxa"/>
              <w:bottom w:w="29" w:type="dxa"/>
              <w:right w:w="29" w:type="dxa"/>
            </w:tcMar>
            <w:vAlign w:val="center"/>
            <w:hideMark/>
          </w:tcPr>
          <w:p w14:paraId="20ECC18B"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32.4</w:t>
            </w:r>
          </w:p>
        </w:tc>
        <w:tc>
          <w:tcPr>
            <w:tcW w:w="375" w:type="pct"/>
            <w:noWrap/>
            <w:tcMar>
              <w:top w:w="29" w:type="dxa"/>
              <w:left w:w="29" w:type="dxa"/>
              <w:bottom w:w="29" w:type="dxa"/>
              <w:right w:w="29" w:type="dxa"/>
            </w:tcMar>
            <w:vAlign w:val="center"/>
            <w:hideMark/>
          </w:tcPr>
          <w:p w14:paraId="35C9A43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29.1</w:t>
            </w:r>
          </w:p>
        </w:tc>
        <w:tc>
          <w:tcPr>
            <w:tcW w:w="350" w:type="pct"/>
            <w:noWrap/>
            <w:tcMar>
              <w:top w:w="29" w:type="dxa"/>
              <w:left w:w="29" w:type="dxa"/>
              <w:bottom w:w="29" w:type="dxa"/>
              <w:right w:w="29" w:type="dxa"/>
            </w:tcMar>
            <w:vAlign w:val="center"/>
            <w:hideMark/>
          </w:tcPr>
          <w:p w14:paraId="13ADF76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29.5</w:t>
            </w:r>
          </w:p>
        </w:tc>
        <w:tc>
          <w:tcPr>
            <w:tcW w:w="352" w:type="pct"/>
            <w:noWrap/>
            <w:tcMar>
              <w:top w:w="29" w:type="dxa"/>
              <w:left w:w="29" w:type="dxa"/>
              <w:bottom w:w="29" w:type="dxa"/>
              <w:right w:w="29" w:type="dxa"/>
            </w:tcMar>
            <w:vAlign w:val="center"/>
            <w:hideMark/>
          </w:tcPr>
          <w:p w14:paraId="13F9C67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28.3</w:t>
            </w:r>
          </w:p>
        </w:tc>
        <w:tc>
          <w:tcPr>
            <w:tcW w:w="351" w:type="pct"/>
            <w:noWrap/>
            <w:tcMar>
              <w:top w:w="29" w:type="dxa"/>
              <w:left w:w="29" w:type="dxa"/>
              <w:bottom w:w="29" w:type="dxa"/>
              <w:right w:w="29" w:type="dxa"/>
            </w:tcMar>
            <w:vAlign w:val="center"/>
            <w:hideMark/>
          </w:tcPr>
          <w:p w14:paraId="703FDA6F"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32.5</w:t>
            </w:r>
          </w:p>
        </w:tc>
        <w:tc>
          <w:tcPr>
            <w:tcW w:w="352" w:type="pct"/>
            <w:noWrap/>
            <w:tcMar>
              <w:top w:w="29" w:type="dxa"/>
              <w:left w:w="29" w:type="dxa"/>
              <w:bottom w:w="29" w:type="dxa"/>
              <w:right w:w="29" w:type="dxa"/>
            </w:tcMar>
            <w:vAlign w:val="center"/>
            <w:hideMark/>
          </w:tcPr>
          <w:p w14:paraId="5CABC34B"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22.7</w:t>
            </w:r>
          </w:p>
        </w:tc>
        <w:tc>
          <w:tcPr>
            <w:tcW w:w="352" w:type="pct"/>
            <w:noWrap/>
            <w:tcMar>
              <w:top w:w="29" w:type="dxa"/>
              <w:left w:w="29" w:type="dxa"/>
              <w:bottom w:w="29" w:type="dxa"/>
              <w:right w:w="29" w:type="dxa"/>
            </w:tcMar>
            <w:vAlign w:val="center"/>
            <w:hideMark/>
          </w:tcPr>
          <w:p w14:paraId="446FEE8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45.9</w:t>
            </w:r>
          </w:p>
        </w:tc>
        <w:tc>
          <w:tcPr>
            <w:tcW w:w="352" w:type="pct"/>
            <w:noWrap/>
            <w:tcMar>
              <w:top w:w="29" w:type="dxa"/>
              <w:left w:w="29" w:type="dxa"/>
              <w:bottom w:w="29" w:type="dxa"/>
              <w:right w:w="29" w:type="dxa"/>
            </w:tcMar>
            <w:vAlign w:val="center"/>
            <w:hideMark/>
          </w:tcPr>
          <w:p w14:paraId="151ED2E4"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45.4</w:t>
            </w:r>
          </w:p>
        </w:tc>
        <w:tc>
          <w:tcPr>
            <w:tcW w:w="348" w:type="pct"/>
            <w:noWrap/>
            <w:tcMar>
              <w:top w:w="29" w:type="dxa"/>
              <w:left w:w="29" w:type="dxa"/>
              <w:bottom w:w="29" w:type="dxa"/>
              <w:right w:w="29" w:type="dxa"/>
            </w:tcMar>
            <w:vAlign w:val="center"/>
            <w:hideMark/>
          </w:tcPr>
          <w:p w14:paraId="5A8D357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52.2</w:t>
            </w:r>
          </w:p>
        </w:tc>
      </w:tr>
      <w:tr w:rsidR="00DF0F3C" w:rsidRPr="00CA6D1F" w14:paraId="2FF7E2E9" w14:textId="77777777" w:rsidTr="009E1A90">
        <w:trPr>
          <w:trHeight w:val="285"/>
        </w:trPr>
        <w:tc>
          <w:tcPr>
            <w:tcW w:w="842" w:type="pct"/>
            <w:vMerge/>
            <w:noWrap/>
            <w:tcMar>
              <w:top w:w="29" w:type="dxa"/>
              <w:left w:w="29" w:type="dxa"/>
              <w:bottom w:w="29" w:type="dxa"/>
              <w:right w:w="29" w:type="dxa"/>
            </w:tcMar>
            <w:vAlign w:val="center"/>
            <w:hideMark/>
          </w:tcPr>
          <w:p w14:paraId="0E0594E0" w14:textId="77777777" w:rsidR="00DF0F3C" w:rsidRPr="00CA6D1F" w:rsidRDefault="00DF0F3C" w:rsidP="00DF0F3C">
            <w:pPr>
              <w:spacing w:after="0" w:line="240" w:lineRule="auto"/>
              <w:jc w:val="center"/>
              <w:rPr>
                <w:rFonts w:cstheme="minorHAnsi"/>
              </w:rPr>
            </w:pPr>
          </w:p>
        </w:tc>
        <w:tc>
          <w:tcPr>
            <w:tcW w:w="566" w:type="pct"/>
            <w:tcBorders>
              <w:right w:val="single" w:sz="12" w:space="0" w:color="auto"/>
            </w:tcBorders>
            <w:noWrap/>
            <w:tcMar>
              <w:top w:w="29" w:type="dxa"/>
              <w:left w:w="29" w:type="dxa"/>
              <w:bottom w:w="29" w:type="dxa"/>
              <w:right w:w="29" w:type="dxa"/>
            </w:tcMar>
            <w:vAlign w:val="center"/>
            <w:hideMark/>
          </w:tcPr>
          <w:p w14:paraId="072D18E4" w14:textId="77777777" w:rsidR="00DF0F3C" w:rsidRPr="00CA6D1F" w:rsidRDefault="00DF0F3C" w:rsidP="00DF0F3C">
            <w:pPr>
              <w:spacing w:after="0" w:line="240" w:lineRule="auto"/>
              <w:jc w:val="center"/>
              <w:rPr>
                <w:rFonts w:cstheme="minorHAnsi"/>
              </w:rPr>
            </w:pPr>
            <w:r w:rsidRPr="00CA6D1F">
              <w:rPr>
                <w:rFonts w:cstheme="minorHAnsi"/>
              </w:rPr>
              <w:t>SD</w:t>
            </w:r>
          </w:p>
        </w:tc>
        <w:tc>
          <w:tcPr>
            <w:tcW w:w="384" w:type="pct"/>
            <w:tcBorders>
              <w:left w:val="single" w:sz="12" w:space="0" w:color="auto"/>
            </w:tcBorders>
            <w:noWrap/>
            <w:tcMar>
              <w:top w:w="29" w:type="dxa"/>
              <w:left w:w="29" w:type="dxa"/>
              <w:bottom w:w="29" w:type="dxa"/>
              <w:right w:w="29" w:type="dxa"/>
            </w:tcMar>
            <w:vAlign w:val="center"/>
            <w:hideMark/>
          </w:tcPr>
          <w:p w14:paraId="6820893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10.2</w:t>
            </w:r>
          </w:p>
        </w:tc>
        <w:tc>
          <w:tcPr>
            <w:tcW w:w="376" w:type="pct"/>
            <w:noWrap/>
            <w:tcMar>
              <w:top w:w="29" w:type="dxa"/>
              <w:left w:w="29" w:type="dxa"/>
              <w:bottom w:w="29" w:type="dxa"/>
              <w:right w:w="29" w:type="dxa"/>
            </w:tcMar>
            <w:vAlign w:val="center"/>
            <w:hideMark/>
          </w:tcPr>
          <w:p w14:paraId="433BF6A4"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11.5</w:t>
            </w:r>
          </w:p>
        </w:tc>
        <w:tc>
          <w:tcPr>
            <w:tcW w:w="375" w:type="pct"/>
            <w:noWrap/>
            <w:tcMar>
              <w:top w:w="29" w:type="dxa"/>
              <w:left w:w="29" w:type="dxa"/>
              <w:bottom w:w="29" w:type="dxa"/>
              <w:right w:w="29" w:type="dxa"/>
            </w:tcMar>
            <w:vAlign w:val="center"/>
            <w:hideMark/>
          </w:tcPr>
          <w:p w14:paraId="6E71C33F"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10.5</w:t>
            </w:r>
          </w:p>
        </w:tc>
        <w:tc>
          <w:tcPr>
            <w:tcW w:w="350" w:type="pct"/>
            <w:noWrap/>
            <w:tcMar>
              <w:top w:w="29" w:type="dxa"/>
              <w:left w:w="29" w:type="dxa"/>
              <w:bottom w:w="29" w:type="dxa"/>
              <w:right w:w="29" w:type="dxa"/>
            </w:tcMar>
            <w:vAlign w:val="center"/>
            <w:hideMark/>
          </w:tcPr>
          <w:p w14:paraId="1D5C47A4"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10.5</w:t>
            </w:r>
          </w:p>
        </w:tc>
        <w:tc>
          <w:tcPr>
            <w:tcW w:w="352" w:type="pct"/>
            <w:noWrap/>
            <w:tcMar>
              <w:top w:w="29" w:type="dxa"/>
              <w:left w:w="29" w:type="dxa"/>
              <w:bottom w:w="29" w:type="dxa"/>
              <w:right w:w="29" w:type="dxa"/>
            </w:tcMar>
            <w:vAlign w:val="center"/>
            <w:hideMark/>
          </w:tcPr>
          <w:p w14:paraId="78352CE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10.5</w:t>
            </w:r>
          </w:p>
        </w:tc>
        <w:tc>
          <w:tcPr>
            <w:tcW w:w="351" w:type="pct"/>
            <w:noWrap/>
            <w:tcMar>
              <w:top w:w="29" w:type="dxa"/>
              <w:left w:w="29" w:type="dxa"/>
              <w:bottom w:w="29" w:type="dxa"/>
              <w:right w:w="29" w:type="dxa"/>
            </w:tcMar>
            <w:vAlign w:val="center"/>
            <w:hideMark/>
          </w:tcPr>
          <w:p w14:paraId="2B078676"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11.4</w:t>
            </w:r>
          </w:p>
        </w:tc>
        <w:tc>
          <w:tcPr>
            <w:tcW w:w="352" w:type="pct"/>
            <w:noWrap/>
            <w:tcMar>
              <w:top w:w="29" w:type="dxa"/>
              <w:left w:w="29" w:type="dxa"/>
              <w:bottom w:w="29" w:type="dxa"/>
              <w:right w:w="29" w:type="dxa"/>
            </w:tcMar>
            <w:vAlign w:val="center"/>
            <w:hideMark/>
          </w:tcPr>
          <w:p w14:paraId="5ABE24B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7.4</w:t>
            </w:r>
          </w:p>
        </w:tc>
        <w:tc>
          <w:tcPr>
            <w:tcW w:w="352" w:type="pct"/>
            <w:noWrap/>
            <w:tcMar>
              <w:top w:w="29" w:type="dxa"/>
              <w:left w:w="29" w:type="dxa"/>
              <w:bottom w:w="29" w:type="dxa"/>
              <w:right w:w="29" w:type="dxa"/>
            </w:tcMar>
            <w:vAlign w:val="center"/>
            <w:hideMark/>
          </w:tcPr>
          <w:p w14:paraId="4B93AE77"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12.5</w:t>
            </w:r>
          </w:p>
        </w:tc>
        <w:tc>
          <w:tcPr>
            <w:tcW w:w="352" w:type="pct"/>
            <w:noWrap/>
            <w:tcMar>
              <w:top w:w="29" w:type="dxa"/>
              <w:left w:w="29" w:type="dxa"/>
              <w:bottom w:w="29" w:type="dxa"/>
              <w:right w:w="29" w:type="dxa"/>
            </w:tcMar>
            <w:vAlign w:val="center"/>
            <w:hideMark/>
          </w:tcPr>
          <w:p w14:paraId="7B98DC3A"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11.3</w:t>
            </w:r>
          </w:p>
        </w:tc>
        <w:tc>
          <w:tcPr>
            <w:tcW w:w="348" w:type="pct"/>
            <w:noWrap/>
            <w:tcMar>
              <w:top w:w="29" w:type="dxa"/>
              <w:left w:w="29" w:type="dxa"/>
              <w:bottom w:w="29" w:type="dxa"/>
              <w:right w:w="29" w:type="dxa"/>
            </w:tcMar>
            <w:vAlign w:val="center"/>
            <w:hideMark/>
          </w:tcPr>
          <w:p w14:paraId="3245847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13.8</w:t>
            </w:r>
          </w:p>
        </w:tc>
      </w:tr>
      <w:tr w:rsidR="00DF0F3C" w:rsidRPr="00CA6D1F" w14:paraId="7D829C32" w14:textId="77777777" w:rsidTr="009E1A90">
        <w:trPr>
          <w:trHeight w:val="285"/>
        </w:trPr>
        <w:tc>
          <w:tcPr>
            <w:tcW w:w="842" w:type="pct"/>
            <w:vMerge/>
            <w:tcBorders>
              <w:bottom w:val="single" w:sz="12" w:space="0" w:color="auto"/>
            </w:tcBorders>
            <w:noWrap/>
            <w:tcMar>
              <w:top w:w="29" w:type="dxa"/>
              <w:left w:w="29" w:type="dxa"/>
              <w:bottom w:w="29" w:type="dxa"/>
              <w:right w:w="29" w:type="dxa"/>
            </w:tcMar>
            <w:vAlign w:val="center"/>
            <w:hideMark/>
          </w:tcPr>
          <w:p w14:paraId="53C8CD06" w14:textId="77777777" w:rsidR="00DF0F3C" w:rsidRPr="00CA6D1F" w:rsidRDefault="00DF0F3C" w:rsidP="00DF0F3C">
            <w:pPr>
              <w:spacing w:after="0" w:line="240" w:lineRule="auto"/>
              <w:jc w:val="center"/>
              <w:rPr>
                <w:rFonts w:cstheme="minorHAnsi"/>
              </w:rPr>
            </w:pPr>
          </w:p>
        </w:tc>
        <w:tc>
          <w:tcPr>
            <w:tcW w:w="566" w:type="pct"/>
            <w:tcBorders>
              <w:bottom w:val="single" w:sz="12" w:space="0" w:color="auto"/>
              <w:right w:val="single" w:sz="12" w:space="0" w:color="auto"/>
            </w:tcBorders>
            <w:noWrap/>
            <w:tcMar>
              <w:top w:w="29" w:type="dxa"/>
              <w:left w:w="29" w:type="dxa"/>
              <w:bottom w:w="29" w:type="dxa"/>
              <w:right w:w="29" w:type="dxa"/>
            </w:tcMar>
            <w:vAlign w:val="center"/>
            <w:hideMark/>
          </w:tcPr>
          <w:p w14:paraId="596E4ADA" w14:textId="77777777" w:rsidR="00DF0F3C" w:rsidRPr="00CA6D1F" w:rsidRDefault="00DF0F3C" w:rsidP="00DF0F3C">
            <w:pPr>
              <w:spacing w:after="0" w:line="240" w:lineRule="auto"/>
              <w:jc w:val="center"/>
              <w:rPr>
                <w:rFonts w:cstheme="minorHAnsi"/>
              </w:rPr>
            </w:pPr>
            <w:r w:rsidRPr="00CA6D1F">
              <w:rPr>
                <w:rFonts w:cstheme="minorHAnsi"/>
              </w:rPr>
              <w:t>Var</w:t>
            </w:r>
          </w:p>
        </w:tc>
        <w:tc>
          <w:tcPr>
            <w:tcW w:w="384" w:type="pct"/>
            <w:tcBorders>
              <w:left w:val="single" w:sz="12" w:space="0" w:color="auto"/>
              <w:bottom w:val="single" w:sz="12" w:space="0" w:color="auto"/>
            </w:tcBorders>
            <w:noWrap/>
            <w:tcMar>
              <w:top w:w="29" w:type="dxa"/>
              <w:left w:w="29" w:type="dxa"/>
              <w:bottom w:w="29" w:type="dxa"/>
              <w:right w:w="29" w:type="dxa"/>
            </w:tcMar>
            <w:vAlign w:val="center"/>
            <w:hideMark/>
          </w:tcPr>
          <w:p w14:paraId="773A67B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104.9</w:t>
            </w:r>
          </w:p>
        </w:tc>
        <w:tc>
          <w:tcPr>
            <w:tcW w:w="376" w:type="pct"/>
            <w:tcBorders>
              <w:bottom w:val="single" w:sz="12" w:space="0" w:color="auto"/>
            </w:tcBorders>
            <w:noWrap/>
            <w:tcMar>
              <w:top w:w="29" w:type="dxa"/>
              <w:left w:w="29" w:type="dxa"/>
              <w:bottom w:w="29" w:type="dxa"/>
              <w:right w:w="29" w:type="dxa"/>
            </w:tcMar>
            <w:vAlign w:val="center"/>
            <w:hideMark/>
          </w:tcPr>
          <w:p w14:paraId="16A974C8"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132.3</w:t>
            </w:r>
          </w:p>
        </w:tc>
        <w:tc>
          <w:tcPr>
            <w:tcW w:w="375" w:type="pct"/>
            <w:tcBorders>
              <w:bottom w:val="single" w:sz="12" w:space="0" w:color="auto"/>
            </w:tcBorders>
            <w:noWrap/>
            <w:tcMar>
              <w:top w:w="29" w:type="dxa"/>
              <w:left w:w="29" w:type="dxa"/>
              <w:bottom w:w="29" w:type="dxa"/>
              <w:right w:w="29" w:type="dxa"/>
            </w:tcMar>
            <w:vAlign w:val="center"/>
            <w:hideMark/>
          </w:tcPr>
          <w:p w14:paraId="7DF1D107"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110.9</w:t>
            </w:r>
          </w:p>
        </w:tc>
        <w:tc>
          <w:tcPr>
            <w:tcW w:w="350" w:type="pct"/>
            <w:tcBorders>
              <w:bottom w:val="single" w:sz="12" w:space="0" w:color="auto"/>
            </w:tcBorders>
            <w:noWrap/>
            <w:tcMar>
              <w:top w:w="29" w:type="dxa"/>
              <w:left w:w="29" w:type="dxa"/>
              <w:bottom w:w="29" w:type="dxa"/>
              <w:right w:w="29" w:type="dxa"/>
            </w:tcMar>
            <w:vAlign w:val="center"/>
            <w:hideMark/>
          </w:tcPr>
          <w:p w14:paraId="40ECF87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110.9</w:t>
            </w:r>
          </w:p>
        </w:tc>
        <w:tc>
          <w:tcPr>
            <w:tcW w:w="352" w:type="pct"/>
            <w:tcBorders>
              <w:bottom w:val="single" w:sz="12" w:space="0" w:color="auto"/>
            </w:tcBorders>
            <w:noWrap/>
            <w:tcMar>
              <w:top w:w="29" w:type="dxa"/>
              <w:left w:w="29" w:type="dxa"/>
              <w:bottom w:w="29" w:type="dxa"/>
              <w:right w:w="29" w:type="dxa"/>
            </w:tcMar>
            <w:vAlign w:val="center"/>
            <w:hideMark/>
          </w:tcPr>
          <w:p w14:paraId="5E050868"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111.1</w:t>
            </w:r>
          </w:p>
        </w:tc>
        <w:tc>
          <w:tcPr>
            <w:tcW w:w="351" w:type="pct"/>
            <w:tcBorders>
              <w:bottom w:val="single" w:sz="12" w:space="0" w:color="auto"/>
            </w:tcBorders>
            <w:noWrap/>
            <w:tcMar>
              <w:top w:w="29" w:type="dxa"/>
              <w:left w:w="29" w:type="dxa"/>
              <w:bottom w:w="29" w:type="dxa"/>
              <w:right w:w="29" w:type="dxa"/>
            </w:tcMar>
            <w:vAlign w:val="center"/>
            <w:hideMark/>
          </w:tcPr>
          <w:p w14:paraId="02205E71"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128.8</w:t>
            </w:r>
          </w:p>
        </w:tc>
        <w:tc>
          <w:tcPr>
            <w:tcW w:w="352" w:type="pct"/>
            <w:tcBorders>
              <w:bottom w:val="single" w:sz="12" w:space="0" w:color="auto"/>
            </w:tcBorders>
            <w:noWrap/>
            <w:tcMar>
              <w:top w:w="29" w:type="dxa"/>
              <w:left w:w="29" w:type="dxa"/>
              <w:bottom w:w="29" w:type="dxa"/>
              <w:right w:w="29" w:type="dxa"/>
            </w:tcMar>
            <w:vAlign w:val="center"/>
            <w:hideMark/>
          </w:tcPr>
          <w:p w14:paraId="2ED3D4AB"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54.0</w:t>
            </w:r>
          </w:p>
        </w:tc>
        <w:tc>
          <w:tcPr>
            <w:tcW w:w="352" w:type="pct"/>
            <w:tcBorders>
              <w:bottom w:val="single" w:sz="12" w:space="0" w:color="auto"/>
            </w:tcBorders>
            <w:noWrap/>
            <w:tcMar>
              <w:top w:w="29" w:type="dxa"/>
              <w:left w:w="29" w:type="dxa"/>
              <w:bottom w:w="29" w:type="dxa"/>
              <w:right w:w="29" w:type="dxa"/>
            </w:tcMar>
            <w:vAlign w:val="center"/>
            <w:hideMark/>
          </w:tcPr>
          <w:p w14:paraId="0F925FC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155.8</w:t>
            </w:r>
          </w:p>
        </w:tc>
        <w:tc>
          <w:tcPr>
            <w:tcW w:w="352" w:type="pct"/>
            <w:tcBorders>
              <w:bottom w:val="single" w:sz="12" w:space="0" w:color="auto"/>
            </w:tcBorders>
            <w:noWrap/>
            <w:tcMar>
              <w:top w:w="29" w:type="dxa"/>
              <w:left w:w="29" w:type="dxa"/>
              <w:bottom w:w="29" w:type="dxa"/>
              <w:right w:w="29" w:type="dxa"/>
            </w:tcMar>
            <w:vAlign w:val="center"/>
            <w:hideMark/>
          </w:tcPr>
          <w:p w14:paraId="7D70C328"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126.6</w:t>
            </w:r>
          </w:p>
        </w:tc>
        <w:tc>
          <w:tcPr>
            <w:tcW w:w="348" w:type="pct"/>
            <w:tcBorders>
              <w:bottom w:val="single" w:sz="12" w:space="0" w:color="auto"/>
            </w:tcBorders>
            <w:noWrap/>
            <w:tcMar>
              <w:top w:w="29" w:type="dxa"/>
              <w:left w:w="29" w:type="dxa"/>
              <w:bottom w:w="29" w:type="dxa"/>
              <w:right w:w="29" w:type="dxa"/>
            </w:tcMar>
            <w:vAlign w:val="center"/>
            <w:hideMark/>
          </w:tcPr>
          <w:p w14:paraId="69FBD761"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191.0</w:t>
            </w:r>
          </w:p>
        </w:tc>
      </w:tr>
      <w:tr w:rsidR="00DF0F3C" w:rsidRPr="00CA6D1F" w14:paraId="448B4381" w14:textId="77777777" w:rsidTr="009E1A90">
        <w:trPr>
          <w:trHeight w:val="285"/>
        </w:trPr>
        <w:tc>
          <w:tcPr>
            <w:tcW w:w="1408" w:type="pct"/>
            <w:gridSpan w:val="2"/>
            <w:tcBorders>
              <w:top w:val="single" w:sz="12" w:space="0" w:color="auto"/>
              <w:bottom w:val="single" w:sz="12" w:space="0" w:color="auto"/>
              <w:right w:val="single" w:sz="12" w:space="0" w:color="auto"/>
            </w:tcBorders>
            <w:noWrap/>
            <w:tcMar>
              <w:top w:w="29" w:type="dxa"/>
              <w:left w:w="29" w:type="dxa"/>
              <w:bottom w:w="29" w:type="dxa"/>
              <w:right w:w="29" w:type="dxa"/>
            </w:tcMar>
            <w:vAlign w:val="center"/>
            <w:hideMark/>
          </w:tcPr>
          <w:p w14:paraId="16AF22F4" w14:textId="77777777" w:rsidR="00DF0F3C" w:rsidRPr="00CA6D1F" w:rsidRDefault="00DF0F3C" w:rsidP="00DF0F3C">
            <w:pPr>
              <w:spacing w:after="0" w:line="240" w:lineRule="auto"/>
              <w:jc w:val="center"/>
              <w:rPr>
                <w:rFonts w:cstheme="minorHAnsi"/>
              </w:rPr>
            </w:pPr>
          </w:p>
        </w:tc>
        <w:tc>
          <w:tcPr>
            <w:tcW w:w="3592" w:type="pct"/>
            <w:gridSpan w:val="10"/>
            <w:tcBorders>
              <w:top w:val="single" w:sz="12" w:space="0" w:color="auto"/>
              <w:left w:val="single" w:sz="12" w:space="0" w:color="auto"/>
              <w:bottom w:val="single" w:sz="12" w:space="0" w:color="auto"/>
            </w:tcBorders>
            <w:vAlign w:val="center"/>
          </w:tcPr>
          <w:p w14:paraId="57DC969F" w14:textId="77777777" w:rsidR="00DF0F3C" w:rsidRPr="00CA6D1F" w:rsidRDefault="00DF0F3C" w:rsidP="00DF0F3C">
            <w:pPr>
              <w:spacing w:after="0" w:line="240" w:lineRule="auto"/>
              <w:jc w:val="center"/>
              <w:rPr>
                <w:rFonts w:cstheme="minorHAnsi"/>
              </w:rPr>
            </w:pPr>
            <w:r w:rsidRPr="00CA6D1F">
              <w:rPr>
                <w:rFonts w:cstheme="minorHAnsi"/>
              </w:rPr>
              <w:t>ROP=D*TRP+SSL</w:t>
            </w:r>
          </w:p>
        </w:tc>
      </w:tr>
      <w:tr w:rsidR="00DF0F3C" w:rsidRPr="00CA6D1F" w14:paraId="1719A4D9" w14:textId="77777777" w:rsidTr="009E1A90">
        <w:trPr>
          <w:trHeight w:val="285"/>
        </w:trPr>
        <w:tc>
          <w:tcPr>
            <w:tcW w:w="842" w:type="pct"/>
            <w:vMerge w:val="restart"/>
            <w:tcBorders>
              <w:top w:val="single" w:sz="12" w:space="0" w:color="auto"/>
            </w:tcBorders>
            <w:noWrap/>
            <w:tcMar>
              <w:top w:w="29" w:type="dxa"/>
              <w:left w:w="29" w:type="dxa"/>
              <w:bottom w:w="29" w:type="dxa"/>
              <w:right w:w="29" w:type="dxa"/>
            </w:tcMar>
            <w:vAlign w:val="center"/>
            <w:hideMark/>
          </w:tcPr>
          <w:p w14:paraId="2DA97B5D" w14:textId="77777777" w:rsidR="00DF0F3C" w:rsidRPr="00CA6D1F" w:rsidRDefault="00DF0F3C" w:rsidP="00DF0F3C">
            <w:pPr>
              <w:spacing w:after="0" w:line="240" w:lineRule="auto"/>
              <w:jc w:val="center"/>
              <w:rPr>
                <w:rFonts w:cstheme="minorHAnsi"/>
              </w:rPr>
            </w:pPr>
            <w:r w:rsidRPr="00CA6D1F">
              <w:rPr>
                <w:rFonts w:cstheme="minorHAnsi"/>
              </w:rPr>
              <w:t>Safety Factor</w:t>
            </w:r>
          </w:p>
        </w:tc>
        <w:tc>
          <w:tcPr>
            <w:tcW w:w="566" w:type="pct"/>
            <w:tcBorders>
              <w:top w:val="single" w:sz="12" w:space="0" w:color="auto"/>
              <w:right w:val="single" w:sz="12" w:space="0" w:color="auto"/>
            </w:tcBorders>
            <w:noWrap/>
            <w:tcMar>
              <w:top w:w="29" w:type="dxa"/>
              <w:left w:w="29" w:type="dxa"/>
              <w:bottom w:w="29" w:type="dxa"/>
              <w:right w:w="29" w:type="dxa"/>
            </w:tcMar>
            <w:vAlign w:val="center"/>
            <w:hideMark/>
          </w:tcPr>
          <w:p w14:paraId="59EE6DE8" w14:textId="77777777" w:rsidR="00DF0F3C" w:rsidRPr="00CA6D1F" w:rsidRDefault="00DF0F3C" w:rsidP="00DF0F3C">
            <w:pPr>
              <w:spacing w:after="0" w:line="240" w:lineRule="auto"/>
              <w:jc w:val="center"/>
              <w:rPr>
                <w:rFonts w:cstheme="minorHAnsi"/>
              </w:rPr>
            </w:pPr>
            <w:r w:rsidRPr="00CA6D1F">
              <w:rPr>
                <w:rFonts w:cstheme="minorHAnsi"/>
              </w:rPr>
              <w:t>0</w:t>
            </w:r>
          </w:p>
        </w:tc>
        <w:tc>
          <w:tcPr>
            <w:tcW w:w="384" w:type="pct"/>
            <w:tcBorders>
              <w:top w:val="single" w:sz="12" w:space="0" w:color="auto"/>
              <w:left w:val="single" w:sz="12" w:space="0" w:color="auto"/>
            </w:tcBorders>
            <w:noWrap/>
            <w:tcMar>
              <w:top w:w="29" w:type="dxa"/>
              <w:left w:w="29" w:type="dxa"/>
              <w:bottom w:w="29" w:type="dxa"/>
              <w:right w:w="29" w:type="dxa"/>
            </w:tcMar>
            <w:vAlign w:val="center"/>
            <w:hideMark/>
          </w:tcPr>
          <w:p w14:paraId="2AFB564B"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2.6</w:t>
            </w:r>
          </w:p>
        </w:tc>
        <w:tc>
          <w:tcPr>
            <w:tcW w:w="376" w:type="pct"/>
            <w:tcBorders>
              <w:top w:val="single" w:sz="12" w:space="0" w:color="auto"/>
            </w:tcBorders>
            <w:noWrap/>
            <w:tcMar>
              <w:top w:w="29" w:type="dxa"/>
              <w:left w:w="29" w:type="dxa"/>
              <w:bottom w:w="29" w:type="dxa"/>
              <w:right w:w="29" w:type="dxa"/>
            </w:tcMar>
            <w:vAlign w:val="center"/>
            <w:hideMark/>
          </w:tcPr>
          <w:p w14:paraId="072A3C23"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3.2</w:t>
            </w:r>
          </w:p>
        </w:tc>
        <w:tc>
          <w:tcPr>
            <w:tcW w:w="375" w:type="pct"/>
            <w:tcBorders>
              <w:top w:val="single" w:sz="12" w:space="0" w:color="auto"/>
            </w:tcBorders>
            <w:noWrap/>
            <w:tcMar>
              <w:top w:w="29" w:type="dxa"/>
              <w:left w:w="29" w:type="dxa"/>
              <w:bottom w:w="29" w:type="dxa"/>
              <w:right w:w="29" w:type="dxa"/>
            </w:tcMar>
            <w:vAlign w:val="center"/>
            <w:hideMark/>
          </w:tcPr>
          <w:p w14:paraId="7A51C9BA"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2.9</w:t>
            </w:r>
          </w:p>
        </w:tc>
        <w:tc>
          <w:tcPr>
            <w:tcW w:w="350" w:type="pct"/>
            <w:tcBorders>
              <w:top w:val="single" w:sz="12" w:space="0" w:color="auto"/>
            </w:tcBorders>
            <w:noWrap/>
            <w:tcMar>
              <w:top w:w="29" w:type="dxa"/>
              <w:left w:w="29" w:type="dxa"/>
              <w:bottom w:w="29" w:type="dxa"/>
              <w:right w:w="29" w:type="dxa"/>
            </w:tcMar>
            <w:vAlign w:val="center"/>
            <w:hideMark/>
          </w:tcPr>
          <w:p w14:paraId="2EB4DB8F"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3.0</w:t>
            </w:r>
          </w:p>
        </w:tc>
        <w:tc>
          <w:tcPr>
            <w:tcW w:w="352" w:type="pct"/>
            <w:tcBorders>
              <w:top w:val="single" w:sz="12" w:space="0" w:color="auto"/>
            </w:tcBorders>
            <w:noWrap/>
            <w:tcMar>
              <w:top w:w="29" w:type="dxa"/>
              <w:left w:w="29" w:type="dxa"/>
              <w:bottom w:w="29" w:type="dxa"/>
              <w:right w:w="29" w:type="dxa"/>
            </w:tcMar>
            <w:vAlign w:val="center"/>
            <w:hideMark/>
          </w:tcPr>
          <w:p w14:paraId="6B57C182"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2.8</w:t>
            </w:r>
          </w:p>
        </w:tc>
        <w:tc>
          <w:tcPr>
            <w:tcW w:w="351" w:type="pct"/>
            <w:tcBorders>
              <w:top w:val="single" w:sz="12" w:space="0" w:color="auto"/>
            </w:tcBorders>
            <w:noWrap/>
            <w:tcMar>
              <w:top w:w="29" w:type="dxa"/>
              <w:left w:w="29" w:type="dxa"/>
              <w:bottom w:w="29" w:type="dxa"/>
              <w:right w:w="29" w:type="dxa"/>
            </w:tcMar>
            <w:vAlign w:val="center"/>
            <w:hideMark/>
          </w:tcPr>
          <w:p w14:paraId="20A779C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3.3</w:t>
            </w:r>
          </w:p>
        </w:tc>
        <w:tc>
          <w:tcPr>
            <w:tcW w:w="352" w:type="pct"/>
            <w:tcBorders>
              <w:top w:val="single" w:sz="12" w:space="0" w:color="auto"/>
            </w:tcBorders>
            <w:noWrap/>
            <w:tcMar>
              <w:top w:w="29" w:type="dxa"/>
              <w:left w:w="29" w:type="dxa"/>
              <w:bottom w:w="29" w:type="dxa"/>
              <w:right w:w="29" w:type="dxa"/>
            </w:tcMar>
            <w:vAlign w:val="center"/>
            <w:hideMark/>
          </w:tcPr>
          <w:p w14:paraId="53F7DAA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2.3</w:t>
            </w:r>
          </w:p>
        </w:tc>
        <w:tc>
          <w:tcPr>
            <w:tcW w:w="352" w:type="pct"/>
            <w:tcBorders>
              <w:top w:val="single" w:sz="12" w:space="0" w:color="auto"/>
            </w:tcBorders>
            <w:noWrap/>
            <w:tcMar>
              <w:top w:w="29" w:type="dxa"/>
              <w:left w:w="29" w:type="dxa"/>
              <w:bottom w:w="29" w:type="dxa"/>
              <w:right w:w="29" w:type="dxa"/>
            </w:tcMar>
            <w:vAlign w:val="center"/>
            <w:hideMark/>
          </w:tcPr>
          <w:p w14:paraId="668D03B3"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4.6</w:t>
            </w:r>
          </w:p>
        </w:tc>
        <w:tc>
          <w:tcPr>
            <w:tcW w:w="352" w:type="pct"/>
            <w:tcBorders>
              <w:top w:val="single" w:sz="12" w:space="0" w:color="auto"/>
            </w:tcBorders>
            <w:noWrap/>
            <w:tcMar>
              <w:top w:w="29" w:type="dxa"/>
              <w:left w:w="29" w:type="dxa"/>
              <w:bottom w:w="29" w:type="dxa"/>
              <w:right w:w="29" w:type="dxa"/>
            </w:tcMar>
            <w:vAlign w:val="center"/>
            <w:hideMark/>
          </w:tcPr>
          <w:p w14:paraId="4AD3D69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4.5</w:t>
            </w:r>
          </w:p>
        </w:tc>
        <w:tc>
          <w:tcPr>
            <w:tcW w:w="348" w:type="pct"/>
            <w:tcBorders>
              <w:top w:val="single" w:sz="12" w:space="0" w:color="auto"/>
            </w:tcBorders>
            <w:noWrap/>
            <w:tcMar>
              <w:top w:w="29" w:type="dxa"/>
              <w:left w:w="29" w:type="dxa"/>
              <w:bottom w:w="29" w:type="dxa"/>
              <w:right w:w="29" w:type="dxa"/>
            </w:tcMar>
            <w:vAlign w:val="center"/>
            <w:hideMark/>
          </w:tcPr>
          <w:p w14:paraId="3BDC8CF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5.2</w:t>
            </w:r>
          </w:p>
        </w:tc>
      </w:tr>
      <w:tr w:rsidR="00DF0F3C" w:rsidRPr="00CA6D1F" w14:paraId="08974919" w14:textId="77777777" w:rsidTr="009E1A90">
        <w:trPr>
          <w:trHeight w:val="285"/>
        </w:trPr>
        <w:tc>
          <w:tcPr>
            <w:tcW w:w="842" w:type="pct"/>
            <w:vMerge/>
            <w:tcBorders>
              <w:bottom w:val="single" w:sz="12" w:space="0" w:color="auto"/>
            </w:tcBorders>
            <w:noWrap/>
            <w:tcMar>
              <w:top w:w="29" w:type="dxa"/>
              <w:left w:w="29" w:type="dxa"/>
              <w:bottom w:w="29" w:type="dxa"/>
              <w:right w:w="29" w:type="dxa"/>
            </w:tcMar>
            <w:vAlign w:val="center"/>
            <w:hideMark/>
          </w:tcPr>
          <w:p w14:paraId="4DD5D1A1" w14:textId="77777777" w:rsidR="00DF0F3C" w:rsidRPr="00CA6D1F" w:rsidRDefault="00DF0F3C" w:rsidP="00DF0F3C">
            <w:pPr>
              <w:spacing w:after="0" w:line="240" w:lineRule="auto"/>
              <w:jc w:val="center"/>
              <w:rPr>
                <w:rFonts w:cstheme="minorHAnsi"/>
              </w:rPr>
            </w:pPr>
          </w:p>
        </w:tc>
        <w:tc>
          <w:tcPr>
            <w:tcW w:w="566" w:type="pct"/>
            <w:tcBorders>
              <w:bottom w:val="single" w:sz="12" w:space="0" w:color="auto"/>
              <w:right w:val="single" w:sz="12" w:space="0" w:color="auto"/>
            </w:tcBorders>
            <w:noWrap/>
            <w:tcMar>
              <w:top w:w="29" w:type="dxa"/>
              <w:left w:w="29" w:type="dxa"/>
              <w:bottom w:w="29" w:type="dxa"/>
              <w:right w:w="29" w:type="dxa"/>
            </w:tcMar>
            <w:vAlign w:val="center"/>
            <w:hideMark/>
          </w:tcPr>
          <w:p w14:paraId="1ED7DB31" w14:textId="77777777" w:rsidR="00DF0F3C" w:rsidRPr="00CA6D1F" w:rsidRDefault="00DF0F3C" w:rsidP="00DF0F3C">
            <w:pPr>
              <w:spacing w:after="0" w:line="240" w:lineRule="auto"/>
              <w:jc w:val="center"/>
              <w:rPr>
                <w:rFonts w:cstheme="minorHAnsi"/>
              </w:rPr>
            </w:pPr>
            <w:r w:rsidRPr="00CA6D1F">
              <w:rPr>
                <w:rFonts w:cstheme="minorHAnsi"/>
              </w:rPr>
              <w:t>1</w:t>
            </w:r>
          </w:p>
        </w:tc>
        <w:tc>
          <w:tcPr>
            <w:tcW w:w="384" w:type="pct"/>
            <w:tcBorders>
              <w:left w:val="single" w:sz="12" w:space="0" w:color="auto"/>
              <w:bottom w:val="single" w:sz="12" w:space="0" w:color="auto"/>
            </w:tcBorders>
            <w:noWrap/>
            <w:tcMar>
              <w:top w:w="29" w:type="dxa"/>
              <w:left w:w="29" w:type="dxa"/>
              <w:bottom w:w="29" w:type="dxa"/>
              <w:right w:w="29" w:type="dxa"/>
            </w:tcMar>
            <w:vAlign w:val="center"/>
            <w:hideMark/>
          </w:tcPr>
          <w:p w14:paraId="5A00A823"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4.1</w:t>
            </w:r>
          </w:p>
        </w:tc>
        <w:tc>
          <w:tcPr>
            <w:tcW w:w="376" w:type="pct"/>
            <w:tcBorders>
              <w:bottom w:val="single" w:sz="12" w:space="0" w:color="auto"/>
            </w:tcBorders>
            <w:noWrap/>
            <w:tcMar>
              <w:top w:w="29" w:type="dxa"/>
              <w:left w:w="29" w:type="dxa"/>
              <w:bottom w:w="29" w:type="dxa"/>
              <w:right w:w="29" w:type="dxa"/>
            </w:tcMar>
            <w:vAlign w:val="center"/>
            <w:hideMark/>
          </w:tcPr>
          <w:p w14:paraId="663F2F8A"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5.0</w:t>
            </w:r>
          </w:p>
        </w:tc>
        <w:tc>
          <w:tcPr>
            <w:tcW w:w="375" w:type="pct"/>
            <w:tcBorders>
              <w:bottom w:val="single" w:sz="12" w:space="0" w:color="auto"/>
            </w:tcBorders>
            <w:noWrap/>
            <w:tcMar>
              <w:top w:w="29" w:type="dxa"/>
              <w:left w:w="29" w:type="dxa"/>
              <w:bottom w:w="29" w:type="dxa"/>
              <w:right w:w="29" w:type="dxa"/>
            </w:tcMar>
            <w:vAlign w:val="center"/>
            <w:hideMark/>
          </w:tcPr>
          <w:p w14:paraId="210F9F6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4.2</w:t>
            </w:r>
          </w:p>
        </w:tc>
        <w:tc>
          <w:tcPr>
            <w:tcW w:w="350" w:type="pct"/>
            <w:tcBorders>
              <w:bottom w:val="single" w:sz="12" w:space="0" w:color="auto"/>
            </w:tcBorders>
            <w:noWrap/>
            <w:tcMar>
              <w:top w:w="29" w:type="dxa"/>
              <w:left w:w="29" w:type="dxa"/>
              <w:bottom w:w="29" w:type="dxa"/>
              <w:right w:w="29" w:type="dxa"/>
            </w:tcMar>
            <w:vAlign w:val="center"/>
            <w:hideMark/>
          </w:tcPr>
          <w:p w14:paraId="6F62AC7F"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4.4</w:t>
            </w:r>
          </w:p>
        </w:tc>
        <w:tc>
          <w:tcPr>
            <w:tcW w:w="352" w:type="pct"/>
            <w:tcBorders>
              <w:bottom w:val="single" w:sz="12" w:space="0" w:color="auto"/>
            </w:tcBorders>
            <w:noWrap/>
            <w:tcMar>
              <w:top w:w="29" w:type="dxa"/>
              <w:left w:w="29" w:type="dxa"/>
              <w:bottom w:w="29" w:type="dxa"/>
              <w:right w:w="29" w:type="dxa"/>
            </w:tcMar>
            <w:vAlign w:val="center"/>
            <w:hideMark/>
          </w:tcPr>
          <w:p w14:paraId="378076E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4.3</w:t>
            </w:r>
          </w:p>
        </w:tc>
        <w:tc>
          <w:tcPr>
            <w:tcW w:w="351" w:type="pct"/>
            <w:tcBorders>
              <w:bottom w:val="single" w:sz="12" w:space="0" w:color="auto"/>
            </w:tcBorders>
            <w:noWrap/>
            <w:tcMar>
              <w:top w:w="29" w:type="dxa"/>
              <w:left w:w="29" w:type="dxa"/>
              <w:bottom w:w="29" w:type="dxa"/>
              <w:right w:w="29" w:type="dxa"/>
            </w:tcMar>
            <w:vAlign w:val="center"/>
            <w:hideMark/>
          </w:tcPr>
          <w:p w14:paraId="565F466D"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5.0</w:t>
            </w:r>
          </w:p>
        </w:tc>
        <w:tc>
          <w:tcPr>
            <w:tcW w:w="352" w:type="pct"/>
            <w:tcBorders>
              <w:bottom w:val="single" w:sz="12" w:space="0" w:color="auto"/>
            </w:tcBorders>
            <w:noWrap/>
            <w:tcMar>
              <w:top w:w="29" w:type="dxa"/>
              <w:left w:w="29" w:type="dxa"/>
              <w:bottom w:w="29" w:type="dxa"/>
              <w:right w:w="29" w:type="dxa"/>
            </w:tcMar>
            <w:vAlign w:val="center"/>
            <w:hideMark/>
          </w:tcPr>
          <w:p w14:paraId="201DA5C2"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3.4</w:t>
            </w:r>
          </w:p>
        </w:tc>
        <w:tc>
          <w:tcPr>
            <w:tcW w:w="352" w:type="pct"/>
            <w:tcBorders>
              <w:bottom w:val="single" w:sz="12" w:space="0" w:color="auto"/>
            </w:tcBorders>
            <w:noWrap/>
            <w:tcMar>
              <w:top w:w="29" w:type="dxa"/>
              <w:left w:w="29" w:type="dxa"/>
              <w:bottom w:w="29" w:type="dxa"/>
              <w:right w:w="29" w:type="dxa"/>
            </w:tcMar>
            <w:vAlign w:val="center"/>
            <w:hideMark/>
          </w:tcPr>
          <w:p w14:paraId="2C6CB501"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6.0</w:t>
            </w:r>
          </w:p>
        </w:tc>
        <w:tc>
          <w:tcPr>
            <w:tcW w:w="352" w:type="pct"/>
            <w:tcBorders>
              <w:bottom w:val="single" w:sz="12" w:space="0" w:color="auto"/>
            </w:tcBorders>
            <w:noWrap/>
            <w:tcMar>
              <w:top w:w="29" w:type="dxa"/>
              <w:left w:w="29" w:type="dxa"/>
              <w:bottom w:w="29" w:type="dxa"/>
              <w:right w:w="29" w:type="dxa"/>
            </w:tcMar>
            <w:vAlign w:val="center"/>
            <w:hideMark/>
          </w:tcPr>
          <w:p w14:paraId="6168C3AC"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6.1</w:t>
            </w:r>
          </w:p>
        </w:tc>
        <w:tc>
          <w:tcPr>
            <w:tcW w:w="348" w:type="pct"/>
            <w:tcBorders>
              <w:bottom w:val="single" w:sz="12" w:space="0" w:color="auto"/>
            </w:tcBorders>
            <w:noWrap/>
            <w:tcMar>
              <w:top w:w="29" w:type="dxa"/>
              <w:left w:w="29" w:type="dxa"/>
              <w:bottom w:w="29" w:type="dxa"/>
              <w:right w:w="29" w:type="dxa"/>
            </w:tcMar>
            <w:vAlign w:val="center"/>
            <w:hideMark/>
          </w:tcPr>
          <w:p w14:paraId="0B27954C"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7.3</w:t>
            </w:r>
          </w:p>
        </w:tc>
      </w:tr>
      <w:tr w:rsidR="00DF0F3C" w:rsidRPr="00CA6D1F" w14:paraId="53BFA20F" w14:textId="77777777" w:rsidTr="009E1A90">
        <w:trPr>
          <w:trHeight w:val="285"/>
        </w:trPr>
        <w:tc>
          <w:tcPr>
            <w:tcW w:w="1408" w:type="pct"/>
            <w:gridSpan w:val="2"/>
            <w:tcBorders>
              <w:top w:val="single" w:sz="12" w:space="0" w:color="auto"/>
              <w:bottom w:val="single" w:sz="12" w:space="0" w:color="auto"/>
              <w:right w:val="single" w:sz="12" w:space="0" w:color="auto"/>
            </w:tcBorders>
            <w:noWrap/>
            <w:tcMar>
              <w:top w:w="29" w:type="dxa"/>
              <w:left w:w="29" w:type="dxa"/>
              <w:bottom w:w="29" w:type="dxa"/>
              <w:right w:w="29" w:type="dxa"/>
            </w:tcMar>
            <w:vAlign w:val="center"/>
            <w:hideMark/>
          </w:tcPr>
          <w:p w14:paraId="2EDBF84F" w14:textId="77777777" w:rsidR="00DF0F3C" w:rsidRPr="00CA6D1F" w:rsidRDefault="00DF0F3C" w:rsidP="00DF0F3C">
            <w:pPr>
              <w:spacing w:after="0" w:line="240" w:lineRule="auto"/>
              <w:jc w:val="center"/>
              <w:rPr>
                <w:rFonts w:cstheme="minorHAnsi"/>
              </w:rPr>
            </w:pPr>
          </w:p>
        </w:tc>
        <w:tc>
          <w:tcPr>
            <w:tcW w:w="3592" w:type="pct"/>
            <w:gridSpan w:val="10"/>
            <w:tcBorders>
              <w:top w:val="single" w:sz="12" w:space="0" w:color="auto"/>
              <w:left w:val="single" w:sz="12" w:space="0" w:color="auto"/>
              <w:bottom w:val="single" w:sz="12" w:space="0" w:color="auto"/>
            </w:tcBorders>
            <w:vAlign w:val="center"/>
          </w:tcPr>
          <w:p w14:paraId="47D1B954" w14:textId="77777777" w:rsidR="00DF0F3C" w:rsidRPr="00CA6D1F" w:rsidRDefault="00DF0F3C" w:rsidP="00DF0F3C">
            <w:pPr>
              <w:spacing w:after="0" w:line="240" w:lineRule="auto"/>
              <w:jc w:val="center"/>
              <w:rPr>
                <w:rFonts w:cstheme="minorHAnsi"/>
              </w:rPr>
            </w:pPr>
            <w:r w:rsidRPr="00CA6D1F">
              <w:rPr>
                <w:rFonts w:cstheme="minorHAnsi"/>
              </w:rPr>
              <w:t>ROP (rounded)</w:t>
            </w:r>
          </w:p>
        </w:tc>
      </w:tr>
      <w:tr w:rsidR="00DF0F3C" w:rsidRPr="00CA6D1F" w14:paraId="492A8FC8" w14:textId="77777777" w:rsidTr="009E1A90">
        <w:trPr>
          <w:trHeight w:val="285"/>
        </w:trPr>
        <w:tc>
          <w:tcPr>
            <w:tcW w:w="842" w:type="pct"/>
            <w:vMerge w:val="restart"/>
            <w:tcBorders>
              <w:top w:val="single" w:sz="12" w:space="0" w:color="auto"/>
            </w:tcBorders>
            <w:noWrap/>
            <w:tcMar>
              <w:top w:w="29" w:type="dxa"/>
              <w:left w:w="29" w:type="dxa"/>
              <w:bottom w:w="29" w:type="dxa"/>
              <w:right w:w="29" w:type="dxa"/>
            </w:tcMar>
            <w:vAlign w:val="center"/>
            <w:hideMark/>
          </w:tcPr>
          <w:p w14:paraId="79B8EB6B" w14:textId="77777777" w:rsidR="00DF0F3C" w:rsidRPr="00CA6D1F" w:rsidRDefault="00DF0F3C" w:rsidP="00DF0F3C">
            <w:pPr>
              <w:spacing w:after="0" w:line="240" w:lineRule="auto"/>
              <w:jc w:val="center"/>
              <w:rPr>
                <w:rFonts w:cstheme="minorHAnsi"/>
              </w:rPr>
            </w:pPr>
            <w:r w:rsidRPr="00CA6D1F">
              <w:rPr>
                <w:rFonts w:cstheme="minorHAnsi"/>
              </w:rPr>
              <w:t>Safety Factor</w:t>
            </w:r>
          </w:p>
        </w:tc>
        <w:tc>
          <w:tcPr>
            <w:tcW w:w="566" w:type="pct"/>
            <w:tcBorders>
              <w:top w:val="single" w:sz="12" w:space="0" w:color="auto"/>
              <w:right w:val="single" w:sz="12" w:space="0" w:color="auto"/>
            </w:tcBorders>
            <w:noWrap/>
            <w:tcMar>
              <w:top w:w="29" w:type="dxa"/>
              <w:left w:w="29" w:type="dxa"/>
              <w:bottom w:w="29" w:type="dxa"/>
              <w:right w:w="29" w:type="dxa"/>
            </w:tcMar>
            <w:vAlign w:val="center"/>
            <w:hideMark/>
          </w:tcPr>
          <w:p w14:paraId="462C5D22" w14:textId="77777777" w:rsidR="00DF0F3C" w:rsidRPr="00CA6D1F" w:rsidRDefault="00DF0F3C" w:rsidP="00DF0F3C">
            <w:pPr>
              <w:spacing w:after="0" w:line="240" w:lineRule="auto"/>
              <w:jc w:val="center"/>
              <w:rPr>
                <w:rFonts w:cstheme="minorHAnsi"/>
              </w:rPr>
            </w:pPr>
            <w:r w:rsidRPr="00CA6D1F">
              <w:rPr>
                <w:rFonts w:cstheme="minorHAnsi"/>
              </w:rPr>
              <w:t>0</w:t>
            </w:r>
          </w:p>
        </w:tc>
        <w:tc>
          <w:tcPr>
            <w:tcW w:w="384" w:type="pct"/>
            <w:tcBorders>
              <w:top w:val="single" w:sz="12" w:space="0" w:color="auto"/>
              <w:left w:val="single" w:sz="12" w:space="0" w:color="auto"/>
            </w:tcBorders>
            <w:noWrap/>
            <w:tcMar>
              <w:top w:w="29" w:type="dxa"/>
              <w:left w:w="29" w:type="dxa"/>
              <w:bottom w:w="29" w:type="dxa"/>
              <w:right w:w="29" w:type="dxa"/>
            </w:tcMar>
            <w:vAlign w:val="center"/>
            <w:hideMark/>
          </w:tcPr>
          <w:p w14:paraId="2EFDC588"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76" w:type="pct"/>
            <w:tcBorders>
              <w:top w:val="single" w:sz="12" w:space="0" w:color="auto"/>
            </w:tcBorders>
            <w:noWrap/>
            <w:tcMar>
              <w:top w:w="29" w:type="dxa"/>
              <w:left w:w="29" w:type="dxa"/>
              <w:bottom w:w="29" w:type="dxa"/>
              <w:right w:w="29" w:type="dxa"/>
            </w:tcMar>
            <w:vAlign w:val="center"/>
            <w:hideMark/>
          </w:tcPr>
          <w:p w14:paraId="588FC6A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75" w:type="pct"/>
            <w:tcBorders>
              <w:top w:val="single" w:sz="12" w:space="0" w:color="auto"/>
            </w:tcBorders>
            <w:noWrap/>
            <w:tcMar>
              <w:top w:w="29" w:type="dxa"/>
              <w:left w:w="29" w:type="dxa"/>
              <w:bottom w:w="29" w:type="dxa"/>
              <w:right w:w="29" w:type="dxa"/>
            </w:tcMar>
            <w:vAlign w:val="center"/>
            <w:hideMark/>
          </w:tcPr>
          <w:p w14:paraId="1EC3C843"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50" w:type="pct"/>
            <w:tcBorders>
              <w:top w:val="single" w:sz="12" w:space="0" w:color="auto"/>
            </w:tcBorders>
            <w:noWrap/>
            <w:tcMar>
              <w:top w:w="29" w:type="dxa"/>
              <w:left w:w="29" w:type="dxa"/>
              <w:bottom w:w="29" w:type="dxa"/>
              <w:right w:w="29" w:type="dxa"/>
            </w:tcMar>
            <w:vAlign w:val="center"/>
            <w:hideMark/>
          </w:tcPr>
          <w:p w14:paraId="57E6678A"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52" w:type="pct"/>
            <w:tcBorders>
              <w:top w:val="single" w:sz="12" w:space="0" w:color="auto"/>
            </w:tcBorders>
            <w:noWrap/>
            <w:tcMar>
              <w:top w:w="29" w:type="dxa"/>
              <w:left w:w="29" w:type="dxa"/>
              <w:bottom w:w="29" w:type="dxa"/>
              <w:right w:w="29" w:type="dxa"/>
            </w:tcMar>
            <w:vAlign w:val="center"/>
            <w:hideMark/>
          </w:tcPr>
          <w:p w14:paraId="3D1EF1A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51" w:type="pct"/>
            <w:tcBorders>
              <w:top w:val="single" w:sz="12" w:space="0" w:color="auto"/>
            </w:tcBorders>
            <w:noWrap/>
            <w:tcMar>
              <w:top w:w="29" w:type="dxa"/>
              <w:left w:w="29" w:type="dxa"/>
              <w:bottom w:w="29" w:type="dxa"/>
              <w:right w:w="29" w:type="dxa"/>
            </w:tcMar>
            <w:vAlign w:val="center"/>
            <w:hideMark/>
          </w:tcPr>
          <w:p w14:paraId="67284E74"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52" w:type="pct"/>
            <w:tcBorders>
              <w:top w:val="single" w:sz="12" w:space="0" w:color="auto"/>
            </w:tcBorders>
            <w:noWrap/>
            <w:tcMar>
              <w:top w:w="29" w:type="dxa"/>
              <w:left w:w="29" w:type="dxa"/>
              <w:bottom w:w="29" w:type="dxa"/>
              <w:right w:w="29" w:type="dxa"/>
            </w:tcMar>
            <w:vAlign w:val="center"/>
            <w:hideMark/>
          </w:tcPr>
          <w:p w14:paraId="1056B55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2</w:t>
            </w:r>
          </w:p>
        </w:tc>
        <w:tc>
          <w:tcPr>
            <w:tcW w:w="352" w:type="pct"/>
            <w:tcBorders>
              <w:top w:val="single" w:sz="12" w:space="0" w:color="auto"/>
            </w:tcBorders>
            <w:noWrap/>
            <w:tcMar>
              <w:top w:w="29" w:type="dxa"/>
              <w:left w:w="29" w:type="dxa"/>
              <w:bottom w:w="29" w:type="dxa"/>
              <w:right w:w="29" w:type="dxa"/>
            </w:tcMar>
            <w:vAlign w:val="center"/>
            <w:hideMark/>
          </w:tcPr>
          <w:p w14:paraId="6977DED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w:t>
            </w:r>
          </w:p>
        </w:tc>
        <w:tc>
          <w:tcPr>
            <w:tcW w:w="352" w:type="pct"/>
            <w:tcBorders>
              <w:top w:val="single" w:sz="12" w:space="0" w:color="auto"/>
            </w:tcBorders>
            <w:noWrap/>
            <w:tcMar>
              <w:top w:w="29" w:type="dxa"/>
              <w:left w:w="29" w:type="dxa"/>
              <w:bottom w:w="29" w:type="dxa"/>
              <w:right w:w="29" w:type="dxa"/>
            </w:tcMar>
            <w:vAlign w:val="center"/>
            <w:hideMark/>
          </w:tcPr>
          <w:p w14:paraId="36ABB658"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w:t>
            </w:r>
          </w:p>
        </w:tc>
        <w:tc>
          <w:tcPr>
            <w:tcW w:w="348" w:type="pct"/>
            <w:tcBorders>
              <w:top w:val="single" w:sz="12" w:space="0" w:color="auto"/>
            </w:tcBorders>
            <w:noWrap/>
            <w:tcMar>
              <w:top w:w="29" w:type="dxa"/>
              <w:left w:w="29" w:type="dxa"/>
              <w:bottom w:w="29" w:type="dxa"/>
              <w:right w:w="29" w:type="dxa"/>
            </w:tcMar>
            <w:vAlign w:val="center"/>
            <w:hideMark/>
          </w:tcPr>
          <w:p w14:paraId="747F0D3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w:t>
            </w:r>
          </w:p>
        </w:tc>
      </w:tr>
      <w:tr w:rsidR="00DF0F3C" w:rsidRPr="00CA6D1F" w14:paraId="6BF3563C" w14:textId="77777777" w:rsidTr="009E1A90">
        <w:trPr>
          <w:trHeight w:val="285"/>
        </w:trPr>
        <w:tc>
          <w:tcPr>
            <w:tcW w:w="842" w:type="pct"/>
            <w:vMerge/>
            <w:tcBorders>
              <w:bottom w:val="single" w:sz="12" w:space="0" w:color="auto"/>
            </w:tcBorders>
            <w:noWrap/>
            <w:tcMar>
              <w:top w:w="29" w:type="dxa"/>
              <w:left w:w="29" w:type="dxa"/>
              <w:bottom w:w="29" w:type="dxa"/>
              <w:right w:w="29" w:type="dxa"/>
            </w:tcMar>
            <w:vAlign w:val="center"/>
            <w:hideMark/>
          </w:tcPr>
          <w:p w14:paraId="00DACA4B" w14:textId="77777777" w:rsidR="00DF0F3C" w:rsidRPr="00CA6D1F" w:rsidRDefault="00DF0F3C" w:rsidP="00DF0F3C">
            <w:pPr>
              <w:spacing w:after="0" w:line="240" w:lineRule="auto"/>
              <w:rPr>
                <w:rFonts w:cstheme="minorHAnsi"/>
              </w:rPr>
            </w:pPr>
          </w:p>
        </w:tc>
        <w:tc>
          <w:tcPr>
            <w:tcW w:w="566" w:type="pct"/>
            <w:tcBorders>
              <w:bottom w:val="single" w:sz="12" w:space="0" w:color="auto"/>
              <w:right w:val="single" w:sz="12" w:space="0" w:color="auto"/>
            </w:tcBorders>
            <w:noWrap/>
            <w:tcMar>
              <w:top w:w="29" w:type="dxa"/>
              <w:left w:w="29" w:type="dxa"/>
              <w:bottom w:w="29" w:type="dxa"/>
              <w:right w:w="29" w:type="dxa"/>
            </w:tcMar>
            <w:vAlign w:val="center"/>
            <w:hideMark/>
          </w:tcPr>
          <w:p w14:paraId="648F6288" w14:textId="77777777" w:rsidR="00DF0F3C" w:rsidRPr="00CA6D1F" w:rsidRDefault="00DF0F3C" w:rsidP="00DF0F3C">
            <w:pPr>
              <w:spacing w:after="0" w:line="240" w:lineRule="auto"/>
              <w:jc w:val="center"/>
              <w:rPr>
                <w:rFonts w:cstheme="minorHAnsi"/>
              </w:rPr>
            </w:pPr>
            <w:r w:rsidRPr="00CA6D1F">
              <w:rPr>
                <w:rFonts w:cstheme="minorHAnsi"/>
              </w:rPr>
              <w:t>1</w:t>
            </w:r>
          </w:p>
        </w:tc>
        <w:tc>
          <w:tcPr>
            <w:tcW w:w="384" w:type="pct"/>
            <w:tcBorders>
              <w:left w:val="single" w:sz="12" w:space="0" w:color="auto"/>
              <w:bottom w:val="single" w:sz="12" w:space="0" w:color="auto"/>
            </w:tcBorders>
            <w:noWrap/>
            <w:tcMar>
              <w:top w:w="29" w:type="dxa"/>
              <w:left w:w="29" w:type="dxa"/>
              <w:bottom w:w="29" w:type="dxa"/>
              <w:right w:w="29" w:type="dxa"/>
            </w:tcMar>
            <w:vAlign w:val="center"/>
            <w:hideMark/>
          </w:tcPr>
          <w:p w14:paraId="6BC3D997"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w:t>
            </w:r>
          </w:p>
        </w:tc>
        <w:tc>
          <w:tcPr>
            <w:tcW w:w="376" w:type="pct"/>
            <w:tcBorders>
              <w:bottom w:val="single" w:sz="12" w:space="0" w:color="auto"/>
            </w:tcBorders>
            <w:noWrap/>
            <w:tcMar>
              <w:top w:w="29" w:type="dxa"/>
              <w:left w:w="29" w:type="dxa"/>
              <w:bottom w:w="29" w:type="dxa"/>
              <w:right w:w="29" w:type="dxa"/>
            </w:tcMar>
            <w:vAlign w:val="center"/>
            <w:hideMark/>
          </w:tcPr>
          <w:p w14:paraId="537F678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w:t>
            </w:r>
          </w:p>
        </w:tc>
        <w:tc>
          <w:tcPr>
            <w:tcW w:w="375" w:type="pct"/>
            <w:tcBorders>
              <w:bottom w:val="single" w:sz="12" w:space="0" w:color="auto"/>
            </w:tcBorders>
            <w:noWrap/>
            <w:tcMar>
              <w:top w:w="29" w:type="dxa"/>
              <w:left w:w="29" w:type="dxa"/>
              <w:bottom w:w="29" w:type="dxa"/>
              <w:right w:w="29" w:type="dxa"/>
            </w:tcMar>
            <w:vAlign w:val="center"/>
            <w:hideMark/>
          </w:tcPr>
          <w:p w14:paraId="59B34849"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w:t>
            </w:r>
          </w:p>
        </w:tc>
        <w:tc>
          <w:tcPr>
            <w:tcW w:w="350" w:type="pct"/>
            <w:tcBorders>
              <w:bottom w:val="single" w:sz="12" w:space="0" w:color="auto"/>
            </w:tcBorders>
            <w:noWrap/>
            <w:tcMar>
              <w:top w:w="29" w:type="dxa"/>
              <w:left w:w="29" w:type="dxa"/>
              <w:bottom w:w="29" w:type="dxa"/>
              <w:right w:w="29" w:type="dxa"/>
            </w:tcMar>
            <w:vAlign w:val="center"/>
            <w:hideMark/>
          </w:tcPr>
          <w:p w14:paraId="4DE8F2BC"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w:t>
            </w:r>
          </w:p>
        </w:tc>
        <w:tc>
          <w:tcPr>
            <w:tcW w:w="352" w:type="pct"/>
            <w:tcBorders>
              <w:bottom w:val="single" w:sz="12" w:space="0" w:color="auto"/>
            </w:tcBorders>
            <w:noWrap/>
            <w:tcMar>
              <w:top w:w="29" w:type="dxa"/>
              <w:left w:w="29" w:type="dxa"/>
              <w:bottom w:w="29" w:type="dxa"/>
              <w:right w:w="29" w:type="dxa"/>
            </w:tcMar>
            <w:vAlign w:val="center"/>
            <w:hideMark/>
          </w:tcPr>
          <w:p w14:paraId="7CB4E472"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4</w:t>
            </w:r>
          </w:p>
        </w:tc>
        <w:tc>
          <w:tcPr>
            <w:tcW w:w="351" w:type="pct"/>
            <w:tcBorders>
              <w:bottom w:val="single" w:sz="12" w:space="0" w:color="auto"/>
            </w:tcBorders>
            <w:noWrap/>
            <w:tcMar>
              <w:top w:w="29" w:type="dxa"/>
              <w:left w:w="29" w:type="dxa"/>
              <w:bottom w:w="29" w:type="dxa"/>
              <w:right w:w="29" w:type="dxa"/>
            </w:tcMar>
            <w:vAlign w:val="center"/>
            <w:hideMark/>
          </w:tcPr>
          <w:p w14:paraId="42ACD490"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5</w:t>
            </w:r>
          </w:p>
        </w:tc>
        <w:tc>
          <w:tcPr>
            <w:tcW w:w="352" w:type="pct"/>
            <w:tcBorders>
              <w:bottom w:val="single" w:sz="12" w:space="0" w:color="auto"/>
            </w:tcBorders>
            <w:noWrap/>
            <w:tcMar>
              <w:top w:w="29" w:type="dxa"/>
              <w:left w:w="29" w:type="dxa"/>
              <w:bottom w:w="29" w:type="dxa"/>
              <w:right w:w="29" w:type="dxa"/>
            </w:tcMar>
            <w:vAlign w:val="center"/>
            <w:hideMark/>
          </w:tcPr>
          <w:p w14:paraId="7B63688F"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3</w:t>
            </w:r>
          </w:p>
        </w:tc>
        <w:tc>
          <w:tcPr>
            <w:tcW w:w="352" w:type="pct"/>
            <w:tcBorders>
              <w:bottom w:val="single" w:sz="12" w:space="0" w:color="auto"/>
            </w:tcBorders>
            <w:noWrap/>
            <w:tcMar>
              <w:top w:w="29" w:type="dxa"/>
              <w:left w:w="29" w:type="dxa"/>
              <w:bottom w:w="29" w:type="dxa"/>
              <w:right w:w="29" w:type="dxa"/>
            </w:tcMar>
            <w:vAlign w:val="center"/>
            <w:hideMark/>
          </w:tcPr>
          <w:p w14:paraId="2FAF2465"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6</w:t>
            </w:r>
          </w:p>
        </w:tc>
        <w:tc>
          <w:tcPr>
            <w:tcW w:w="352" w:type="pct"/>
            <w:tcBorders>
              <w:bottom w:val="single" w:sz="12" w:space="0" w:color="auto"/>
            </w:tcBorders>
            <w:noWrap/>
            <w:tcMar>
              <w:top w:w="29" w:type="dxa"/>
              <w:left w:w="29" w:type="dxa"/>
              <w:bottom w:w="29" w:type="dxa"/>
              <w:right w:w="29" w:type="dxa"/>
            </w:tcMar>
            <w:vAlign w:val="center"/>
            <w:hideMark/>
          </w:tcPr>
          <w:p w14:paraId="6D1406A3"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6</w:t>
            </w:r>
          </w:p>
        </w:tc>
        <w:tc>
          <w:tcPr>
            <w:tcW w:w="348" w:type="pct"/>
            <w:tcBorders>
              <w:bottom w:val="single" w:sz="12" w:space="0" w:color="auto"/>
            </w:tcBorders>
            <w:noWrap/>
            <w:tcMar>
              <w:top w:w="29" w:type="dxa"/>
              <w:left w:w="29" w:type="dxa"/>
              <w:bottom w:w="29" w:type="dxa"/>
              <w:right w:w="29" w:type="dxa"/>
            </w:tcMar>
            <w:vAlign w:val="center"/>
            <w:hideMark/>
          </w:tcPr>
          <w:p w14:paraId="344F9426" w14:textId="77777777" w:rsidR="00DF0F3C" w:rsidRPr="00CA6D1F" w:rsidRDefault="00DF0F3C" w:rsidP="00DF0F3C">
            <w:pPr>
              <w:spacing w:after="0" w:line="240" w:lineRule="auto"/>
              <w:jc w:val="center"/>
              <w:rPr>
                <w:rFonts w:cstheme="minorHAnsi"/>
              </w:rPr>
            </w:pPr>
            <w:r w:rsidRPr="00CA6D1F">
              <w:rPr>
                <w:rFonts w:ascii="Calibri" w:hAnsi="Calibri" w:cs="Calibri"/>
                <w:color w:val="000000"/>
              </w:rPr>
              <w:t>7</w:t>
            </w:r>
          </w:p>
        </w:tc>
      </w:tr>
    </w:tbl>
    <w:p w14:paraId="7140333B" w14:textId="77777777" w:rsidR="00DF0F3C" w:rsidRDefault="00DF0F3C" w:rsidP="00DF0F3C">
      <w:pPr>
        <w:spacing w:after="0"/>
        <w:rPr>
          <w:rFonts w:ascii="Times New Roman" w:hAnsi="Times New Roman" w:cs="Times New Roman"/>
          <w:sz w:val="24"/>
          <w:szCs w:val="24"/>
        </w:rPr>
      </w:pPr>
    </w:p>
    <w:p w14:paraId="46FA4CF4"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0B67037C" w14:textId="77777777" w:rsidR="00DF0F3C" w:rsidRDefault="00DF0F3C" w:rsidP="00DF0F3C">
      <w:pPr>
        <w:rPr>
          <w:rFonts w:ascii="Times New Roman" w:eastAsia="SimSun" w:hAnsi="Times New Roman" w:cs="Times New Roman"/>
          <w:i/>
          <w:sz w:val="24"/>
          <w:szCs w:val="24"/>
          <w:lang w:eastAsia="pt-PT"/>
        </w:rPr>
      </w:pPr>
      <w:r>
        <w:rPr>
          <w:rFonts w:ascii="Times New Roman" w:eastAsia="SimSun" w:hAnsi="Times New Roman" w:cs="Times New Roman"/>
          <w:i/>
          <w:sz w:val="24"/>
          <w:szCs w:val="24"/>
          <w:lang w:eastAsia="pt-PT"/>
        </w:rPr>
        <w:br w:type="page"/>
      </w:r>
    </w:p>
    <w:p w14:paraId="09FD7388" w14:textId="2C6BE019"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lastRenderedPageBreak/>
        <w:t xml:space="preserve">Table </w:t>
      </w:r>
      <w:r w:rsidR="00766776">
        <w:rPr>
          <w:rFonts w:ascii="Times New Roman" w:eastAsia="SimSun" w:hAnsi="Times New Roman" w:cs="Times New Roman"/>
          <w:i/>
          <w:sz w:val="24"/>
          <w:szCs w:val="24"/>
        </w:rPr>
        <w:t>II</w:t>
      </w:r>
      <w:r w:rsidRPr="004F34BC">
        <w:rPr>
          <w:rFonts w:ascii="Times New Roman" w:eastAsia="SimSun" w:hAnsi="Times New Roman" w:cs="Times New Roman"/>
          <w:i/>
          <w:sz w:val="24"/>
          <w:szCs w:val="24"/>
          <w:lang w:eastAsia="pt-PT"/>
        </w:rPr>
        <w:t>: ANOVA Results – Fill Rate</w:t>
      </w:r>
    </w:p>
    <w:p w14:paraId="5B45E6D2"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3109"/>
        <w:gridCol w:w="1338"/>
        <w:gridCol w:w="1237"/>
        <w:gridCol w:w="1338"/>
        <w:gridCol w:w="1310"/>
        <w:gridCol w:w="1028"/>
      </w:tblGrid>
      <w:tr w:rsidR="00DF0F3C" w:rsidRPr="00332FD4" w14:paraId="09A443BE" w14:textId="77777777" w:rsidTr="009E1A90">
        <w:tc>
          <w:tcPr>
            <w:tcW w:w="1660"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23B4EBE5"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Source of Variance</w:t>
            </w:r>
          </w:p>
        </w:tc>
        <w:tc>
          <w:tcPr>
            <w:tcW w:w="71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6ECA6F5A"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Sum of</w:t>
            </w:r>
          </w:p>
          <w:p w14:paraId="671ED49E"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61"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4CF943B"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Degree of</w:t>
            </w:r>
          </w:p>
          <w:p w14:paraId="4A766550"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Freedom</w:t>
            </w:r>
          </w:p>
        </w:tc>
        <w:tc>
          <w:tcPr>
            <w:tcW w:w="71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3B198BA6"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lang w:eastAsia="pt-PT"/>
              </w:rPr>
              <w:t>Mean</w:t>
            </w:r>
          </w:p>
          <w:p w14:paraId="5E0F341F"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700"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84F7AC8"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F-Ratio</w:t>
            </w:r>
          </w:p>
        </w:tc>
        <w:tc>
          <w:tcPr>
            <w:tcW w:w="549"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6C26053F"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p-Value</w:t>
            </w:r>
          </w:p>
        </w:tc>
      </w:tr>
      <w:tr w:rsidR="00DF0F3C" w:rsidRPr="00332FD4" w14:paraId="7DBC4EC0" w14:textId="77777777" w:rsidTr="009E1A90">
        <w:tc>
          <w:tcPr>
            <w:tcW w:w="1660" w:type="pct"/>
            <w:tcBorders>
              <w:top w:val="single" w:sz="12" w:space="0" w:color="auto"/>
            </w:tcBorders>
            <w:shd w:val="clear" w:color="auto" w:fill="auto"/>
            <w:tcMar>
              <w:top w:w="29" w:type="dxa"/>
              <w:left w:w="86" w:type="dxa"/>
              <w:bottom w:w="29" w:type="dxa"/>
              <w:right w:w="86" w:type="dxa"/>
            </w:tcMar>
            <w:vAlign w:val="center"/>
          </w:tcPr>
          <w:p w14:paraId="7DC77B41"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Safety Factor (SF)</w:t>
            </w:r>
          </w:p>
        </w:tc>
        <w:tc>
          <w:tcPr>
            <w:tcW w:w="715" w:type="pct"/>
            <w:tcBorders>
              <w:top w:val="single" w:sz="12" w:space="0" w:color="auto"/>
            </w:tcBorders>
            <w:shd w:val="clear" w:color="auto" w:fill="auto"/>
            <w:tcMar>
              <w:top w:w="29" w:type="dxa"/>
              <w:left w:w="115" w:type="dxa"/>
              <w:bottom w:w="29" w:type="dxa"/>
              <w:right w:w="115" w:type="dxa"/>
            </w:tcMar>
            <w:vAlign w:val="center"/>
          </w:tcPr>
          <w:p w14:paraId="68D0656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687057</w:t>
            </w:r>
            <w:r>
              <w:rPr>
                <w:rFonts w:cstheme="minorHAnsi"/>
                <w:sz w:val="20"/>
                <w:szCs w:val="20"/>
              </w:rPr>
              <w:t>.</w:t>
            </w:r>
            <w:r w:rsidRPr="002823A0">
              <w:rPr>
                <w:rFonts w:cstheme="minorHAnsi"/>
                <w:sz w:val="20"/>
                <w:szCs w:val="20"/>
              </w:rPr>
              <w:t>53</w:t>
            </w:r>
          </w:p>
        </w:tc>
        <w:tc>
          <w:tcPr>
            <w:tcW w:w="661" w:type="pct"/>
            <w:tcBorders>
              <w:top w:val="single" w:sz="12" w:space="0" w:color="auto"/>
            </w:tcBorders>
            <w:shd w:val="clear" w:color="auto" w:fill="auto"/>
            <w:tcMar>
              <w:top w:w="29" w:type="dxa"/>
              <w:left w:w="115" w:type="dxa"/>
              <w:bottom w:w="29" w:type="dxa"/>
              <w:right w:w="115" w:type="dxa"/>
            </w:tcMar>
            <w:vAlign w:val="center"/>
          </w:tcPr>
          <w:p w14:paraId="1DCECC6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15" w:type="pct"/>
            <w:tcBorders>
              <w:top w:val="single" w:sz="12" w:space="0" w:color="auto"/>
            </w:tcBorders>
            <w:shd w:val="clear" w:color="auto" w:fill="auto"/>
            <w:tcMar>
              <w:top w:w="29" w:type="dxa"/>
              <w:left w:w="115" w:type="dxa"/>
              <w:bottom w:w="29" w:type="dxa"/>
              <w:right w:w="115" w:type="dxa"/>
            </w:tcMar>
            <w:vAlign w:val="center"/>
          </w:tcPr>
          <w:p w14:paraId="218456C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687057</w:t>
            </w:r>
            <w:r>
              <w:rPr>
                <w:rFonts w:cstheme="minorHAnsi"/>
                <w:sz w:val="20"/>
                <w:szCs w:val="20"/>
              </w:rPr>
              <w:t>.</w:t>
            </w:r>
            <w:r w:rsidRPr="002823A0">
              <w:rPr>
                <w:rFonts w:cstheme="minorHAnsi"/>
                <w:sz w:val="20"/>
                <w:szCs w:val="20"/>
              </w:rPr>
              <w:t>53</w:t>
            </w:r>
          </w:p>
        </w:tc>
        <w:tc>
          <w:tcPr>
            <w:tcW w:w="700" w:type="pct"/>
            <w:tcBorders>
              <w:top w:val="single" w:sz="12" w:space="0" w:color="auto"/>
            </w:tcBorders>
            <w:shd w:val="clear" w:color="auto" w:fill="auto"/>
            <w:tcMar>
              <w:top w:w="29" w:type="dxa"/>
              <w:left w:w="115" w:type="dxa"/>
              <w:bottom w:w="29" w:type="dxa"/>
              <w:right w:w="115" w:type="dxa"/>
            </w:tcMar>
            <w:vAlign w:val="center"/>
          </w:tcPr>
          <w:p w14:paraId="6D029F9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79699</w:t>
            </w:r>
            <w:r>
              <w:rPr>
                <w:rFonts w:cstheme="minorHAnsi"/>
                <w:sz w:val="20"/>
                <w:szCs w:val="20"/>
              </w:rPr>
              <w:t>.</w:t>
            </w:r>
            <w:r w:rsidRPr="002823A0">
              <w:rPr>
                <w:rFonts w:cstheme="minorHAnsi"/>
                <w:sz w:val="20"/>
                <w:szCs w:val="20"/>
              </w:rPr>
              <w:t>48</w:t>
            </w:r>
          </w:p>
        </w:tc>
        <w:tc>
          <w:tcPr>
            <w:tcW w:w="549" w:type="pct"/>
            <w:tcBorders>
              <w:top w:val="single" w:sz="12" w:space="0" w:color="auto"/>
            </w:tcBorders>
            <w:shd w:val="clear" w:color="auto" w:fill="auto"/>
            <w:tcMar>
              <w:top w:w="29" w:type="dxa"/>
              <w:left w:w="115" w:type="dxa"/>
              <w:bottom w:w="29" w:type="dxa"/>
              <w:right w:w="115" w:type="dxa"/>
            </w:tcMar>
            <w:vAlign w:val="center"/>
          </w:tcPr>
          <w:p w14:paraId="18B1F2C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069E2E4D" w14:textId="77777777" w:rsidTr="009E1A90">
        <w:tc>
          <w:tcPr>
            <w:tcW w:w="1660" w:type="pct"/>
            <w:shd w:val="clear" w:color="auto" w:fill="auto"/>
            <w:tcMar>
              <w:top w:w="29" w:type="dxa"/>
              <w:left w:w="86" w:type="dxa"/>
              <w:bottom w:w="29" w:type="dxa"/>
              <w:right w:w="86" w:type="dxa"/>
            </w:tcMar>
            <w:vAlign w:val="center"/>
          </w:tcPr>
          <w:p w14:paraId="3C26295D"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Re-order Quantity (ROQ)</w:t>
            </w:r>
          </w:p>
        </w:tc>
        <w:tc>
          <w:tcPr>
            <w:tcW w:w="715" w:type="pct"/>
            <w:shd w:val="clear" w:color="auto" w:fill="auto"/>
            <w:tcMar>
              <w:top w:w="29" w:type="dxa"/>
              <w:left w:w="115" w:type="dxa"/>
              <w:bottom w:w="29" w:type="dxa"/>
              <w:right w:w="115" w:type="dxa"/>
            </w:tcMar>
            <w:vAlign w:val="center"/>
          </w:tcPr>
          <w:p w14:paraId="1F0DBA5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73547</w:t>
            </w:r>
            <w:r>
              <w:rPr>
                <w:rFonts w:cstheme="minorHAnsi"/>
                <w:sz w:val="20"/>
                <w:szCs w:val="20"/>
              </w:rPr>
              <w:t>.</w:t>
            </w:r>
            <w:r w:rsidRPr="002823A0">
              <w:rPr>
                <w:rFonts w:cstheme="minorHAnsi"/>
                <w:sz w:val="20"/>
                <w:szCs w:val="20"/>
              </w:rPr>
              <w:t>54</w:t>
            </w:r>
          </w:p>
        </w:tc>
        <w:tc>
          <w:tcPr>
            <w:tcW w:w="661" w:type="pct"/>
            <w:shd w:val="clear" w:color="auto" w:fill="auto"/>
            <w:tcMar>
              <w:top w:w="29" w:type="dxa"/>
              <w:left w:w="115" w:type="dxa"/>
              <w:bottom w:w="29" w:type="dxa"/>
              <w:right w:w="115" w:type="dxa"/>
            </w:tcMar>
            <w:vAlign w:val="center"/>
          </w:tcPr>
          <w:p w14:paraId="6CB16D9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15" w:type="pct"/>
            <w:shd w:val="clear" w:color="auto" w:fill="auto"/>
            <w:tcMar>
              <w:top w:w="29" w:type="dxa"/>
              <w:left w:w="115" w:type="dxa"/>
              <w:bottom w:w="29" w:type="dxa"/>
              <w:right w:w="115" w:type="dxa"/>
            </w:tcMar>
            <w:vAlign w:val="center"/>
          </w:tcPr>
          <w:p w14:paraId="6DC74F7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73547</w:t>
            </w:r>
            <w:r>
              <w:rPr>
                <w:rFonts w:cstheme="minorHAnsi"/>
                <w:sz w:val="20"/>
                <w:szCs w:val="20"/>
              </w:rPr>
              <w:t>.</w:t>
            </w:r>
            <w:r w:rsidRPr="002823A0">
              <w:rPr>
                <w:rFonts w:cstheme="minorHAnsi"/>
                <w:sz w:val="20"/>
                <w:szCs w:val="20"/>
              </w:rPr>
              <w:t>54</w:t>
            </w:r>
          </w:p>
        </w:tc>
        <w:tc>
          <w:tcPr>
            <w:tcW w:w="700" w:type="pct"/>
            <w:shd w:val="clear" w:color="auto" w:fill="auto"/>
            <w:tcMar>
              <w:top w:w="29" w:type="dxa"/>
              <w:left w:w="115" w:type="dxa"/>
              <w:bottom w:w="29" w:type="dxa"/>
              <w:right w:w="115" w:type="dxa"/>
            </w:tcMar>
            <w:vAlign w:val="center"/>
          </w:tcPr>
          <w:p w14:paraId="123F846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8531</w:t>
            </w:r>
            <w:r>
              <w:rPr>
                <w:rFonts w:cstheme="minorHAnsi"/>
                <w:sz w:val="20"/>
                <w:szCs w:val="20"/>
              </w:rPr>
              <w:t>.</w:t>
            </w:r>
            <w:r w:rsidRPr="002823A0">
              <w:rPr>
                <w:rFonts w:cstheme="minorHAnsi"/>
                <w:sz w:val="20"/>
                <w:szCs w:val="20"/>
              </w:rPr>
              <w:t>60</w:t>
            </w:r>
          </w:p>
        </w:tc>
        <w:tc>
          <w:tcPr>
            <w:tcW w:w="549" w:type="pct"/>
            <w:shd w:val="clear" w:color="auto" w:fill="auto"/>
            <w:tcMar>
              <w:top w:w="29" w:type="dxa"/>
              <w:left w:w="115" w:type="dxa"/>
              <w:bottom w:w="29" w:type="dxa"/>
              <w:right w:w="115" w:type="dxa"/>
            </w:tcMar>
            <w:vAlign w:val="center"/>
          </w:tcPr>
          <w:p w14:paraId="29C85CD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7F8D5BC" w14:textId="77777777" w:rsidTr="009E1A90">
        <w:tc>
          <w:tcPr>
            <w:tcW w:w="1660" w:type="pct"/>
            <w:shd w:val="clear" w:color="auto" w:fill="auto"/>
            <w:tcMar>
              <w:top w:w="29" w:type="dxa"/>
              <w:left w:w="86" w:type="dxa"/>
              <w:bottom w:w="29" w:type="dxa"/>
              <w:right w:w="86" w:type="dxa"/>
            </w:tcMar>
            <w:vAlign w:val="center"/>
          </w:tcPr>
          <w:p w14:paraId="7D62E80E"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eastAsia="SimSun" w:cstheme="minorHAnsi"/>
                <w:color w:val="000000"/>
                <w:sz w:val="20"/>
                <w:szCs w:val="20"/>
                <w:lang w:val="pt-PT" w:eastAsia="pt-PT"/>
              </w:rPr>
              <w:t>Norm (WLC)</w:t>
            </w:r>
          </w:p>
        </w:tc>
        <w:tc>
          <w:tcPr>
            <w:tcW w:w="715" w:type="pct"/>
            <w:shd w:val="clear" w:color="auto" w:fill="auto"/>
            <w:tcMar>
              <w:top w:w="29" w:type="dxa"/>
              <w:left w:w="115" w:type="dxa"/>
              <w:bottom w:w="29" w:type="dxa"/>
              <w:right w:w="115" w:type="dxa"/>
            </w:tcMar>
            <w:vAlign w:val="center"/>
          </w:tcPr>
          <w:p w14:paraId="566D681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124688</w:t>
            </w:r>
            <w:r>
              <w:rPr>
                <w:rFonts w:cstheme="minorHAnsi"/>
                <w:sz w:val="20"/>
                <w:szCs w:val="20"/>
              </w:rPr>
              <w:t>.</w:t>
            </w:r>
            <w:r w:rsidRPr="002823A0">
              <w:rPr>
                <w:rFonts w:cstheme="minorHAnsi"/>
                <w:sz w:val="20"/>
                <w:szCs w:val="20"/>
              </w:rPr>
              <w:t>33</w:t>
            </w:r>
          </w:p>
        </w:tc>
        <w:tc>
          <w:tcPr>
            <w:tcW w:w="661" w:type="pct"/>
            <w:shd w:val="clear" w:color="auto" w:fill="auto"/>
            <w:tcMar>
              <w:top w:w="29" w:type="dxa"/>
              <w:left w:w="115" w:type="dxa"/>
              <w:bottom w:w="29" w:type="dxa"/>
              <w:right w:w="115" w:type="dxa"/>
            </w:tcMar>
            <w:vAlign w:val="center"/>
          </w:tcPr>
          <w:p w14:paraId="3E3FB9F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15" w:type="pct"/>
            <w:shd w:val="clear" w:color="auto" w:fill="auto"/>
            <w:tcMar>
              <w:top w:w="29" w:type="dxa"/>
              <w:left w:w="115" w:type="dxa"/>
              <w:bottom w:w="29" w:type="dxa"/>
              <w:right w:w="115" w:type="dxa"/>
            </w:tcMar>
            <w:vAlign w:val="center"/>
          </w:tcPr>
          <w:p w14:paraId="2DCCF5C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24937</w:t>
            </w:r>
            <w:r>
              <w:rPr>
                <w:rFonts w:cstheme="minorHAnsi"/>
                <w:sz w:val="20"/>
                <w:szCs w:val="20"/>
              </w:rPr>
              <w:t>.</w:t>
            </w:r>
            <w:r w:rsidRPr="002823A0">
              <w:rPr>
                <w:rFonts w:cstheme="minorHAnsi"/>
                <w:sz w:val="20"/>
                <w:szCs w:val="20"/>
              </w:rPr>
              <w:t>67</w:t>
            </w:r>
          </w:p>
        </w:tc>
        <w:tc>
          <w:tcPr>
            <w:tcW w:w="700" w:type="pct"/>
            <w:shd w:val="clear" w:color="auto" w:fill="auto"/>
            <w:tcMar>
              <w:top w:w="29" w:type="dxa"/>
              <w:left w:w="115" w:type="dxa"/>
              <w:bottom w:w="29" w:type="dxa"/>
              <w:right w:w="115" w:type="dxa"/>
            </w:tcMar>
            <w:vAlign w:val="center"/>
          </w:tcPr>
          <w:p w14:paraId="2AFD484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2892</w:t>
            </w:r>
            <w:r>
              <w:rPr>
                <w:rFonts w:cstheme="minorHAnsi"/>
                <w:sz w:val="20"/>
                <w:szCs w:val="20"/>
              </w:rPr>
              <w:t>.</w:t>
            </w:r>
            <w:r w:rsidRPr="002823A0">
              <w:rPr>
                <w:rFonts w:cstheme="minorHAnsi"/>
                <w:sz w:val="20"/>
                <w:szCs w:val="20"/>
              </w:rPr>
              <w:t>80</w:t>
            </w:r>
          </w:p>
        </w:tc>
        <w:tc>
          <w:tcPr>
            <w:tcW w:w="549" w:type="pct"/>
            <w:shd w:val="clear" w:color="auto" w:fill="auto"/>
            <w:tcMar>
              <w:top w:w="29" w:type="dxa"/>
              <w:left w:w="115" w:type="dxa"/>
              <w:bottom w:w="29" w:type="dxa"/>
              <w:right w:w="115" w:type="dxa"/>
            </w:tcMar>
            <w:vAlign w:val="center"/>
          </w:tcPr>
          <w:p w14:paraId="51CAB11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1D14F661" w14:textId="77777777" w:rsidTr="009E1A90">
        <w:tc>
          <w:tcPr>
            <w:tcW w:w="1660" w:type="pct"/>
            <w:shd w:val="clear" w:color="auto" w:fill="auto"/>
            <w:tcMar>
              <w:top w:w="29" w:type="dxa"/>
              <w:left w:w="86" w:type="dxa"/>
              <w:bottom w:w="29" w:type="dxa"/>
              <w:right w:w="86" w:type="dxa"/>
            </w:tcMar>
            <w:vAlign w:val="center"/>
          </w:tcPr>
          <w:p w14:paraId="502C7C57"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Cards (POLCA)</w:t>
            </w:r>
          </w:p>
        </w:tc>
        <w:tc>
          <w:tcPr>
            <w:tcW w:w="715" w:type="pct"/>
            <w:shd w:val="clear" w:color="auto" w:fill="auto"/>
            <w:tcMar>
              <w:top w:w="29" w:type="dxa"/>
              <w:left w:w="115" w:type="dxa"/>
              <w:bottom w:w="29" w:type="dxa"/>
              <w:right w:w="115" w:type="dxa"/>
            </w:tcMar>
            <w:vAlign w:val="center"/>
          </w:tcPr>
          <w:p w14:paraId="55AAF6C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529</w:t>
            </w:r>
            <w:r>
              <w:rPr>
                <w:rFonts w:cstheme="minorHAnsi"/>
                <w:sz w:val="20"/>
                <w:szCs w:val="20"/>
              </w:rPr>
              <w:t>.</w:t>
            </w:r>
            <w:r w:rsidRPr="002823A0">
              <w:rPr>
                <w:rFonts w:cstheme="minorHAnsi"/>
                <w:sz w:val="20"/>
                <w:szCs w:val="20"/>
              </w:rPr>
              <w:t>32</w:t>
            </w:r>
          </w:p>
        </w:tc>
        <w:tc>
          <w:tcPr>
            <w:tcW w:w="661" w:type="pct"/>
            <w:shd w:val="clear" w:color="auto" w:fill="auto"/>
            <w:tcMar>
              <w:top w:w="29" w:type="dxa"/>
              <w:left w:w="115" w:type="dxa"/>
              <w:bottom w:w="29" w:type="dxa"/>
              <w:right w:w="115" w:type="dxa"/>
            </w:tcMar>
            <w:vAlign w:val="center"/>
          </w:tcPr>
          <w:p w14:paraId="1ACA6D6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15" w:type="pct"/>
            <w:shd w:val="clear" w:color="auto" w:fill="auto"/>
            <w:tcMar>
              <w:top w:w="29" w:type="dxa"/>
              <w:left w:w="115" w:type="dxa"/>
              <w:bottom w:w="29" w:type="dxa"/>
              <w:right w:w="115" w:type="dxa"/>
            </w:tcMar>
            <w:vAlign w:val="center"/>
          </w:tcPr>
          <w:p w14:paraId="62D440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132</w:t>
            </w:r>
            <w:r>
              <w:rPr>
                <w:rFonts w:cstheme="minorHAnsi"/>
                <w:sz w:val="20"/>
                <w:szCs w:val="20"/>
              </w:rPr>
              <w:t>.</w:t>
            </w:r>
            <w:r w:rsidRPr="002823A0">
              <w:rPr>
                <w:rFonts w:cstheme="minorHAnsi"/>
                <w:sz w:val="20"/>
                <w:szCs w:val="20"/>
              </w:rPr>
              <w:t>33</w:t>
            </w:r>
          </w:p>
        </w:tc>
        <w:tc>
          <w:tcPr>
            <w:tcW w:w="700" w:type="pct"/>
            <w:shd w:val="clear" w:color="auto" w:fill="auto"/>
            <w:tcMar>
              <w:top w:w="29" w:type="dxa"/>
              <w:left w:w="115" w:type="dxa"/>
              <w:bottom w:w="29" w:type="dxa"/>
              <w:right w:w="115" w:type="dxa"/>
            </w:tcMar>
            <w:vAlign w:val="center"/>
          </w:tcPr>
          <w:p w14:paraId="03C1ACB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w:t>
            </w:r>
            <w:r>
              <w:rPr>
                <w:rFonts w:cstheme="minorHAnsi"/>
                <w:sz w:val="20"/>
                <w:szCs w:val="20"/>
              </w:rPr>
              <w:t>.</w:t>
            </w:r>
            <w:r w:rsidRPr="002823A0">
              <w:rPr>
                <w:rFonts w:cstheme="minorHAnsi"/>
                <w:sz w:val="20"/>
                <w:szCs w:val="20"/>
              </w:rPr>
              <w:t>35</w:t>
            </w:r>
          </w:p>
        </w:tc>
        <w:tc>
          <w:tcPr>
            <w:tcW w:w="549" w:type="pct"/>
            <w:shd w:val="clear" w:color="auto" w:fill="auto"/>
            <w:tcMar>
              <w:top w:w="29" w:type="dxa"/>
              <w:left w:w="115" w:type="dxa"/>
              <w:bottom w:w="29" w:type="dxa"/>
              <w:right w:w="115" w:type="dxa"/>
            </w:tcMar>
            <w:vAlign w:val="center"/>
          </w:tcPr>
          <w:p w14:paraId="380B1AE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B3CB196" w14:textId="77777777" w:rsidTr="009E1A90">
        <w:tc>
          <w:tcPr>
            <w:tcW w:w="1660" w:type="pct"/>
            <w:shd w:val="clear" w:color="auto" w:fill="auto"/>
            <w:tcMar>
              <w:top w:w="29" w:type="dxa"/>
              <w:left w:w="86" w:type="dxa"/>
              <w:bottom w:w="29" w:type="dxa"/>
              <w:right w:w="86" w:type="dxa"/>
            </w:tcMar>
            <w:vAlign w:val="center"/>
          </w:tcPr>
          <w:p w14:paraId="483C9984"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ROQ</w:t>
            </w:r>
          </w:p>
        </w:tc>
        <w:tc>
          <w:tcPr>
            <w:tcW w:w="715" w:type="pct"/>
            <w:shd w:val="clear" w:color="auto" w:fill="auto"/>
            <w:tcMar>
              <w:top w:w="29" w:type="dxa"/>
              <w:left w:w="115" w:type="dxa"/>
              <w:bottom w:w="29" w:type="dxa"/>
              <w:right w:w="115" w:type="dxa"/>
            </w:tcMar>
            <w:vAlign w:val="center"/>
          </w:tcPr>
          <w:p w14:paraId="57DA323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21344</w:t>
            </w:r>
            <w:r>
              <w:rPr>
                <w:rFonts w:cstheme="minorHAnsi"/>
                <w:sz w:val="20"/>
                <w:szCs w:val="20"/>
              </w:rPr>
              <w:t>.</w:t>
            </w:r>
            <w:r w:rsidRPr="002823A0">
              <w:rPr>
                <w:rFonts w:cstheme="minorHAnsi"/>
                <w:sz w:val="20"/>
                <w:szCs w:val="20"/>
              </w:rPr>
              <w:t>09</w:t>
            </w:r>
          </w:p>
        </w:tc>
        <w:tc>
          <w:tcPr>
            <w:tcW w:w="661" w:type="pct"/>
            <w:shd w:val="clear" w:color="auto" w:fill="auto"/>
            <w:tcMar>
              <w:top w:w="29" w:type="dxa"/>
              <w:left w:w="115" w:type="dxa"/>
              <w:bottom w:w="29" w:type="dxa"/>
              <w:right w:w="115" w:type="dxa"/>
            </w:tcMar>
            <w:vAlign w:val="center"/>
          </w:tcPr>
          <w:p w14:paraId="68C5834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15" w:type="pct"/>
            <w:shd w:val="clear" w:color="auto" w:fill="auto"/>
            <w:tcMar>
              <w:top w:w="29" w:type="dxa"/>
              <w:left w:w="115" w:type="dxa"/>
              <w:bottom w:w="29" w:type="dxa"/>
              <w:right w:w="115" w:type="dxa"/>
            </w:tcMar>
            <w:vAlign w:val="center"/>
          </w:tcPr>
          <w:p w14:paraId="7C4B35E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21344</w:t>
            </w:r>
            <w:r>
              <w:rPr>
                <w:rFonts w:cstheme="minorHAnsi"/>
                <w:sz w:val="20"/>
                <w:szCs w:val="20"/>
              </w:rPr>
              <w:t>.</w:t>
            </w:r>
            <w:r w:rsidRPr="002823A0">
              <w:rPr>
                <w:rFonts w:cstheme="minorHAnsi"/>
                <w:sz w:val="20"/>
                <w:szCs w:val="20"/>
              </w:rPr>
              <w:t>09</w:t>
            </w:r>
          </w:p>
        </w:tc>
        <w:tc>
          <w:tcPr>
            <w:tcW w:w="700" w:type="pct"/>
            <w:shd w:val="clear" w:color="auto" w:fill="auto"/>
            <w:tcMar>
              <w:top w:w="29" w:type="dxa"/>
              <w:left w:w="115" w:type="dxa"/>
              <w:bottom w:w="29" w:type="dxa"/>
              <w:right w:w="115" w:type="dxa"/>
            </w:tcMar>
            <w:vAlign w:val="center"/>
          </w:tcPr>
          <w:p w14:paraId="6C60C93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2475</w:t>
            </w:r>
            <w:r>
              <w:rPr>
                <w:rFonts w:cstheme="minorHAnsi"/>
                <w:sz w:val="20"/>
                <w:szCs w:val="20"/>
              </w:rPr>
              <w:t>.</w:t>
            </w:r>
            <w:r w:rsidRPr="002823A0">
              <w:rPr>
                <w:rFonts w:cstheme="minorHAnsi"/>
                <w:sz w:val="20"/>
                <w:szCs w:val="20"/>
              </w:rPr>
              <w:t>94</w:t>
            </w:r>
          </w:p>
        </w:tc>
        <w:tc>
          <w:tcPr>
            <w:tcW w:w="549" w:type="pct"/>
            <w:shd w:val="clear" w:color="auto" w:fill="auto"/>
            <w:tcMar>
              <w:top w:w="29" w:type="dxa"/>
              <w:left w:w="115" w:type="dxa"/>
              <w:bottom w:w="29" w:type="dxa"/>
              <w:right w:w="115" w:type="dxa"/>
            </w:tcMar>
            <w:vAlign w:val="center"/>
          </w:tcPr>
          <w:p w14:paraId="581365F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4720487" w14:textId="77777777" w:rsidTr="009E1A90">
        <w:tc>
          <w:tcPr>
            <w:tcW w:w="1660" w:type="pct"/>
            <w:shd w:val="clear" w:color="auto" w:fill="auto"/>
            <w:tcMar>
              <w:top w:w="29" w:type="dxa"/>
              <w:left w:w="86" w:type="dxa"/>
              <w:bottom w:w="29" w:type="dxa"/>
              <w:right w:w="86" w:type="dxa"/>
            </w:tcMar>
            <w:vAlign w:val="center"/>
          </w:tcPr>
          <w:p w14:paraId="6275D268"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WLC</w:t>
            </w:r>
          </w:p>
        </w:tc>
        <w:tc>
          <w:tcPr>
            <w:tcW w:w="715" w:type="pct"/>
            <w:shd w:val="clear" w:color="auto" w:fill="auto"/>
            <w:tcMar>
              <w:top w:w="29" w:type="dxa"/>
              <w:left w:w="115" w:type="dxa"/>
              <w:bottom w:w="29" w:type="dxa"/>
              <w:right w:w="115" w:type="dxa"/>
            </w:tcMar>
            <w:vAlign w:val="center"/>
          </w:tcPr>
          <w:p w14:paraId="5D15D6F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6247</w:t>
            </w:r>
            <w:r>
              <w:rPr>
                <w:rFonts w:cstheme="minorHAnsi"/>
                <w:sz w:val="20"/>
                <w:szCs w:val="20"/>
              </w:rPr>
              <w:t>.</w:t>
            </w:r>
            <w:r w:rsidRPr="002823A0">
              <w:rPr>
                <w:rFonts w:cstheme="minorHAnsi"/>
                <w:sz w:val="20"/>
                <w:szCs w:val="20"/>
              </w:rPr>
              <w:t>67</w:t>
            </w:r>
          </w:p>
        </w:tc>
        <w:tc>
          <w:tcPr>
            <w:tcW w:w="661" w:type="pct"/>
            <w:shd w:val="clear" w:color="auto" w:fill="auto"/>
            <w:tcMar>
              <w:top w:w="29" w:type="dxa"/>
              <w:left w:w="115" w:type="dxa"/>
              <w:bottom w:w="29" w:type="dxa"/>
              <w:right w:w="115" w:type="dxa"/>
            </w:tcMar>
            <w:vAlign w:val="center"/>
          </w:tcPr>
          <w:p w14:paraId="29E5A7B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15" w:type="pct"/>
            <w:shd w:val="clear" w:color="auto" w:fill="auto"/>
            <w:tcMar>
              <w:top w:w="29" w:type="dxa"/>
              <w:left w:w="115" w:type="dxa"/>
              <w:bottom w:w="29" w:type="dxa"/>
              <w:right w:w="115" w:type="dxa"/>
            </w:tcMar>
            <w:vAlign w:val="center"/>
          </w:tcPr>
          <w:p w14:paraId="6A60D2D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1249</w:t>
            </w:r>
            <w:r>
              <w:rPr>
                <w:rFonts w:cstheme="minorHAnsi"/>
                <w:sz w:val="20"/>
                <w:szCs w:val="20"/>
              </w:rPr>
              <w:t>.</w:t>
            </w:r>
            <w:r w:rsidRPr="002823A0">
              <w:rPr>
                <w:rFonts w:cstheme="minorHAnsi"/>
                <w:sz w:val="20"/>
                <w:szCs w:val="20"/>
              </w:rPr>
              <w:t>53</w:t>
            </w:r>
          </w:p>
        </w:tc>
        <w:tc>
          <w:tcPr>
            <w:tcW w:w="700" w:type="pct"/>
            <w:shd w:val="clear" w:color="auto" w:fill="auto"/>
            <w:tcMar>
              <w:top w:w="29" w:type="dxa"/>
              <w:left w:w="115" w:type="dxa"/>
              <w:bottom w:w="29" w:type="dxa"/>
              <w:right w:w="115" w:type="dxa"/>
            </w:tcMar>
            <w:vAlign w:val="center"/>
          </w:tcPr>
          <w:p w14:paraId="1F85E33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144</w:t>
            </w:r>
            <w:r>
              <w:rPr>
                <w:rFonts w:cstheme="minorHAnsi"/>
                <w:sz w:val="20"/>
                <w:szCs w:val="20"/>
              </w:rPr>
              <w:t>.</w:t>
            </w:r>
            <w:r w:rsidRPr="002823A0">
              <w:rPr>
                <w:rFonts w:cstheme="minorHAnsi"/>
                <w:sz w:val="20"/>
                <w:szCs w:val="20"/>
              </w:rPr>
              <w:t>95</w:t>
            </w:r>
          </w:p>
        </w:tc>
        <w:tc>
          <w:tcPr>
            <w:tcW w:w="549" w:type="pct"/>
            <w:shd w:val="clear" w:color="auto" w:fill="auto"/>
            <w:tcMar>
              <w:top w:w="29" w:type="dxa"/>
              <w:left w:w="115" w:type="dxa"/>
              <w:bottom w:w="29" w:type="dxa"/>
              <w:right w:w="115" w:type="dxa"/>
            </w:tcMar>
            <w:vAlign w:val="center"/>
          </w:tcPr>
          <w:p w14:paraId="6E699B2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6A42043" w14:textId="77777777" w:rsidTr="009E1A90">
        <w:tc>
          <w:tcPr>
            <w:tcW w:w="1660" w:type="pct"/>
            <w:shd w:val="clear" w:color="auto" w:fill="auto"/>
            <w:tcMar>
              <w:top w:w="29" w:type="dxa"/>
              <w:left w:w="86" w:type="dxa"/>
              <w:bottom w:w="29" w:type="dxa"/>
              <w:right w:w="86" w:type="dxa"/>
            </w:tcMar>
            <w:vAlign w:val="center"/>
          </w:tcPr>
          <w:p w14:paraId="05249579"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POLCA</w:t>
            </w:r>
          </w:p>
        </w:tc>
        <w:tc>
          <w:tcPr>
            <w:tcW w:w="715" w:type="pct"/>
            <w:shd w:val="clear" w:color="auto" w:fill="auto"/>
            <w:tcMar>
              <w:top w:w="29" w:type="dxa"/>
              <w:left w:w="115" w:type="dxa"/>
              <w:bottom w:w="29" w:type="dxa"/>
              <w:right w:w="115" w:type="dxa"/>
            </w:tcMar>
            <w:vAlign w:val="center"/>
          </w:tcPr>
          <w:p w14:paraId="6787020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1010</w:t>
            </w:r>
            <w:r>
              <w:rPr>
                <w:rFonts w:cstheme="minorHAnsi"/>
                <w:sz w:val="20"/>
                <w:szCs w:val="20"/>
              </w:rPr>
              <w:t>.</w:t>
            </w:r>
            <w:r w:rsidRPr="002823A0">
              <w:rPr>
                <w:rFonts w:cstheme="minorHAnsi"/>
                <w:sz w:val="20"/>
                <w:szCs w:val="20"/>
              </w:rPr>
              <w:t>18</w:t>
            </w:r>
          </w:p>
        </w:tc>
        <w:tc>
          <w:tcPr>
            <w:tcW w:w="661" w:type="pct"/>
            <w:shd w:val="clear" w:color="auto" w:fill="auto"/>
            <w:tcMar>
              <w:top w:w="29" w:type="dxa"/>
              <w:left w:w="115" w:type="dxa"/>
              <w:bottom w:w="29" w:type="dxa"/>
              <w:right w:w="115" w:type="dxa"/>
            </w:tcMar>
            <w:vAlign w:val="center"/>
          </w:tcPr>
          <w:p w14:paraId="41665DF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15" w:type="pct"/>
            <w:shd w:val="clear" w:color="auto" w:fill="auto"/>
            <w:tcMar>
              <w:top w:w="29" w:type="dxa"/>
              <w:left w:w="115" w:type="dxa"/>
              <w:bottom w:w="29" w:type="dxa"/>
              <w:right w:w="115" w:type="dxa"/>
            </w:tcMar>
            <w:vAlign w:val="center"/>
          </w:tcPr>
          <w:p w14:paraId="0F2F1A1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252</w:t>
            </w:r>
            <w:r>
              <w:rPr>
                <w:rFonts w:cstheme="minorHAnsi"/>
                <w:sz w:val="20"/>
                <w:szCs w:val="20"/>
              </w:rPr>
              <w:t>.</w:t>
            </w:r>
            <w:r w:rsidRPr="002823A0">
              <w:rPr>
                <w:rFonts w:cstheme="minorHAnsi"/>
                <w:sz w:val="20"/>
                <w:szCs w:val="20"/>
              </w:rPr>
              <w:t>54</w:t>
            </w:r>
          </w:p>
        </w:tc>
        <w:tc>
          <w:tcPr>
            <w:tcW w:w="700" w:type="pct"/>
            <w:shd w:val="clear" w:color="auto" w:fill="auto"/>
            <w:tcMar>
              <w:top w:w="29" w:type="dxa"/>
              <w:left w:w="115" w:type="dxa"/>
              <w:bottom w:w="29" w:type="dxa"/>
              <w:right w:w="115" w:type="dxa"/>
            </w:tcMar>
            <w:vAlign w:val="center"/>
          </w:tcPr>
          <w:p w14:paraId="1D08533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29</w:t>
            </w:r>
            <w:r>
              <w:rPr>
                <w:rFonts w:cstheme="minorHAnsi"/>
                <w:sz w:val="20"/>
                <w:szCs w:val="20"/>
              </w:rPr>
              <w:t>.</w:t>
            </w:r>
            <w:r w:rsidRPr="002823A0">
              <w:rPr>
                <w:rFonts w:cstheme="minorHAnsi"/>
                <w:sz w:val="20"/>
                <w:szCs w:val="20"/>
              </w:rPr>
              <w:t>30</w:t>
            </w:r>
          </w:p>
        </w:tc>
        <w:tc>
          <w:tcPr>
            <w:tcW w:w="549" w:type="pct"/>
            <w:shd w:val="clear" w:color="auto" w:fill="auto"/>
            <w:tcMar>
              <w:top w:w="29" w:type="dxa"/>
              <w:left w:w="115" w:type="dxa"/>
              <w:bottom w:w="29" w:type="dxa"/>
              <w:right w:w="115" w:type="dxa"/>
            </w:tcMar>
            <w:vAlign w:val="center"/>
          </w:tcPr>
          <w:p w14:paraId="636C8E8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03D373C8" w14:textId="77777777" w:rsidTr="009E1A90">
        <w:tc>
          <w:tcPr>
            <w:tcW w:w="1660" w:type="pct"/>
            <w:shd w:val="clear" w:color="auto" w:fill="auto"/>
            <w:tcMar>
              <w:top w:w="29" w:type="dxa"/>
              <w:left w:w="86" w:type="dxa"/>
              <w:bottom w:w="29" w:type="dxa"/>
              <w:right w:w="86" w:type="dxa"/>
            </w:tcMar>
            <w:vAlign w:val="center"/>
          </w:tcPr>
          <w:p w14:paraId="7176A10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WLC</w:t>
            </w:r>
          </w:p>
        </w:tc>
        <w:tc>
          <w:tcPr>
            <w:tcW w:w="715" w:type="pct"/>
            <w:shd w:val="clear" w:color="auto" w:fill="auto"/>
            <w:tcMar>
              <w:top w:w="29" w:type="dxa"/>
              <w:left w:w="115" w:type="dxa"/>
              <w:bottom w:w="29" w:type="dxa"/>
              <w:right w:w="115" w:type="dxa"/>
            </w:tcMar>
            <w:vAlign w:val="center"/>
          </w:tcPr>
          <w:p w14:paraId="6F0C589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22053</w:t>
            </w:r>
            <w:r>
              <w:rPr>
                <w:rFonts w:cstheme="minorHAnsi"/>
                <w:sz w:val="20"/>
                <w:szCs w:val="20"/>
              </w:rPr>
              <w:t>.</w:t>
            </w:r>
            <w:r w:rsidRPr="002823A0">
              <w:rPr>
                <w:rFonts w:cstheme="minorHAnsi"/>
                <w:sz w:val="20"/>
                <w:szCs w:val="20"/>
              </w:rPr>
              <w:t>23</w:t>
            </w:r>
          </w:p>
        </w:tc>
        <w:tc>
          <w:tcPr>
            <w:tcW w:w="661" w:type="pct"/>
            <w:shd w:val="clear" w:color="auto" w:fill="auto"/>
            <w:tcMar>
              <w:top w:w="29" w:type="dxa"/>
              <w:left w:w="115" w:type="dxa"/>
              <w:bottom w:w="29" w:type="dxa"/>
              <w:right w:w="115" w:type="dxa"/>
            </w:tcMar>
            <w:vAlign w:val="center"/>
          </w:tcPr>
          <w:p w14:paraId="47AF8AF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15" w:type="pct"/>
            <w:shd w:val="clear" w:color="auto" w:fill="auto"/>
            <w:tcMar>
              <w:top w:w="29" w:type="dxa"/>
              <w:left w:w="115" w:type="dxa"/>
              <w:bottom w:w="29" w:type="dxa"/>
              <w:right w:w="115" w:type="dxa"/>
            </w:tcMar>
            <w:vAlign w:val="center"/>
          </w:tcPr>
          <w:p w14:paraId="34733E8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4410</w:t>
            </w:r>
            <w:r>
              <w:rPr>
                <w:rFonts w:cstheme="minorHAnsi"/>
                <w:sz w:val="20"/>
                <w:szCs w:val="20"/>
              </w:rPr>
              <w:t>.</w:t>
            </w:r>
            <w:r w:rsidRPr="002823A0">
              <w:rPr>
                <w:rFonts w:cstheme="minorHAnsi"/>
                <w:sz w:val="20"/>
                <w:szCs w:val="20"/>
              </w:rPr>
              <w:t>65</w:t>
            </w:r>
          </w:p>
        </w:tc>
        <w:tc>
          <w:tcPr>
            <w:tcW w:w="700" w:type="pct"/>
            <w:shd w:val="clear" w:color="auto" w:fill="auto"/>
            <w:tcMar>
              <w:top w:w="29" w:type="dxa"/>
              <w:left w:w="115" w:type="dxa"/>
              <w:bottom w:w="29" w:type="dxa"/>
              <w:right w:w="115" w:type="dxa"/>
            </w:tcMar>
            <w:vAlign w:val="center"/>
          </w:tcPr>
          <w:p w14:paraId="4431E91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511</w:t>
            </w:r>
            <w:r>
              <w:rPr>
                <w:rFonts w:cstheme="minorHAnsi"/>
                <w:sz w:val="20"/>
                <w:szCs w:val="20"/>
              </w:rPr>
              <w:t>.</w:t>
            </w:r>
            <w:r w:rsidRPr="002823A0">
              <w:rPr>
                <w:rFonts w:cstheme="minorHAnsi"/>
                <w:sz w:val="20"/>
                <w:szCs w:val="20"/>
              </w:rPr>
              <w:t>64</w:t>
            </w:r>
          </w:p>
        </w:tc>
        <w:tc>
          <w:tcPr>
            <w:tcW w:w="549" w:type="pct"/>
            <w:shd w:val="clear" w:color="auto" w:fill="auto"/>
            <w:tcMar>
              <w:top w:w="29" w:type="dxa"/>
              <w:left w:w="115" w:type="dxa"/>
              <w:bottom w:w="29" w:type="dxa"/>
              <w:right w:w="115" w:type="dxa"/>
            </w:tcMar>
            <w:vAlign w:val="center"/>
          </w:tcPr>
          <w:p w14:paraId="49C774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591C0E1" w14:textId="77777777" w:rsidTr="009E1A90">
        <w:tc>
          <w:tcPr>
            <w:tcW w:w="1660" w:type="pct"/>
            <w:shd w:val="clear" w:color="auto" w:fill="auto"/>
            <w:tcMar>
              <w:top w:w="29" w:type="dxa"/>
              <w:left w:w="86" w:type="dxa"/>
              <w:bottom w:w="29" w:type="dxa"/>
              <w:right w:w="86" w:type="dxa"/>
            </w:tcMar>
            <w:vAlign w:val="center"/>
          </w:tcPr>
          <w:p w14:paraId="620D60D9"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POLCA</w:t>
            </w:r>
          </w:p>
        </w:tc>
        <w:tc>
          <w:tcPr>
            <w:tcW w:w="715" w:type="pct"/>
            <w:shd w:val="clear" w:color="auto" w:fill="auto"/>
            <w:tcMar>
              <w:top w:w="29" w:type="dxa"/>
              <w:left w:w="115" w:type="dxa"/>
              <w:bottom w:w="29" w:type="dxa"/>
              <w:right w:w="115" w:type="dxa"/>
            </w:tcMar>
            <w:vAlign w:val="center"/>
          </w:tcPr>
          <w:p w14:paraId="3649509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1241</w:t>
            </w:r>
            <w:r>
              <w:rPr>
                <w:rFonts w:cstheme="minorHAnsi"/>
                <w:sz w:val="20"/>
                <w:szCs w:val="20"/>
              </w:rPr>
              <w:t>.</w:t>
            </w:r>
            <w:r w:rsidRPr="002823A0">
              <w:rPr>
                <w:rFonts w:cstheme="minorHAnsi"/>
                <w:sz w:val="20"/>
                <w:szCs w:val="20"/>
              </w:rPr>
              <w:t>50</w:t>
            </w:r>
          </w:p>
        </w:tc>
        <w:tc>
          <w:tcPr>
            <w:tcW w:w="661" w:type="pct"/>
            <w:shd w:val="clear" w:color="auto" w:fill="auto"/>
            <w:tcMar>
              <w:top w:w="29" w:type="dxa"/>
              <w:left w:w="115" w:type="dxa"/>
              <w:bottom w:w="29" w:type="dxa"/>
              <w:right w:w="115" w:type="dxa"/>
            </w:tcMar>
            <w:vAlign w:val="center"/>
          </w:tcPr>
          <w:p w14:paraId="35A51F4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15" w:type="pct"/>
            <w:shd w:val="clear" w:color="auto" w:fill="auto"/>
            <w:tcMar>
              <w:top w:w="29" w:type="dxa"/>
              <w:left w:w="115" w:type="dxa"/>
              <w:bottom w:w="29" w:type="dxa"/>
              <w:right w:w="115" w:type="dxa"/>
            </w:tcMar>
            <w:vAlign w:val="center"/>
          </w:tcPr>
          <w:p w14:paraId="1AAC99C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310</w:t>
            </w:r>
            <w:r>
              <w:rPr>
                <w:rFonts w:cstheme="minorHAnsi"/>
                <w:sz w:val="20"/>
                <w:szCs w:val="20"/>
              </w:rPr>
              <w:t>.</w:t>
            </w:r>
            <w:r w:rsidRPr="002823A0">
              <w:rPr>
                <w:rFonts w:cstheme="minorHAnsi"/>
                <w:sz w:val="20"/>
                <w:szCs w:val="20"/>
              </w:rPr>
              <w:t>37</w:t>
            </w:r>
          </w:p>
        </w:tc>
        <w:tc>
          <w:tcPr>
            <w:tcW w:w="700" w:type="pct"/>
            <w:shd w:val="clear" w:color="auto" w:fill="auto"/>
            <w:tcMar>
              <w:top w:w="29" w:type="dxa"/>
              <w:left w:w="115" w:type="dxa"/>
              <w:bottom w:w="29" w:type="dxa"/>
              <w:right w:w="115" w:type="dxa"/>
            </w:tcMar>
            <w:vAlign w:val="center"/>
          </w:tcPr>
          <w:p w14:paraId="6A94B56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36</w:t>
            </w:r>
            <w:r>
              <w:rPr>
                <w:rFonts w:cstheme="minorHAnsi"/>
                <w:sz w:val="20"/>
                <w:szCs w:val="20"/>
              </w:rPr>
              <w:t>.</w:t>
            </w:r>
            <w:r w:rsidRPr="002823A0">
              <w:rPr>
                <w:rFonts w:cstheme="minorHAnsi"/>
                <w:sz w:val="20"/>
                <w:szCs w:val="20"/>
              </w:rPr>
              <w:t>00</w:t>
            </w:r>
          </w:p>
        </w:tc>
        <w:tc>
          <w:tcPr>
            <w:tcW w:w="549" w:type="pct"/>
            <w:shd w:val="clear" w:color="auto" w:fill="auto"/>
            <w:tcMar>
              <w:top w:w="29" w:type="dxa"/>
              <w:left w:w="115" w:type="dxa"/>
              <w:bottom w:w="29" w:type="dxa"/>
              <w:right w:w="115" w:type="dxa"/>
            </w:tcMar>
            <w:vAlign w:val="center"/>
          </w:tcPr>
          <w:p w14:paraId="6600BE4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BABF41D" w14:textId="77777777" w:rsidTr="009E1A90">
        <w:tc>
          <w:tcPr>
            <w:tcW w:w="1660" w:type="pct"/>
            <w:shd w:val="clear" w:color="auto" w:fill="auto"/>
            <w:tcMar>
              <w:top w:w="29" w:type="dxa"/>
              <w:left w:w="86" w:type="dxa"/>
              <w:bottom w:w="29" w:type="dxa"/>
              <w:right w:w="86" w:type="dxa"/>
            </w:tcMar>
            <w:vAlign w:val="center"/>
          </w:tcPr>
          <w:p w14:paraId="03A14BF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WLC x POLCA</w:t>
            </w:r>
          </w:p>
        </w:tc>
        <w:tc>
          <w:tcPr>
            <w:tcW w:w="715" w:type="pct"/>
            <w:shd w:val="clear" w:color="auto" w:fill="auto"/>
            <w:tcMar>
              <w:top w:w="29" w:type="dxa"/>
              <w:left w:w="115" w:type="dxa"/>
              <w:bottom w:w="29" w:type="dxa"/>
              <w:right w:w="115" w:type="dxa"/>
            </w:tcMar>
            <w:vAlign w:val="center"/>
          </w:tcPr>
          <w:p w14:paraId="5DEBD62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1181</w:t>
            </w:r>
            <w:r>
              <w:rPr>
                <w:rFonts w:cstheme="minorHAnsi"/>
                <w:sz w:val="20"/>
                <w:szCs w:val="20"/>
              </w:rPr>
              <w:t>.</w:t>
            </w:r>
            <w:r w:rsidRPr="002823A0">
              <w:rPr>
                <w:rFonts w:cstheme="minorHAnsi"/>
                <w:sz w:val="20"/>
                <w:szCs w:val="20"/>
              </w:rPr>
              <w:t>62</w:t>
            </w:r>
          </w:p>
        </w:tc>
        <w:tc>
          <w:tcPr>
            <w:tcW w:w="661" w:type="pct"/>
            <w:shd w:val="clear" w:color="auto" w:fill="auto"/>
            <w:tcMar>
              <w:top w:w="29" w:type="dxa"/>
              <w:left w:w="115" w:type="dxa"/>
              <w:bottom w:w="29" w:type="dxa"/>
              <w:right w:w="115" w:type="dxa"/>
            </w:tcMar>
            <w:vAlign w:val="center"/>
          </w:tcPr>
          <w:p w14:paraId="3B82D84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15" w:type="pct"/>
            <w:shd w:val="clear" w:color="auto" w:fill="auto"/>
            <w:tcMar>
              <w:top w:w="29" w:type="dxa"/>
              <w:left w:w="115" w:type="dxa"/>
              <w:bottom w:w="29" w:type="dxa"/>
              <w:right w:w="115" w:type="dxa"/>
            </w:tcMar>
            <w:vAlign w:val="center"/>
          </w:tcPr>
          <w:p w14:paraId="25AFF44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59</w:t>
            </w:r>
            <w:r>
              <w:rPr>
                <w:rFonts w:cstheme="minorHAnsi"/>
                <w:sz w:val="20"/>
                <w:szCs w:val="20"/>
              </w:rPr>
              <w:t>.</w:t>
            </w:r>
            <w:r w:rsidRPr="002823A0">
              <w:rPr>
                <w:rFonts w:cstheme="minorHAnsi"/>
                <w:sz w:val="20"/>
                <w:szCs w:val="20"/>
              </w:rPr>
              <w:t>08</w:t>
            </w:r>
          </w:p>
        </w:tc>
        <w:tc>
          <w:tcPr>
            <w:tcW w:w="700" w:type="pct"/>
            <w:shd w:val="clear" w:color="auto" w:fill="auto"/>
            <w:tcMar>
              <w:top w:w="29" w:type="dxa"/>
              <w:left w:w="115" w:type="dxa"/>
              <w:bottom w:w="29" w:type="dxa"/>
              <w:right w:w="115" w:type="dxa"/>
            </w:tcMar>
            <w:vAlign w:val="center"/>
          </w:tcPr>
          <w:p w14:paraId="6A3B5BD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31199</w:t>
            </w:r>
            <w:r>
              <w:rPr>
                <w:rFonts w:cstheme="minorHAnsi"/>
                <w:sz w:val="20"/>
                <w:szCs w:val="20"/>
              </w:rPr>
              <w:t>.</w:t>
            </w:r>
            <w:r w:rsidRPr="002823A0">
              <w:rPr>
                <w:rFonts w:cstheme="minorHAnsi"/>
                <w:sz w:val="20"/>
                <w:szCs w:val="20"/>
              </w:rPr>
              <w:t>00</w:t>
            </w:r>
          </w:p>
        </w:tc>
        <w:tc>
          <w:tcPr>
            <w:tcW w:w="549" w:type="pct"/>
            <w:shd w:val="clear" w:color="auto" w:fill="auto"/>
            <w:tcMar>
              <w:top w:w="29" w:type="dxa"/>
              <w:left w:w="115" w:type="dxa"/>
              <w:bottom w:w="29" w:type="dxa"/>
              <w:right w:w="115" w:type="dxa"/>
            </w:tcMar>
            <w:vAlign w:val="center"/>
          </w:tcPr>
          <w:p w14:paraId="023F910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1920B1C4" w14:textId="77777777" w:rsidTr="009E1A90">
        <w:tc>
          <w:tcPr>
            <w:tcW w:w="1660" w:type="pct"/>
            <w:shd w:val="clear" w:color="auto" w:fill="auto"/>
            <w:tcMar>
              <w:top w:w="29" w:type="dxa"/>
              <w:left w:w="86" w:type="dxa"/>
              <w:bottom w:w="29" w:type="dxa"/>
              <w:right w:w="86" w:type="dxa"/>
            </w:tcMar>
            <w:vAlign w:val="center"/>
          </w:tcPr>
          <w:p w14:paraId="6EC0E150"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ROQ x WLC</w:t>
            </w:r>
          </w:p>
        </w:tc>
        <w:tc>
          <w:tcPr>
            <w:tcW w:w="715" w:type="pct"/>
            <w:shd w:val="clear" w:color="auto" w:fill="auto"/>
            <w:tcMar>
              <w:top w:w="29" w:type="dxa"/>
              <w:left w:w="115" w:type="dxa"/>
              <w:bottom w:w="29" w:type="dxa"/>
              <w:right w:w="115" w:type="dxa"/>
            </w:tcMar>
            <w:vAlign w:val="center"/>
          </w:tcPr>
          <w:p w14:paraId="7890B6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3700</w:t>
            </w:r>
            <w:r>
              <w:rPr>
                <w:rFonts w:cstheme="minorHAnsi"/>
                <w:sz w:val="20"/>
                <w:szCs w:val="20"/>
              </w:rPr>
              <w:t>.</w:t>
            </w:r>
            <w:r w:rsidRPr="002823A0">
              <w:rPr>
                <w:rFonts w:cstheme="minorHAnsi"/>
                <w:sz w:val="20"/>
                <w:szCs w:val="20"/>
              </w:rPr>
              <w:t>01</w:t>
            </w:r>
          </w:p>
        </w:tc>
        <w:tc>
          <w:tcPr>
            <w:tcW w:w="661" w:type="pct"/>
            <w:shd w:val="clear" w:color="auto" w:fill="auto"/>
            <w:tcMar>
              <w:top w:w="29" w:type="dxa"/>
              <w:left w:w="115" w:type="dxa"/>
              <w:bottom w:w="29" w:type="dxa"/>
              <w:right w:w="115" w:type="dxa"/>
            </w:tcMar>
            <w:vAlign w:val="center"/>
          </w:tcPr>
          <w:p w14:paraId="62BC9AA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15" w:type="pct"/>
            <w:shd w:val="clear" w:color="auto" w:fill="auto"/>
            <w:tcMar>
              <w:top w:w="29" w:type="dxa"/>
              <w:left w:w="115" w:type="dxa"/>
              <w:bottom w:w="29" w:type="dxa"/>
              <w:right w:w="115" w:type="dxa"/>
            </w:tcMar>
            <w:vAlign w:val="center"/>
          </w:tcPr>
          <w:p w14:paraId="7886057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740</w:t>
            </w:r>
            <w:r>
              <w:rPr>
                <w:rFonts w:cstheme="minorHAnsi"/>
                <w:sz w:val="20"/>
                <w:szCs w:val="20"/>
              </w:rPr>
              <w:t>.</w:t>
            </w:r>
            <w:r w:rsidRPr="002823A0">
              <w:rPr>
                <w:rFonts w:cstheme="minorHAnsi"/>
                <w:sz w:val="20"/>
                <w:szCs w:val="20"/>
              </w:rPr>
              <w:t>00</w:t>
            </w:r>
          </w:p>
        </w:tc>
        <w:tc>
          <w:tcPr>
            <w:tcW w:w="700" w:type="pct"/>
            <w:shd w:val="clear" w:color="auto" w:fill="auto"/>
            <w:tcMar>
              <w:top w:w="29" w:type="dxa"/>
              <w:left w:w="115" w:type="dxa"/>
              <w:bottom w:w="29" w:type="dxa"/>
              <w:right w:w="115" w:type="dxa"/>
            </w:tcMar>
            <w:vAlign w:val="center"/>
          </w:tcPr>
          <w:p w14:paraId="488C3EF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85</w:t>
            </w:r>
            <w:r>
              <w:rPr>
                <w:rFonts w:cstheme="minorHAnsi"/>
                <w:sz w:val="20"/>
                <w:szCs w:val="20"/>
              </w:rPr>
              <w:t>.</w:t>
            </w:r>
            <w:r w:rsidRPr="002823A0">
              <w:rPr>
                <w:rFonts w:cstheme="minorHAnsi"/>
                <w:sz w:val="20"/>
                <w:szCs w:val="20"/>
              </w:rPr>
              <w:t>84</w:t>
            </w:r>
          </w:p>
        </w:tc>
        <w:tc>
          <w:tcPr>
            <w:tcW w:w="549" w:type="pct"/>
            <w:shd w:val="clear" w:color="auto" w:fill="auto"/>
            <w:tcMar>
              <w:top w:w="29" w:type="dxa"/>
              <w:left w:w="115" w:type="dxa"/>
              <w:bottom w:w="29" w:type="dxa"/>
              <w:right w:w="115" w:type="dxa"/>
            </w:tcMar>
            <w:vAlign w:val="center"/>
          </w:tcPr>
          <w:p w14:paraId="475814B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0EA63FEF" w14:textId="77777777" w:rsidTr="009E1A90">
        <w:tc>
          <w:tcPr>
            <w:tcW w:w="1660" w:type="pct"/>
            <w:shd w:val="clear" w:color="auto" w:fill="auto"/>
            <w:tcMar>
              <w:top w:w="29" w:type="dxa"/>
              <w:left w:w="86" w:type="dxa"/>
              <w:bottom w:w="29" w:type="dxa"/>
              <w:right w:w="86" w:type="dxa"/>
            </w:tcMar>
            <w:vAlign w:val="center"/>
          </w:tcPr>
          <w:p w14:paraId="16505F88"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lang w:val="pt-PT"/>
              </w:rPr>
              <w:t>SF x ROQ x POLCA</w:t>
            </w:r>
          </w:p>
        </w:tc>
        <w:tc>
          <w:tcPr>
            <w:tcW w:w="715" w:type="pct"/>
            <w:shd w:val="clear" w:color="auto" w:fill="auto"/>
            <w:tcMar>
              <w:top w:w="29" w:type="dxa"/>
              <w:left w:w="115" w:type="dxa"/>
              <w:bottom w:w="29" w:type="dxa"/>
              <w:right w:w="115" w:type="dxa"/>
            </w:tcMar>
            <w:vAlign w:val="center"/>
          </w:tcPr>
          <w:p w14:paraId="246DA82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108</w:t>
            </w:r>
            <w:r>
              <w:rPr>
                <w:rFonts w:cstheme="minorHAnsi"/>
                <w:sz w:val="20"/>
                <w:szCs w:val="20"/>
              </w:rPr>
              <w:t>.</w:t>
            </w:r>
            <w:r w:rsidRPr="002823A0">
              <w:rPr>
                <w:rFonts w:cstheme="minorHAnsi"/>
                <w:sz w:val="20"/>
                <w:szCs w:val="20"/>
              </w:rPr>
              <w:t>79</w:t>
            </w:r>
          </w:p>
        </w:tc>
        <w:tc>
          <w:tcPr>
            <w:tcW w:w="661" w:type="pct"/>
            <w:shd w:val="clear" w:color="auto" w:fill="auto"/>
            <w:tcMar>
              <w:top w:w="29" w:type="dxa"/>
              <w:left w:w="115" w:type="dxa"/>
              <w:bottom w:w="29" w:type="dxa"/>
              <w:right w:w="115" w:type="dxa"/>
            </w:tcMar>
            <w:vAlign w:val="center"/>
          </w:tcPr>
          <w:p w14:paraId="1DD84EB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15" w:type="pct"/>
            <w:shd w:val="clear" w:color="auto" w:fill="auto"/>
            <w:tcMar>
              <w:top w:w="29" w:type="dxa"/>
              <w:left w:w="115" w:type="dxa"/>
              <w:bottom w:w="29" w:type="dxa"/>
              <w:right w:w="115" w:type="dxa"/>
            </w:tcMar>
            <w:vAlign w:val="center"/>
          </w:tcPr>
          <w:p w14:paraId="0E50699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27</w:t>
            </w:r>
            <w:r>
              <w:rPr>
                <w:rFonts w:cstheme="minorHAnsi"/>
                <w:sz w:val="20"/>
                <w:szCs w:val="20"/>
              </w:rPr>
              <w:t>.</w:t>
            </w:r>
            <w:r w:rsidRPr="002823A0">
              <w:rPr>
                <w:rFonts w:cstheme="minorHAnsi"/>
                <w:sz w:val="20"/>
                <w:szCs w:val="20"/>
              </w:rPr>
              <w:t>20</w:t>
            </w:r>
          </w:p>
        </w:tc>
        <w:tc>
          <w:tcPr>
            <w:tcW w:w="700" w:type="pct"/>
            <w:shd w:val="clear" w:color="auto" w:fill="auto"/>
            <w:tcMar>
              <w:top w:w="29" w:type="dxa"/>
              <w:left w:w="115" w:type="dxa"/>
              <w:bottom w:w="29" w:type="dxa"/>
              <w:right w:w="115" w:type="dxa"/>
            </w:tcMar>
            <w:vAlign w:val="center"/>
          </w:tcPr>
          <w:p w14:paraId="3DEFBF0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42430</w:t>
            </w:r>
            <w:r>
              <w:rPr>
                <w:rFonts w:cstheme="minorHAnsi"/>
                <w:sz w:val="20"/>
                <w:szCs w:val="20"/>
              </w:rPr>
              <w:t>.</w:t>
            </w:r>
            <w:r w:rsidRPr="002823A0">
              <w:rPr>
                <w:rFonts w:cstheme="minorHAnsi"/>
                <w:sz w:val="20"/>
                <w:szCs w:val="20"/>
              </w:rPr>
              <w:t>00</w:t>
            </w:r>
          </w:p>
        </w:tc>
        <w:tc>
          <w:tcPr>
            <w:tcW w:w="549" w:type="pct"/>
            <w:shd w:val="clear" w:color="auto" w:fill="auto"/>
            <w:tcMar>
              <w:top w:w="29" w:type="dxa"/>
              <w:left w:w="115" w:type="dxa"/>
              <w:bottom w:w="29" w:type="dxa"/>
              <w:right w:w="115" w:type="dxa"/>
            </w:tcMar>
            <w:vAlign w:val="center"/>
          </w:tcPr>
          <w:p w14:paraId="317FCB4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01</w:t>
            </w:r>
          </w:p>
        </w:tc>
      </w:tr>
      <w:tr w:rsidR="00DF0F3C" w:rsidRPr="00332FD4" w14:paraId="03FADD51" w14:textId="77777777" w:rsidTr="009E1A90">
        <w:tc>
          <w:tcPr>
            <w:tcW w:w="1660" w:type="pct"/>
            <w:shd w:val="clear" w:color="auto" w:fill="auto"/>
            <w:tcMar>
              <w:top w:w="29" w:type="dxa"/>
              <w:left w:w="86" w:type="dxa"/>
              <w:bottom w:w="29" w:type="dxa"/>
              <w:right w:w="86" w:type="dxa"/>
            </w:tcMar>
            <w:vAlign w:val="center"/>
          </w:tcPr>
          <w:p w14:paraId="1AEF5ED6"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WLC x POLCA</w:t>
            </w:r>
          </w:p>
        </w:tc>
        <w:tc>
          <w:tcPr>
            <w:tcW w:w="715" w:type="pct"/>
            <w:shd w:val="clear" w:color="auto" w:fill="auto"/>
            <w:tcMar>
              <w:top w:w="29" w:type="dxa"/>
              <w:left w:w="115" w:type="dxa"/>
              <w:bottom w:w="29" w:type="dxa"/>
              <w:right w:w="115" w:type="dxa"/>
            </w:tcMar>
            <w:vAlign w:val="center"/>
          </w:tcPr>
          <w:p w14:paraId="6C15F54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538</w:t>
            </w:r>
            <w:r>
              <w:rPr>
                <w:rFonts w:cstheme="minorHAnsi"/>
                <w:sz w:val="20"/>
                <w:szCs w:val="20"/>
              </w:rPr>
              <w:t>.</w:t>
            </w:r>
            <w:r w:rsidRPr="002823A0">
              <w:rPr>
                <w:rFonts w:cstheme="minorHAnsi"/>
                <w:sz w:val="20"/>
                <w:szCs w:val="20"/>
              </w:rPr>
              <w:t>26</w:t>
            </w:r>
          </w:p>
        </w:tc>
        <w:tc>
          <w:tcPr>
            <w:tcW w:w="661" w:type="pct"/>
            <w:shd w:val="clear" w:color="auto" w:fill="auto"/>
            <w:tcMar>
              <w:top w:w="29" w:type="dxa"/>
              <w:left w:w="115" w:type="dxa"/>
              <w:bottom w:w="29" w:type="dxa"/>
              <w:right w:w="115" w:type="dxa"/>
            </w:tcMar>
            <w:vAlign w:val="center"/>
          </w:tcPr>
          <w:p w14:paraId="216EC3B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15" w:type="pct"/>
            <w:shd w:val="clear" w:color="auto" w:fill="auto"/>
            <w:tcMar>
              <w:top w:w="29" w:type="dxa"/>
              <w:left w:w="115" w:type="dxa"/>
              <w:bottom w:w="29" w:type="dxa"/>
              <w:right w:w="115" w:type="dxa"/>
            </w:tcMar>
            <w:vAlign w:val="center"/>
          </w:tcPr>
          <w:p w14:paraId="3156013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26</w:t>
            </w:r>
            <w:r>
              <w:rPr>
                <w:rFonts w:cstheme="minorHAnsi"/>
                <w:sz w:val="20"/>
                <w:szCs w:val="20"/>
              </w:rPr>
              <w:t>.</w:t>
            </w:r>
            <w:r w:rsidRPr="002823A0">
              <w:rPr>
                <w:rFonts w:cstheme="minorHAnsi"/>
                <w:sz w:val="20"/>
                <w:szCs w:val="20"/>
              </w:rPr>
              <w:t>91</w:t>
            </w:r>
          </w:p>
        </w:tc>
        <w:tc>
          <w:tcPr>
            <w:tcW w:w="700" w:type="pct"/>
            <w:shd w:val="clear" w:color="auto" w:fill="auto"/>
            <w:tcMar>
              <w:top w:w="29" w:type="dxa"/>
              <w:left w:w="115" w:type="dxa"/>
              <w:bottom w:w="29" w:type="dxa"/>
              <w:right w:w="115" w:type="dxa"/>
            </w:tcMar>
            <w:vAlign w:val="center"/>
          </w:tcPr>
          <w:p w14:paraId="4B788ED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44898</w:t>
            </w:r>
            <w:r>
              <w:rPr>
                <w:rFonts w:cstheme="minorHAnsi"/>
                <w:sz w:val="20"/>
                <w:szCs w:val="20"/>
              </w:rPr>
              <w:t>.</w:t>
            </w:r>
            <w:r w:rsidRPr="002823A0">
              <w:rPr>
                <w:rFonts w:cstheme="minorHAnsi"/>
                <w:sz w:val="20"/>
                <w:szCs w:val="20"/>
              </w:rPr>
              <w:t>00</w:t>
            </w:r>
          </w:p>
        </w:tc>
        <w:tc>
          <w:tcPr>
            <w:tcW w:w="549" w:type="pct"/>
            <w:shd w:val="clear" w:color="auto" w:fill="auto"/>
            <w:tcMar>
              <w:top w:w="29" w:type="dxa"/>
              <w:left w:w="115" w:type="dxa"/>
              <w:bottom w:w="29" w:type="dxa"/>
              <w:right w:w="115" w:type="dxa"/>
            </w:tcMar>
            <w:vAlign w:val="center"/>
          </w:tcPr>
          <w:p w14:paraId="6B0D9AD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84CC02F" w14:textId="77777777" w:rsidTr="009E1A90">
        <w:tc>
          <w:tcPr>
            <w:tcW w:w="1660" w:type="pct"/>
            <w:shd w:val="clear" w:color="auto" w:fill="auto"/>
            <w:tcMar>
              <w:top w:w="29" w:type="dxa"/>
              <w:left w:w="86" w:type="dxa"/>
              <w:bottom w:w="29" w:type="dxa"/>
              <w:right w:w="86" w:type="dxa"/>
            </w:tcMar>
            <w:vAlign w:val="center"/>
          </w:tcPr>
          <w:p w14:paraId="4A091569"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WLC x POLCA</w:t>
            </w:r>
          </w:p>
        </w:tc>
        <w:tc>
          <w:tcPr>
            <w:tcW w:w="715" w:type="pct"/>
            <w:shd w:val="clear" w:color="auto" w:fill="auto"/>
            <w:tcMar>
              <w:top w:w="29" w:type="dxa"/>
              <w:left w:w="115" w:type="dxa"/>
              <w:bottom w:w="29" w:type="dxa"/>
              <w:right w:w="115" w:type="dxa"/>
            </w:tcMar>
            <w:vAlign w:val="center"/>
          </w:tcPr>
          <w:p w14:paraId="598744B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586</w:t>
            </w:r>
            <w:r>
              <w:rPr>
                <w:rFonts w:cstheme="minorHAnsi"/>
                <w:sz w:val="20"/>
                <w:szCs w:val="20"/>
              </w:rPr>
              <w:t>.</w:t>
            </w:r>
            <w:r w:rsidRPr="002823A0">
              <w:rPr>
                <w:rFonts w:cstheme="minorHAnsi"/>
                <w:sz w:val="20"/>
                <w:szCs w:val="20"/>
              </w:rPr>
              <w:t>49</w:t>
            </w:r>
          </w:p>
        </w:tc>
        <w:tc>
          <w:tcPr>
            <w:tcW w:w="661" w:type="pct"/>
            <w:shd w:val="clear" w:color="auto" w:fill="auto"/>
            <w:tcMar>
              <w:top w:w="29" w:type="dxa"/>
              <w:left w:w="115" w:type="dxa"/>
              <w:bottom w:w="29" w:type="dxa"/>
              <w:right w:w="115" w:type="dxa"/>
            </w:tcMar>
            <w:vAlign w:val="center"/>
          </w:tcPr>
          <w:p w14:paraId="35633B8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15" w:type="pct"/>
            <w:shd w:val="clear" w:color="auto" w:fill="auto"/>
            <w:tcMar>
              <w:top w:w="29" w:type="dxa"/>
              <w:left w:w="115" w:type="dxa"/>
              <w:bottom w:w="29" w:type="dxa"/>
              <w:right w:w="115" w:type="dxa"/>
            </w:tcMar>
            <w:vAlign w:val="center"/>
          </w:tcPr>
          <w:p w14:paraId="3AF076B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29</w:t>
            </w:r>
            <w:r>
              <w:rPr>
                <w:rFonts w:cstheme="minorHAnsi"/>
                <w:sz w:val="20"/>
                <w:szCs w:val="20"/>
              </w:rPr>
              <w:t>.</w:t>
            </w:r>
            <w:r w:rsidRPr="002823A0">
              <w:rPr>
                <w:rFonts w:cstheme="minorHAnsi"/>
                <w:sz w:val="20"/>
                <w:szCs w:val="20"/>
              </w:rPr>
              <w:t>32</w:t>
            </w:r>
          </w:p>
        </w:tc>
        <w:tc>
          <w:tcPr>
            <w:tcW w:w="700" w:type="pct"/>
            <w:shd w:val="clear" w:color="auto" w:fill="auto"/>
            <w:tcMar>
              <w:top w:w="29" w:type="dxa"/>
              <w:left w:w="115" w:type="dxa"/>
              <w:bottom w:w="29" w:type="dxa"/>
              <w:right w:w="115" w:type="dxa"/>
            </w:tcMar>
            <w:vAlign w:val="center"/>
          </w:tcPr>
          <w:p w14:paraId="360783A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14671</w:t>
            </w:r>
            <w:r>
              <w:rPr>
                <w:rFonts w:cstheme="minorHAnsi"/>
                <w:sz w:val="20"/>
                <w:szCs w:val="20"/>
              </w:rPr>
              <w:t>.</w:t>
            </w:r>
            <w:r w:rsidRPr="002823A0">
              <w:rPr>
                <w:rFonts w:cstheme="minorHAnsi"/>
                <w:sz w:val="20"/>
                <w:szCs w:val="20"/>
              </w:rPr>
              <w:t>00</w:t>
            </w:r>
          </w:p>
        </w:tc>
        <w:tc>
          <w:tcPr>
            <w:tcW w:w="549" w:type="pct"/>
            <w:shd w:val="clear" w:color="auto" w:fill="auto"/>
            <w:tcMar>
              <w:top w:w="29" w:type="dxa"/>
              <w:left w:w="115" w:type="dxa"/>
              <w:bottom w:w="29" w:type="dxa"/>
              <w:right w:w="115" w:type="dxa"/>
            </w:tcMar>
            <w:vAlign w:val="center"/>
          </w:tcPr>
          <w:p w14:paraId="59518AF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0EEA5DD9" w14:textId="77777777" w:rsidTr="009E1A90">
        <w:tc>
          <w:tcPr>
            <w:tcW w:w="1660" w:type="pct"/>
            <w:tcBorders>
              <w:bottom w:val="single" w:sz="4" w:space="0" w:color="auto"/>
            </w:tcBorders>
            <w:shd w:val="clear" w:color="auto" w:fill="auto"/>
            <w:tcMar>
              <w:top w:w="29" w:type="dxa"/>
              <w:left w:w="86" w:type="dxa"/>
              <w:bottom w:w="29" w:type="dxa"/>
              <w:right w:w="86" w:type="dxa"/>
            </w:tcMar>
            <w:vAlign w:val="center"/>
          </w:tcPr>
          <w:p w14:paraId="2375831F" w14:textId="77777777" w:rsidR="00DF0F3C" w:rsidRPr="00332FD4" w:rsidRDefault="00DF0F3C" w:rsidP="009E1A90">
            <w:pPr>
              <w:spacing w:after="0" w:line="240" w:lineRule="auto"/>
              <w:jc w:val="right"/>
              <w:rPr>
                <w:rFonts w:eastAsia="SimSun" w:cstheme="minorHAnsi"/>
                <w:color w:val="000000"/>
                <w:sz w:val="20"/>
                <w:szCs w:val="20"/>
                <w:lang w:val="en-GB" w:eastAsia="pt-PT"/>
              </w:rPr>
            </w:pPr>
            <w:r w:rsidRPr="00332FD4">
              <w:rPr>
                <w:rFonts w:cstheme="minorHAnsi"/>
                <w:sz w:val="20"/>
                <w:szCs w:val="20"/>
              </w:rPr>
              <w:t>SF x ROQ x WLC x POLCA</w:t>
            </w:r>
          </w:p>
        </w:tc>
        <w:tc>
          <w:tcPr>
            <w:tcW w:w="715" w:type="pct"/>
            <w:tcBorders>
              <w:bottom w:val="single" w:sz="4" w:space="0" w:color="auto"/>
            </w:tcBorders>
            <w:shd w:val="clear" w:color="auto" w:fill="auto"/>
            <w:tcMar>
              <w:top w:w="29" w:type="dxa"/>
              <w:left w:w="115" w:type="dxa"/>
              <w:bottom w:w="29" w:type="dxa"/>
              <w:right w:w="115" w:type="dxa"/>
            </w:tcMar>
            <w:vAlign w:val="center"/>
          </w:tcPr>
          <w:p w14:paraId="6E34110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88</w:t>
            </w:r>
            <w:r>
              <w:rPr>
                <w:rFonts w:cstheme="minorHAnsi"/>
                <w:sz w:val="20"/>
                <w:szCs w:val="20"/>
              </w:rPr>
              <w:t>.</w:t>
            </w:r>
            <w:r w:rsidRPr="002823A0">
              <w:rPr>
                <w:rFonts w:cstheme="minorHAnsi"/>
                <w:sz w:val="20"/>
                <w:szCs w:val="20"/>
              </w:rPr>
              <w:t>40</w:t>
            </w:r>
          </w:p>
        </w:tc>
        <w:tc>
          <w:tcPr>
            <w:tcW w:w="661" w:type="pct"/>
            <w:tcBorders>
              <w:bottom w:val="single" w:sz="4" w:space="0" w:color="auto"/>
            </w:tcBorders>
            <w:shd w:val="clear" w:color="auto" w:fill="auto"/>
            <w:tcMar>
              <w:top w:w="29" w:type="dxa"/>
              <w:left w:w="115" w:type="dxa"/>
              <w:bottom w:w="29" w:type="dxa"/>
              <w:right w:w="115" w:type="dxa"/>
            </w:tcMar>
            <w:vAlign w:val="center"/>
          </w:tcPr>
          <w:p w14:paraId="5E7D3DE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15" w:type="pct"/>
            <w:tcBorders>
              <w:bottom w:val="single" w:sz="4" w:space="0" w:color="auto"/>
            </w:tcBorders>
            <w:shd w:val="clear" w:color="auto" w:fill="auto"/>
            <w:tcMar>
              <w:top w:w="29" w:type="dxa"/>
              <w:left w:w="115" w:type="dxa"/>
              <w:bottom w:w="29" w:type="dxa"/>
              <w:right w:w="115" w:type="dxa"/>
            </w:tcMar>
            <w:vAlign w:val="center"/>
          </w:tcPr>
          <w:p w14:paraId="05BCF8E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r>
              <w:rPr>
                <w:rFonts w:cstheme="minorHAnsi"/>
                <w:sz w:val="20"/>
                <w:szCs w:val="20"/>
              </w:rPr>
              <w:t>.</w:t>
            </w:r>
            <w:r w:rsidRPr="002823A0">
              <w:rPr>
                <w:rFonts w:cstheme="minorHAnsi"/>
                <w:sz w:val="20"/>
                <w:szCs w:val="20"/>
              </w:rPr>
              <w:t>42</w:t>
            </w:r>
          </w:p>
        </w:tc>
        <w:tc>
          <w:tcPr>
            <w:tcW w:w="700" w:type="pct"/>
            <w:tcBorders>
              <w:bottom w:val="single" w:sz="4" w:space="0" w:color="auto"/>
            </w:tcBorders>
            <w:shd w:val="clear" w:color="auto" w:fill="auto"/>
            <w:tcMar>
              <w:top w:w="29" w:type="dxa"/>
              <w:left w:w="115" w:type="dxa"/>
              <w:bottom w:w="29" w:type="dxa"/>
              <w:right w:w="115" w:type="dxa"/>
            </w:tcMar>
            <w:vAlign w:val="center"/>
          </w:tcPr>
          <w:p w14:paraId="3DA46C1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51</w:t>
            </w:r>
          </w:p>
        </w:tc>
        <w:tc>
          <w:tcPr>
            <w:tcW w:w="549" w:type="pct"/>
            <w:tcBorders>
              <w:bottom w:val="single" w:sz="4" w:space="0" w:color="auto"/>
            </w:tcBorders>
            <w:shd w:val="clear" w:color="auto" w:fill="auto"/>
            <w:tcMar>
              <w:top w:w="29" w:type="dxa"/>
              <w:left w:w="115" w:type="dxa"/>
              <w:bottom w:w="29" w:type="dxa"/>
              <w:right w:w="115" w:type="dxa"/>
            </w:tcMar>
            <w:vAlign w:val="center"/>
          </w:tcPr>
          <w:p w14:paraId="67D26E9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96</w:t>
            </w:r>
          </w:p>
        </w:tc>
      </w:tr>
      <w:tr w:rsidR="00DF0F3C" w:rsidRPr="00332FD4" w14:paraId="7C1CB7FF" w14:textId="77777777" w:rsidTr="009E1A90">
        <w:tc>
          <w:tcPr>
            <w:tcW w:w="1660"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501EF505"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Residual</w:t>
            </w:r>
          </w:p>
        </w:tc>
        <w:tc>
          <w:tcPr>
            <w:tcW w:w="71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4EAA9A9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102412</w:t>
            </w:r>
            <w:r>
              <w:rPr>
                <w:rFonts w:cstheme="minorHAnsi"/>
                <w:sz w:val="20"/>
                <w:szCs w:val="20"/>
              </w:rPr>
              <w:t>.</w:t>
            </w:r>
            <w:r w:rsidRPr="002823A0">
              <w:rPr>
                <w:rFonts w:cstheme="minorHAnsi"/>
                <w:sz w:val="20"/>
                <w:szCs w:val="20"/>
              </w:rPr>
              <w:t>76</w:t>
            </w:r>
          </w:p>
        </w:tc>
        <w:tc>
          <w:tcPr>
            <w:tcW w:w="661"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01F910D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71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4B0798E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w:t>
            </w:r>
            <w:r>
              <w:rPr>
                <w:rFonts w:cstheme="minorHAnsi"/>
                <w:sz w:val="20"/>
                <w:szCs w:val="20"/>
              </w:rPr>
              <w:t>.</w:t>
            </w:r>
            <w:r w:rsidRPr="002823A0">
              <w:rPr>
                <w:rFonts w:cstheme="minorHAnsi"/>
                <w:sz w:val="20"/>
                <w:szCs w:val="20"/>
              </w:rPr>
              <w:t>62</w:t>
            </w:r>
          </w:p>
        </w:tc>
        <w:tc>
          <w:tcPr>
            <w:tcW w:w="700"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D8130AD"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49"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6035697D"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74CBBECC" w14:textId="77777777" w:rsidR="00DF0F3C" w:rsidRPr="006B6233" w:rsidRDefault="00DF0F3C" w:rsidP="00DF0F3C">
      <w:pPr>
        <w:spacing w:after="0" w:line="240" w:lineRule="auto"/>
        <w:rPr>
          <w:rFonts w:ascii="Times New Roman" w:eastAsia="SimSun" w:hAnsi="Times New Roman" w:cs="Times New Roman"/>
          <w:noProof/>
          <w:sz w:val="24"/>
          <w:szCs w:val="24"/>
          <w:lang w:val="pt-PT" w:eastAsia="pt-PT"/>
        </w:rPr>
      </w:pPr>
    </w:p>
    <w:p w14:paraId="4763A067"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540D78D7" w14:textId="4180E7D6"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t xml:space="preserve">Table </w:t>
      </w:r>
      <w:r w:rsidR="00766776">
        <w:rPr>
          <w:rFonts w:ascii="Times New Roman" w:eastAsia="SimSun" w:hAnsi="Times New Roman" w:cs="Times New Roman"/>
          <w:i/>
          <w:sz w:val="24"/>
          <w:szCs w:val="24"/>
        </w:rPr>
        <w:t>III</w:t>
      </w:r>
      <w:r w:rsidRPr="004F34BC">
        <w:rPr>
          <w:rFonts w:ascii="Times New Roman" w:eastAsia="SimSun" w:hAnsi="Times New Roman" w:cs="Times New Roman"/>
          <w:i/>
          <w:sz w:val="24"/>
          <w:szCs w:val="24"/>
          <w:lang w:eastAsia="pt-PT"/>
        </w:rPr>
        <w:t>: ANOVA Results – Customer Waiting Time</w:t>
      </w:r>
    </w:p>
    <w:p w14:paraId="23E1BFC0"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3243"/>
        <w:gridCol w:w="1374"/>
        <w:gridCol w:w="1297"/>
        <w:gridCol w:w="1247"/>
        <w:gridCol w:w="1119"/>
        <w:gridCol w:w="1080"/>
      </w:tblGrid>
      <w:tr w:rsidR="00DF0F3C" w:rsidRPr="00332FD4" w14:paraId="33CFEA53" w14:textId="77777777" w:rsidTr="009E1A90">
        <w:tc>
          <w:tcPr>
            <w:tcW w:w="1732"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2685F4F4"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Source of Variance</w:t>
            </w:r>
          </w:p>
        </w:tc>
        <w:tc>
          <w:tcPr>
            <w:tcW w:w="73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7C130410"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 xml:space="preserve">Sum of </w:t>
            </w:r>
          </w:p>
          <w:p w14:paraId="008FC856"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93"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7053BB9"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 xml:space="preserve">Degree of </w:t>
            </w:r>
          </w:p>
          <w:p w14:paraId="0ED0EFB1"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Freedom</w:t>
            </w:r>
          </w:p>
        </w:tc>
        <w:tc>
          <w:tcPr>
            <w:tcW w:w="666"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0882339"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lang w:eastAsia="pt-PT"/>
              </w:rPr>
              <w:t>Mean</w:t>
            </w:r>
          </w:p>
          <w:p w14:paraId="01BBE93C"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598"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0EF6260"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F-Ratio</w:t>
            </w:r>
          </w:p>
        </w:tc>
        <w:tc>
          <w:tcPr>
            <w:tcW w:w="577"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1A9DD3B8"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p-Value</w:t>
            </w:r>
          </w:p>
        </w:tc>
      </w:tr>
      <w:tr w:rsidR="00DF0F3C" w:rsidRPr="00332FD4" w14:paraId="54C7EE35" w14:textId="77777777" w:rsidTr="009E1A90">
        <w:tc>
          <w:tcPr>
            <w:tcW w:w="1732" w:type="pct"/>
            <w:tcBorders>
              <w:top w:val="single" w:sz="12" w:space="0" w:color="auto"/>
            </w:tcBorders>
            <w:shd w:val="clear" w:color="auto" w:fill="auto"/>
            <w:tcMar>
              <w:top w:w="29" w:type="dxa"/>
              <w:left w:w="86" w:type="dxa"/>
              <w:bottom w:w="29" w:type="dxa"/>
              <w:right w:w="86" w:type="dxa"/>
            </w:tcMar>
            <w:vAlign w:val="center"/>
          </w:tcPr>
          <w:p w14:paraId="4A5D39A2"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Safety Factor (SF)</w:t>
            </w:r>
          </w:p>
        </w:tc>
        <w:tc>
          <w:tcPr>
            <w:tcW w:w="734" w:type="pct"/>
            <w:tcBorders>
              <w:top w:val="single" w:sz="12" w:space="0" w:color="auto"/>
            </w:tcBorders>
            <w:shd w:val="clear" w:color="auto" w:fill="auto"/>
            <w:tcMar>
              <w:top w:w="29" w:type="dxa"/>
              <w:left w:w="115" w:type="dxa"/>
              <w:bottom w:w="29" w:type="dxa"/>
              <w:right w:w="115" w:type="dxa"/>
            </w:tcMar>
            <w:vAlign w:val="center"/>
          </w:tcPr>
          <w:p w14:paraId="7578E0A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20442</w:t>
            </w:r>
            <w:r>
              <w:rPr>
                <w:rFonts w:cstheme="minorHAnsi"/>
                <w:sz w:val="20"/>
                <w:szCs w:val="20"/>
              </w:rPr>
              <w:t>.</w:t>
            </w:r>
            <w:r w:rsidRPr="002823A0">
              <w:rPr>
                <w:rFonts w:cstheme="minorHAnsi"/>
                <w:sz w:val="20"/>
                <w:szCs w:val="20"/>
              </w:rPr>
              <w:t>47</w:t>
            </w:r>
          </w:p>
        </w:tc>
        <w:tc>
          <w:tcPr>
            <w:tcW w:w="693" w:type="pct"/>
            <w:tcBorders>
              <w:top w:val="single" w:sz="12" w:space="0" w:color="auto"/>
            </w:tcBorders>
            <w:shd w:val="clear" w:color="auto" w:fill="auto"/>
            <w:tcMar>
              <w:top w:w="29" w:type="dxa"/>
              <w:left w:w="115" w:type="dxa"/>
              <w:bottom w:w="29" w:type="dxa"/>
              <w:right w:w="115" w:type="dxa"/>
            </w:tcMar>
            <w:vAlign w:val="center"/>
          </w:tcPr>
          <w:p w14:paraId="394E661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66" w:type="pct"/>
            <w:tcBorders>
              <w:top w:val="single" w:sz="12" w:space="0" w:color="auto"/>
            </w:tcBorders>
            <w:shd w:val="clear" w:color="auto" w:fill="auto"/>
            <w:tcMar>
              <w:top w:w="29" w:type="dxa"/>
              <w:left w:w="115" w:type="dxa"/>
              <w:bottom w:w="29" w:type="dxa"/>
              <w:right w:w="115" w:type="dxa"/>
            </w:tcMar>
            <w:vAlign w:val="center"/>
          </w:tcPr>
          <w:p w14:paraId="0FAF65E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20442</w:t>
            </w:r>
            <w:r>
              <w:rPr>
                <w:rFonts w:cstheme="minorHAnsi"/>
                <w:sz w:val="20"/>
                <w:szCs w:val="20"/>
              </w:rPr>
              <w:t>.</w:t>
            </w:r>
            <w:r w:rsidRPr="002823A0">
              <w:rPr>
                <w:rFonts w:cstheme="minorHAnsi"/>
                <w:sz w:val="20"/>
                <w:szCs w:val="20"/>
              </w:rPr>
              <w:t>47</w:t>
            </w:r>
          </w:p>
        </w:tc>
        <w:tc>
          <w:tcPr>
            <w:tcW w:w="598" w:type="pct"/>
            <w:tcBorders>
              <w:top w:val="single" w:sz="12" w:space="0" w:color="auto"/>
            </w:tcBorders>
            <w:shd w:val="clear" w:color="auto" w:fill="auto"/>
            <w:tcMar>
              <w:top w:w="29" w:type="dxa"/>
              <w:left w:w="115" w:type="dxa"/>
              <w:bottom w:w="29" w:type="dxa"/>
              <w:right w:w="115" w:type="dxa"/>
            </w:tcMar>
            <w:vAlign w:val="center"/>
          </w:tcPr>
          <w:p w14:paraId="56E46DA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2157</w:t>
            </w:r>
            <w:r>
              <w:rPr>
                <w:rFonts w:cstheme="minorHAnsi"/>
                <w:sz w:val="20"/>
                <w:szCs w:val="20"/>
              </w:rPr>
              <w:t>.</w:t>
            </w:r>
            <w:r w:rsidRPr="002823A0">
              <w:rPr>
                <w:rFonts w:cstheme="minorHAnsi"/>
                <w:sz w:val="20"/>
                <w:szCs w:val="20"/>
              </w:rPr>
              <w:t>50</w:t>
            </w:r>
          </w:p>
        </w:tc>
        <w:tc>
          <w:tcPr>
            <w:tcW w:w="577" w:type="pct"/>
            <w:tcBorders>
              <w:top w:val="single" w:sz="12" w:space="0" w:color="auto"/>
            </w:tcBorders>
            <w:shd w:val="clear" w:color="auto" w:fill="auto"/>
            <w:tcMar>
              <w:top w:w="29" w:type="dxa"/>
              <w:left w:w="115" w:type="dxa"/>
              <w:bottom w:w="29" w:type="dxa"/>
              <w:right w:w="115" w:type="dxa"/>
            </w:tcMar>
            <w:vAlign w:val="center"/>
          </w:tcPr>
          <w:p w14:paraId="144FCF1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D26FC4D" w14:textId="77777777" w:rsidTr="009E1A90">
        <w:tc>
          <w:tcPr>
            <w:tcW w:w="1732" w:type="pct"/>
            <w:shd w:val="clear" w:color="auto" w:fill="auto"/>
            <w:tcMar>
              <w:top w:w="29" w:type="dxa"/>
              <w:left w:w="86" w:type="dxa"/>
              <w:bottom w:w="29" w:type="dxa"/>
              <w:right w:w="86" w:type="dxa"/>
            </w:tcMar>
            <w:vAlign w:val="center"/>
          </w:tcPr>
          <w:p w14:paraId="150A4D1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Re-order Quantity (ROQ)</w:t>
            </w:r>
          </w:p>
        </w:tc>
        <w:tc>
          <w:tcPr>
            <w:tcW w:w="734" w:type="pct"/>
            <w:shd w:val="clear" w:color="auto" w:fill="auto"/>
            <w:tcMar>
              <w:top w:w="29" w:type="dxa"/>
              <w:left w:w="115" w:type="dxa"/>
              <w:bottom w:w="29" w:type="dxa"/>
              <w:right w:w="115" w:type="dxa"/>
            </w:tcMar>
            <w:vAlign w:val="center"/>
          </w:tcPr>
          <w:p w14:paraId="473BF2B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461</w:t>
            </w:r>
            <w:r>
              <w:rPr>
                <w:rFonts w:cstheme="minorHAnsi"/>
                <w:sz w:val="20"/>
                <w:szCs w:val="20"/>
              </w:rPr>
              <w:t>.</w:t>
            </w:r>
            <w:r w:rsidRPr="002823A0">
              <w:rPr>
                <w:rFonts w:cstheme="minorHAnsi"/>
                <w:sz w:val="20"/>
                <w:szCs w:val="20"/>
              </w:rPr>
              <w:t>18</w:t>
            </w:r>
          </w:p>
        </w:tc>
        <w:tc>
          <w:tcPr>
            <w:tcW w:w="693" w:type="pct"/>
            <w:shd w:val="clear" w:color="auto" w:fill="auto"/>
            <w:tcMar>
              <w:top w:w="29" w:type="dxa"/>
              <w:left w:w="115" w:type="dxa"/>
              <w:bottom w:w="29" w:type="dxa"/>
              <w:right w:w="115" w:type="dxa"/>
            </w:tcMar>
            <w:vAlign w:val="center"/>
          </w:tcPr>
          <w:p w14:paraId="61DA8F3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66" w:type="pct"/>
            <w:shd w:val="clear" w:color="auto" w:fill="auto"/>
            <w:tcMar>
              <w:top w:w="29" w:type="dxa"/>
              <w:left w:w="115" w:type="dxa"/>
              <w:bottom w:w="29" w:type="dxa"/>
              <w:right w:w="115" w:type="dxa"/>
            </w:tcMar>
            <w:vAlign w:val="center"/>
          </w:tcPr>
          <w:p w14:paraId="18B5618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461</w:t>
            </w:r>
            <w:r>
              <w:rPr>
                <w:rFonts w:cstheme="minorHAnsi"/>
                <w:sz w:val="20"/>
                <w:szCs w:val="20"/>
              </w:rPr>
              <w:t>.</w:t>
            </w:r>
            <w:r w:rsidRPr="002823A0">
              <w:rPr>
                <w:rFonts w:cstheme="minorHAnsi"/>
                <w:sz w:val="20"/>
                <w:szCs w:val="20"/>
              </w:rPr>
              <w:t>18</w:t>
            </w:r>
          </w:p>
        </w:tc>
        <w:tc>
          <w:tcPr>
            <w:tcW w:w="598" w:type="pct"/>
            <w:shd w:val="clear" w:color="auto" w:fill="auto"/>
            <w:tcMar>
              <w:top w:w="29" w:type="dxa"/>
              <w:left w:w="115" w:type="dxa"/>
              <w:bottom w:w="29" w:type="dxa"/>
              <w:right w:w="115" w:type="dxa"/>
            </w:tcMar>
            <w:vAlign w:val="center"/>
          </w:tcPr>
          <w:p w14:paraId="016AB65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48</w:t>
            </w:r>
            <w:r>
              <w:rPr>
                <w:rFonts w:cstheme="minorHAnsi"/>
                <w:sz w:val="20"/>
                <w:szCs w:val="20"/>
              </w:rPr>
              <w:t>.</w:t>
            </w:r>
            <w:r w:rsidRPr="002823A0">
              <w:rPr>
                <w:rFonts w:cstheme="minorHAnsi"/>
                <w:sz w:val="20"/>
                <w:szCs w:val="20"/>
              </w:rPr>
              <w:t>67</w:t>
            </w:r>
          </w:p>
        </w:tc>
        <w:tc>
          <w:tcPr>
            <w:tcW w:w="577" w:type="pct"/>
            <w:shd w:val="clear" w:color="auto" w:fill="auto"/>
            <w:tcMar>
              <w:top w:w="29" w:type="dxa"/>
              <w:left w:w="115" w:type="dxa"/>
              <w:bottom w:w="29" w:type="dxa"/>
              <w:right w:w="115" w:type="dxa"/>
            </w:tcMar>
            <w:vAlign w:val="center"/>
          </w:tcPr>
          <w:p w14:paraId="75E1A94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BE1EFEC" w14:textId="77777777" w:rsidTr="009E1A90">
        <w:tc>
          <w:tcPr>
            <w:tcW w:w="1732" w:type="pct"/>
            <w:shd w:val="clear" w:color="auto" w:fill="auto"/>
            <w:tcMar>
              <w:top w:w="29" w:type="dxa"/>
              <w:left w:w="86" w:type="dxa"/>
              <w:bottom w:w="29" w:type="dxa"/>
              <w:right w:w="86" w:type="dxa"/>
            </w:tcMar>
            <w:vAlign w:val="center"/>
          </w:tcPr>
          <w:p w14:paraId="0BAA0BB0"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eastAsia="SimSun" w:cstheme="minorHAnsi"/>
                <w:color w:val="000000"/>
                <w:sz w:val="20"/>
                <w:szCs w:val="20"/>
                <w:lang w:val="pt-PT" w:eastAsia="pt-PT"/>
              </w:rPr>
              <w:t>Norm (WLC)</w:t>
            </w:r>
          </w:p>
        </w:tc>
        <w:tc>
          <w:tcPr>
            <w:tcW w:w="734" w:type="pct"/>
            <w:shd w:val="clear" w:color="auto" w:fill="auto"/>
            <w:tcMar>
              <w:top w:w="29" w:type="dxa"/>
              <w:left w:w="115" w:type="dxa"/>
              <w:bottom w:w="29" w:type="dxa"/>
              <w:right w:w="115" w:type="dxa"/>
            </w:tcMar>
            <w:vAlign w:val="center"/>
          </w:tcPr>
          <w:p w14:paraId="158F203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118234</w:t>
            </w:r>
            <w:r>
              <w:rPr>
                <w:rFonts w:cstheme="minorHAnsi"/>
                <w:sz w:val="20"/>
                <w:szCs w:val="20"/>
              </w:rPr>
              <w:t>.</w:t>
            </w:r>
            <w:r w:rsidRPr="002823A0">
              <w:rPr>
                <w:rFonts w:cstheme="minorHAnsi"/>
                <w:sz w:val="20"/>
                <w:szCs w:val="20"/>
              </w:rPr>
              <w:t>02</w:t>
            </w:r>
          </w:p>
        </w:tc>
        <w:tc>
          <w:tcPr>
            <w:tcW w:w="693" w:type="pct"/>
            <w:shd w:val="clear" w:color="auto" w:fill="auto"/>
            <w:tcMar>
              <w:top w:w="29" w:type="dxa"/>
              <w:left w:w="115" w:type="dxa"/>
              <w:bottom w:w="29" w:type="dxa"/>
              <w:right w:w="115" w:type="dxa"/>
            </w:tcMar>
            <w:vAlign w:val="center"/>
          </w:tcPr>
          <w:p w14:paraId="2ED3266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66" w:type="pct"/>
            <w:shd w:val="clear" w:color="auto" w:fill="auto"/>
            <w:tcMar>
              <w:top w:w="29" w:type="dxa"/>
              <w:left w:w="115" w:type="dxa"/>
              <w:bottom w:w="29" w:type="dxa"/>
              <w:right w:w="115" w:type="dxa"/>
            </w:tcMar>
            <w:vAlign w:val="center"/>
          </w:tcPr>
          <w:p w14:paraId="75745FF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23646</w:t>
            </w:r>
            <w:r>
              <w:rPr>
                <w:rFonts w:cstheme="minorHAnsi"/>
                <w:sz w:val="20"/>
                <w:szCs w:val="20"/>
              </w:rPr>
              <w:t>.</w:t>
            </w:r>
            <w:r w:rsidRPr="002823A0">
              <w:rPr>
                <w:rFonts w:cstheme="minorHAnsi"/>
                <w:sz w:val="20"/>
                <w:szCs w:val="20"/>
              </w:rPr>
              <w:t>80</w:t>
            </w:r>
          </w:p>
        </w:tc>
        <w:tc>
          <w:tcPr>
            <w:tcW w:w="598" w:type="pct"/>
            <w:shd w:val="clear" w:color="auto" w:fill="auto"/>
            <w:tcMar>
              <w:top w:w="29" w:type="dxa"/>
              <w:left w:w="115" w:type="dxa"/>
              <w:bottom w:w="29" w:type="dxa"/>
              <w:right w:w="115" w:type="dxa"/>
            </w:tcMar>
            <w:vAlign w:val="center"/>
          </w:tcPr>
          <w:p w14:paraId="0C930CF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2495</w:t>
            </w:r>
            <w:r>
              <w:rPr>
                <w:rFonts w:cstheme="minorHAnsi"/>
                <w:sz w:val="20"/>
                <w:szCs w:val="20"/>
              </w:rPr>
              <w:t>.</w:t>
            </w:r>
            <w:r w:rsidRPr="002823A0">
              <w:rPr>
                <w:rFonts w:cstheme="minorHAnsi"/>
                <w:sz w:val="20"/>
                <w:szCs w:val="20"/>
              </w:rPr>
              <w:t>69</w:t>
            </w:r>
          </w:p>
        </w:tc>
        <w:tc>
          <w:tcPr>
            <w:tcW w:w="577" w:type="pct"/>
            <w:shd w:val="clear" w:color="auto" w:fill="auto"/>
            <w:tcMar>
              <w:top w:w="29" w:type="dxa"/>
              <w:left w:w="115" w:type="dxa"/>
              <w:bottom w:w="29" w:type="dxa"/>
              <w:right w:w="115" w:type="dxa"/>
            </w:tcMar>
            <w:vAlign w:val="center"/>
          </w:tcPr>
          <w:p w14:paraId="0065C92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8900FB4" w14:textId="77777777" w:rsidTr="009E1A90">
        <w:tc>
          <w:tcPr>
            <w:tcW w:w="1732" w:type="pct"/>
            <w:shd w:val="clear" w:color="auto" w:fill="auto"/>
            <w:tcMar>
              <w:top w:w="29" w:type="dxa"/>
              <w:left w:w="86" w:type="dxa"/>
              <w:bottom w:w="29" w:type="dxa"/>
              <w:right w:w="86" w:type="dxa"/>
            </w:tcMar>
            <w:vAlign w:val="center"/>
          </w:tcPr>
          <w:p w14:paraId="05BE110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Cards (POLCA)</w:t>
            </w:r>
          </w:p>
        </w:tc>
        <w:tc>
          <w:tcPr>
            <w:tcW w:w="734" w:type="pct"/>
            <w:shd w:val="clear" w:color="auto" w:fill="auto"/>
            <w:tcMar>
              <w:top w:w="29" w:type="dxa"/>
              <w:left w:w="115" w:type="dxa"/>
              <w:bottom w:w="29" w:type="dxa"/>
              <w:right w:w="115" w:type="dxa"/>
            </w:tcMar>
            <w:vAlign w:val="center"/>
          </w:tcPr>
          <w:p w14:paraId="679FBE5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6676</w:t>
            </w:r>
            <w:r>
              <w:rPr>
                <w:rFonts w:cstheme="minorHAnsi"/>
                <w:sz w:val="20"/>
                <w:szCs w:val="20"/>
              </w:rPr>
              <w:t>.</w:t>
            </w:r>
            <w:r w:rsidRPr="002823A0">
              <w:rPr>
                <w:rFonts w:cstheme="minorHAnsi"/>
                <w:sz w:val="20"/>
                <w:szCs w:val="20"/>
              </w:rPr>
              <w:t>48</w:t>
            </w:r>
          </w:p>
        </w:tc>
        <w:tc>
          <w:tcPr>
            <w:tcW w:w="693" w:type="pct"/>
            <w:shd w:val="clear" w:color="auto" w:fill="auto"/>
            <w:tcMar>
              <w:top w:w="29" w:type="dxa"/>
              <w:left w:w="115" w:type="dxa"/>
              <w:bottom w:w="29" w:type="dxa"/>
              <w:right w:w="115" w:type="dxa"/>
            </w:tcMar>
            <w:vAlign w:val="center"/>
          </w:tcPr>
          <w:p w14:paraId="7655DB0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66" w:type="pct"/>
            <w:shd w:val="clear" w:color="auto" w:fill="auto"/>
            <w:tcMar>
              <w:top w:w="29" w:type="dxa"/>
              <w:left w:w="115" w:type="dxa"/>
              <w:bottom w:w="29" w:type="dxa"/>
              <w:right w:w="115" w:type="dxa"/>
            </w:tcMar>
            <w:vAlign w:val="center"/>
          </w:tcPr>
          <w:p w14:paraId="56C1A4E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1669</w:t>
            </w:r>
            <w:r>
              <w:rPr>
                <w:rFonts w:cstheme="minorHAnsi"/>
                <w:sz w:val="20"/>
                <w:szCs w:val="20"/>
              </w:rPr>
              <w:t>.</w:t>
            </w:r>
            <w:r w:rsidRPr="002823A0">
              <w:rPr>
                <w:rFonts w:cstheme="minorHAnsi"/>
                <w:sz w:val="20"/>
                <w:szCs w:val="20"/>
              </w:rPr>
              <w:t>12</w:t>
            </w:r>
          </w:p>
        </w:tc>
        <w:tc>
          <w:tcPr>
            <w:tcW w:w="598" w:type="pct"/>
            <w:shd w:val="clear" w:color="auto" w:fill="auto"/>
            <w:tcMar>
              <w:top w:w="29" w:type="dxa"/>
              <w:left w:w="115" w:type="dxa"/>
              <w:bottom w:w="29" w:type="dxa"/>
              <w:right w:w="115" w:type="dxa"/>
            </w:tcMar>
            <w:vAlign w:val="center"/>
          </w:tcPr>
          <w:p w14:paraId="5DE0968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176</w:t>
            </w:r>
            <w:r>
              <w:rPr>
                <w:rFonts w:cstheme="minorHAnsi"/>
                <w:sz w:val="20"/>
                <w:szCs w:val="20"/>
              </w:rPr>
              <w:t>.</w:t>
            </w:r>
            <w:r w:rsidRPr="002823A0">
              <w:rPr>
                <w:rFonts w:cstheme="minorHAnsi"/>
                <w:sz w:val="20"/>
                <w:szCs w:val="20"/>
              </w:rPr>
              <w:t>16</w:t>
            </w:r>
          </w:p>
        </w:tc>
        <w:tc>
          <w:tcPr>
            <w:tcW w:w="577" w:type="pct"/>
            <w:shd w:val="clear" w:color="auto" w:fill="auto"/>
            <w:tcMar>
              <w:top w:w="29" w:type="dxa"/>
              <w:left w:w="115" w:type="dxa"/>
              <w:bottom w:w="29" w:type="dxa"/>
              <w:right w:w="115" w:type="dxa"/>
            </w:tcMar>
            <w:vAlign w:val="center"/>
          </w:tcPr>
          <w:p w14:paraId="0BFB73A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A7082DC" w14:textId="77777777" w:rsidTr="009E1A90">
        <w:tc>
          <w:tcPr>
            <w:tcW w:w="1732" w:type="pct"/>
            <w:shd w:val="clear" w:color="auto" w:fill="auto"/>
            <w:tcMar>
              <w:top w:w="29" w:type="dxa"/>
              <w:left w:w="86" w:type="dxa"/>
              <w:bottom w:w="29" w:type="dxa"/>
              <w:right w:w="86" w:type="dxa"/>
            </w:tcMar>
            <w:vAlign w:val="center"/>
          </w:tcPr>
          <w:p w14:paraId="59B73DE9"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ROQ</w:t>
            </w:r>
          </w:p>
        </w:tc>
        <w:tc>
          <w:tcPr>
            <w:tcW w:w="734" w:type="pct"/>
            <w:shd w:val="clear" w:color="auto" w:fill="auto"/>
            <w:tcMar>
              <w:top w:w="29" w:type="dxa"/>
              <w:left w:w="115" w:type="dxa"/>
              <w:bottom w:w="29" w:type="dxa"/>
              <w:right w:w="115" w:type="dxa"/>
            </w:tcMar>
            <w:vAlign w:val="center"/>
          </w:tcPr>
          <w:p w14:paraId="65CF057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110</w:t>
            </w:r>
            <w:r>
              <w:rPr>
                <w:rFonts w:cstheme="minorHAnsi"/>
                <w:sz w:val="20"/>
                <w:szCs w:val="20"/>
              </w:rPr>
              <w:t>.</w:t>
            </w:r>
            <w:r w:rsidRPr="002823A0">
              <w:rPr>
                <w:rFonts w:cstheme="minorHAnsi"/>
                <w:sz w:val="20"/>
                <w:szCs w:val="20"/>
              </w:rPr>
              <w:t>60</w:t>
            </w:r>
          </w:p>
        </w:tc>
        <w:tc>
          <w:tcPr>
            <w:tcW w:w="693" w:type="pct"/>
            <w:shd w:val="clear" w:color="auto" w:fill="auto"/>
            <w:tcMar>
              <w:top w:w="29" w:type="dxa"/>
              <w:left w:w="115" w:type="dxa"/>
              <w:bottom w:w="29" w:type="dxa"/>
              <w:right w:w="115" w:type="dxa"/>
            </w:tcMar>
            <w:vAlign w:val="center"/>
          </w:tcPr>
          <w:p w14:paraId="5211565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66" w:type="pct"/>
            <w:shd w:val="clear" w:color="auto" w:fill="auto"/>
            <w:tcMar>
              <w:top w:w="29" w:type="dxa"/>
              <w:left w:w="115" w:type="dxa"/>
              <w:bottom w:w="29" w:type="dxa"/>
              <w:right w:w="115" w:type="dxa"/>
            </w:tcMar>
            <w:vAlign w:val="center"/>
          </w:tcPr>
          <w:p w14:paraId="7E29EC3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110</w:t>
            </w:r>
            <w:r>
              <w:rPr>
                <w:rFonts w:cstheme="minorHAnsi"/>
                <w:sz w:val="20"/>
                <w:szCs w:val="20"/>
              </w:rPr>
              <w:t>.</w:t>
            </w:r>
            <w:r w:rsidRPr="002823A0">
              <w:rPr>
                <w:rFonts w:cstheme="minorHAnsi"/>
                <w:sz w:val="20"/>
                <w:szCs w:val="20"/>
              </w:rPr>
              <w:t>60</w:t>
            </w:r>
          </w:p>
        </w:tc>
        <w:tc>
          <w:tcPr>
            <w:tcW w:w="598" w:type="pct"/>
            <w:shd w:val="clear" w:color="auto" w:fill="auto"/>
            <w:tcMar>
              <w:top w:w="29" w:type="dxa"/>
              <w:left w:w="115" w:type="dxa"/>
              <w:bottom w:w="29" w:type="dxa"/>
              <w:right w:w="115" w:type="dxa"/>
            </w:tcMar>
            <w:vAlign w:val="center"/>
          </w:tcPr>
          <w:p w14:paraId="2958FFE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24777</w:t>
            </w:r>
            <w:r>
              <w:rPr>
                <w:rFonts w:cstheme="minorHAnsi"/>
                <w:sz w:val="20"/>
                <w:szCs w:val="20"/>
              </w:rPr>
              <w:t>.</w:t>
            </w:r>
            <w:r w:rsidRPr="002823A0">
              <w:rPr>
                <w:rFonts w:cstheme="minorHAnsi"/>
                <w:sz w:val="20"/>
                <w:szCs w:val="20"/>
              </w:rPr>
              <w:t>00</w:t>
            </w:r>
          </w:p>
        </w:tc>
        <w:tc>
          <w:tcPr>
            <w:tcW w:w="577" w:type="pct"/>
            <w:shd w:val="clear" w:color="auto" w:fill="auto"/>
            <w:tcMar>
              <w:top w:w="29" w:type="dxa"/>
              <w:left w:w="115" w:type="dxa"/>
              <w:bottom w:w="29" w:type="dxa"/>
              <w:right w:w="115" w:type="dxa"/>
            </w:tcMar>
            <w:vAlign w:val="center"/>
          </w:tcPr>
          <w:p w14:paraId="565E4B0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035D60E3" w14:textId="77777777" w:rsidTr="009E1A90">
        <w:tc>
          <w:tcPr>
            <w:tcW w:w="1732" w:type="pct"/>
            <w:shd w:val="clear" w:color="auto" w:fill="auto"/>
            <w:tcMar>
              <w:top w:w="29" w:type="dxa"/>
              <w:left w:w="86" w:type="dxa"/>
              <w:bottom w:w="29" w:type="dxa"/>
              <w:right w:w="86" w:type="dxa"/>
            </w:tcMar>
            <w:vAlign w:val="center"/>
          </w:tcPr>
          <w:p w14:paraId="49592AC8"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WLC</w:t>
            </w:r>
          </w:p>
        </w:tc>
        <w:tc>
          <w:tcPr>
            <w:tcW w:w="734" w:type="pct"/>
            <w:shd w:val="clear" w:color="auto" w:fill="auto"/>
            <w:tcMar>
              <w:top w:w="29" w:type="dxa"/>
              <w:left w:w="115" w:type="dxa"/>
              <w:bottom w:w="29" w:type="dxa"/>
              <w:right w:w="115" w:type="dxa"/>
            </w:tcMar>
            <w:vAlign w:val="center"/>
          </w:tcPr>
          <w:p w14:paraId="7CCB140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4289</w:t>
            </w:r>
            <w:r>
              <w:rPr>
                <w:rFonts w:cstheme="minorHAnsi"/>
                <w:sz w:val="20"/>
                <w:szCs w:val="20"/>
              </w:rPr>
              <w:t>.</w:t>
            </w:r>
            <w:r w:rsidRPr="002823A0">
              <w:rPr>
                <w:rFonts w:cstheme="minorHAnsi"/>
                <w:sz w:val="20"/>
                <w:szCs w:val="20"/>
              </w:rPr>
              <w:t>59</w:t>
            </w:r>
          </w:p>
        </w:tc>
        <w:tc>
          <w:tcPr>
            <w:tcW w:w="693" w:type="pct"/>
            <w:shd w:val="clear" w:color="auto" w:fill="auto"/>
            <w:tcMar>
              <w:top w:w="29" w:type="dxa"/>
              <w:left w:w="115" w:type="dxa"/>
              <w:bottom w:w="29" w:type="dxa"/>
              <w:right w:w="115" w:type="dxa"/>
            </w:tcMar>
            <w:vAlign w:val="center"/>
          </w:tcPr>
          <w:p w14:paraId="15CCDE9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66" w:type="pct"/>
            <w:shd w:val="clear" w:color="auto" w:fill="auto"/>
            <w:tcMar>
              <w:top w:w="29" w:type="dxa"/>
              <w:left w:w="115" w:type="dxa"/>
              <w:bottom w:w="29" w:type="dxa"/>
              <w:right w:w="115" w:type="dxa"/>
            </w:tcMar>
            <w:vAlign w:val="center"/>
          </w:tcPr>
          <w:p w14:paraId="6F83EC3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857</w:t>
            </w:r>
            <w:r>
              <w:rPr>
                <w:rFonts w:cstheme="minorHAnsi"/>
                <w:sz w:val="20"/>
                <w:szCs w:val="20"/>
              </w:rPr>
              <w:t>.</w:t>
            </w:r>
            <w:r w:rsidRPr="002823A0">
              <w:rPr>
                <w:rFonts w:cstheme="minorHAnsi"/>
                <w:sz w:val="20"/>
                <w:szCs w:val="20"/>
              </w:rPr>
              <w:t>92</w:t>
            </w:r>
          </w:p>
        </w:tc>
        <w:tc>
          <w:tcPr>
            <w:tcW w:w="598" w:type="pct"/>
            <w:shd w:val="clear" w:color="auto" w:fill="auto"/>
            <w:tcMar>
              <w:top w:w="29" w:type="dxa"/>
              <w:left w:w="115" w:type="dxa"/>
              <w:bottom w:w="29" w:type="dxa"/>
              <w:right w:w="115" w:type="dxa"/>
            </w:tcMar>
            <w:vAlign w:val="center"/>
          </w:tcPr>
          <w:p w14:paraId="330AF8D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90</w:t>
            </w:r>
            <w:r>
              <w:rPr>
                <w:rFonts w:cstheme="minorHAnsi"/>
                <w:sz w:val="20"/>
                <w:szCs w:val="20"/>
              </w:rPr>
              <w:t>.</w:t>
            </w:r>
            <w:r w:rsidRPr="002823A0">
              <w:rPr>
                <w:rFonts w:cstheme="minorHAnsi"/>
                <w:sz w:val="20"/>
                <w:szCs w:val="20"/>
              </w:rPr>
              <w:t>54</w:t>
            </w:r>
          </w:p>
        </w:tc>
        <w:tc>
          <w:tcPr>
            <w:tcW w:w="577" w:type="pct"/>
            <w:shd w:val="clear" w:color="auto" w:fill="auto"/>
            <w:tcMar>
              <w:top w:w="29" w:type="dxa"/>
              <w:left w:w="115" w:type="dxa"/>
              <w:bottom w:w="29" w:type="dxa"/>
              <w:right w:w="115" w:type="dxa"/>
            </w:tcMar>
            <w:vAlign w:val="center"/>
          </w:tcPr>
          <w:p w14:paraId="46FA175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CE2F503" w14:textId="77777777" w:rsidTr="009E1A90">
        <w:tc>
          <w:tcPr>
            <w:tcW w:w="1732" w:type="pct"/>
            <w:shd w:val="clear" w:color="auto" w:fill="auto"/>
            <w:tcMar>
              <w:top w:w="29" w:type="dxa"/>
              <w:left w:w="86" w:type="dxa"/>
              <w:bottom w:w="29" w:type="dxa"/>
              <w:right w:w="86" w:type="dxa"/>
            </w:tcMar>
            <w:vAlign w:val="center"/>
          </w:tcPr>
          <w:p w14:paraId="305A8B81"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POLCA</w:t>
            </w:r>
          </w:p>
        </w:tc>
        <w:tc>
          <w:tcPr>
            <w:tcW w:w="734" w:type="pct"/>
            <w:shd w:val="clear" w:color="auto" w:fill="auto"/>
            <w:tcMar>
              <w:top w:w="29" w:type="dxa"/>
              <w:left w:w="115" w:type="dxa"/>
              <w:bottom w:w="29" w:type="dxa"/>
              <w:right w:w="115" w:type="dxa"/>
            </w:tcMar>
            <w:vAlign w:val="center"/>
          </w:tcPr>
          <w:p w14:paraId="1CA69FB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857</w:t>
            </w:r>
            <w:r>
              <w:rPr>
                <w:rFonts w:cstheme="minorHAnsi"/>
                <w:sz w:val="20"/>
                <w:szCs w:val="20"/>
              </w:rPr>
              <w:t>.</w:t>
            </w:r>
            <w:r w:rsidRPr="002823A0">
              <w:rPr>
                <w:rFonts w:cstheme="minorHAnsi"/>
                <w:sz w:val="20"/>
                <w:szCs w:val="20"/>
              </w:rPr>
              <w:t>05</w:t>
            </w:r>
          </w:p>
        </w:tc>
        <w:tc>
          <w:tcPr>
            <w:tcW w:w="693" w:type="pct"/>
            <w:shd w:val="clear" w:color="auto" w:fill="auto"/>
            <w:tcMar>
              <w:top w:w="29" w:type="dxa"/>
              <w:left w:w="115" w:type="dxa"/>
              <w:bottom w:w="29" w:type="dxa"/>
              <w:right w:w="115" w:type="dxa"/>
            </w:tcMar>
            <w:vAlign w:val="center"/>
          </w:tcPr>
          <w:p w14:paraId="3F491C3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66" w:type="pct"/>
            <w:shd w:val="clear" w:color="auto" w:fill="auto"/>
            <w:tcMar>
              <w:top w:w="29" w:type="dxa"/>
              <w:left w:w="115" w:type="dxa"/>
              <w:bottom w:w="29" w:type="dxa"/>
              <w:right w:w="115" w:type="dxa"/>
            </w:tcMar>
            <w:vAlign w:val="center"/>
          </w:tcPr>
          <w:p w14:paraId="72CD79A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214</w:t>
            </w:r>
            <w:r>
              <w:rPr>
                <w:rFonts w:cstheme="minorHAnsi"/>
                <w:sz w:val="20"/>
                <w:szCs w:val="20"/>
              </w:rPr>
              <w:t>.</w:t>
            </w:r>
            <w:r w:rsidRPr="002823A0">
              <w:rPr>
                <w:rFonts w:cstheme="minorHAnsi"/>
                <w:sz w:val="20"/>
                <w:szCs w:val="20"/>
              </w:rPr>
              <w:t>26</w:t>
            </w:r>
          </w:p>
        </w:tc>
        <w:tc>
          <w:tcPr>
            <w:tcW w:w="598" w:type="pct"/>
            <w:shd w:val="clear" w:color="auto" w:fill="auto"/>
            <w:tcMar>
              <w:top w:w="29" w:type="dxa"/>
              <w:left w:w="115" w:type="dxa"/>
              <w:bottom w:w="29" w:type="dxa"/>
              <w:right w:w="115" w:type="dxa"/>
            </w:tcMar>
            <w:vAlign w:val="center"/>
          </w:tcPr>
          <w:p w14:paraId="4FC0AA3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w:t>
            </w:r>
            <w:r>
              <w:rPr>
                <w:rFonts w:cstheme="minorHAnsi"/>
                <w:sz w:val="20"/>
                <w:szCs w:val="20"/>
              </w:rPr>
              <w:t>.</w:t>
            </w:r>
            <w:r w:rsidRPr="002823A0">
              <w:rPr>
                <w:rFonts w:cstheme="minorHAnsi"/>
                <w:sz w:val="20"/>
                <w:szCs w:val="20"/>
              </w:rPr>
              <w:t>61</w:t>
            </w:r>
          </w:p>
        </w:tc>
        <w:tc>
          <w:tcPr>
            <w:tcW w:w="577" w:type="pct"/>
            <w:shd w:val="clear" w:color="auto" w:fill="auto"/>
            <w:tcMar>
              <w:top w:w="29" w:type="dxa"/>
              <w:left w:w="115" w:type="dxa"/>
              <w:bottom w:w="29" w:type="dxa"/>
              <w:right w:w="115" w:type="dxa"/>
            </w:tcMar>
            <w:vAlign w:val="center"/>
          </w:tcPr>
          <w:p w14:paraId="2D4E38B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2D71C32" w14:textId="77777777" w:rsidTr="009E1A90">
        <w:tc>
          <w:tcPr>
            <w:tcW w:w="1732" w:type="pct"/>
            <w:shd w:val="clear" w:color="auto" w:fill="auto"/>
            <w:tcMar>
              <w:top w:w="29" w:type="dxa"/>
              <w:left w:w="86" w:type="dxa"/>
              <w:bottom w:w="29" w:type="dxa"/>
              <w:right w:w="86" w:type="dxa"/>
            </w:tcMar>
            <w:vAlign w:val="center"/>
          </w:tcPr>
          <w:p w14:paraId="19DE4BD5"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WLC</w:t>
            </w:r>
          </w:p>
        </w:tc>
        <w:tc>
          <w:tcPr>
            <w:tcW w:w="734" w:type="pct"/>
            <w:shd w:val="clear" w:color="auto" w:fill="auto"/>
            <w:tcMar>
              <w:top w:w="29" w:type="dxa"/>
              <w:left w:w="115" w:type="dxa"/>
              <w:bottom w:w="29" w:type="dxa"/>
              <w:right w:w="115" w:type="dxa"/>
            </w:tcMar>
            <w:vAlign w:val="center"/>
          </w:tcPr>
          <w:p w14:paraId="000FF8C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2281</w:t>
            </w:r>
            <w:r>
              <w:rPr>
                <w:rFonts w:cstheme="minorHAnsi"/>
                <w:sz w:val="20"/>
                <w:szCs w:val="20"/>
              </w:rPr>
              <w:t>.</w:t>
            </w:r>
            <w:r w:rsidRPr="002823A0">
              <w:rPr>
                <w:rFonts w:cstheme="minorHAnsi"/>
                <w:sz w:val="20"/>
                <w:szCs w:val="20"/>
              </w:rPr>
              <w:t>12</w:t>
            </w:r>
          </w:p>
        </w:tc>
        <w:tc>
          <w:tcPr>
            <w:tcW w:w="693" w:type="pct"/>
            <w:shd w:val="clear" w:color="auto" w:fill="auto"/>
            <w:tcMar>
              <w:top w:w="29" w:type="dxa"/>
              <w:left w:w="115" w:type="dxa"/>
              <w:bottom w:w="29" w:type="dxa"/>
              <w:right w:w="115" w:type="dxa"/>
            </w:tcMar>
            <w:vAlign w:val="center"/>
          </w:tcPr>
          <w:p w14:paraId="7FC6DDC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66" w:type="pct"/>
            <w:shd w:val="clear" w:color="auto" w:fill="auto"/>
            <w:tcMar>
              <w:top w:w="29" w:type="dxa"/>
              <w:left w:w="115" w:type="dxa"/>
              <w:bottom w:w="29" w:type="dxa"/>
              <w:right w:w="115" w:type="dxa"/>
            </w:tcMar>
            <w:vAlign w:val="center"/>
          </w:tcPr>
          <w:p w14:paraId="0B37EB9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456</w:t>
            </w:r>
            <w:r>
              <w:rPr>
                <w:rFonts w:cstheme="minorHAnsi"/>
                <w:sz w:val="20"/>
                <w:szCs w:val="20"/>
              </w:rPr>
              <w:t>.</w:t>
            </w:r>
            <w:r w:rsidRPr="002823A0">
              <w:rPr>
                <w:rFonts w:cstheme="minorHAnsi"/>
                <w:sz w:val="20"/>
                <w:szCs w:val="20"/>
              </w:rPr>
              <w:t>22</w:t>
            </w:r>
          </w:p>
        </w:tc>
        <w:tc>
          <w:tcPr>
            <w:tcW w:w="598" w:type="pct"/>
            <w:shd w:val="clear" w:color="auto" w:fill="auto"/>
            <w:tcMar>
              <w:top w:w="29" w:type="dxa"/>
              <w:left w:w="115" w:type="dxa"/>
              <w:bottom w:w="29" w:type="dxa"/>
              <w:right w:w="115" w:type="dxa"/>
            </w:tcMar>
            <w:vAlign w:val="center"/>
          </w:tcPr>
          <w:p w14:paraId="7B552F7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48</w:t>
            </w:r>
            <w:r>
              <w:rPr>
                <w:rFonts w:cstheme="minorHAnsi"/>
                <w:sz w:val="20"/>
                <w:szCs w:val="20"/>
              </w:rPr>
              <w:t>.</w:t>
            </w:r>
            <w:r w:rsidRPr="002823A0">
              <w:rPr>
                <w:rFonts w:cstheme="minorHAnsi"/>
                <w:sz w:val="20"/>
                <w:szCs w:val="20"/>
              </w:rPr>
              <w:t>15</w:t>
            </w:r>
          </w:p>
        </w:tc>
        <w:tc>
          <w:tcPr>
            <w:tcW w:w="577" w:type="pct"/>
            <w:shd w:val="clear" w:color="auto" w:fill="auto"/>
            <w:tcMar>
              <w:top w:w="29" w:type="dxa"/>
              <w:left w:w="115" w:type="dxa"/>
              <w:bottom w:w="29" w:type="dxa"/>
              <w:right w:w="115" w:type="dxa"/>
            </w:tcMar>
            <w:vAlign w:val="center"/>
          </w:tcPr>
          <w:p w14:paraId="0E0A79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9D9F24D" w14:textId="77777777" w:rsidTr="009E1A90">
        <w:tc>
          <w:tcPr>
            <w:tcW w:w="1732" w:type="pct"/>
            <w:shd w:val="clear" w:color="auto" w:fill="auto"/>
            <w:tcMar>
              <w:top w:w="29" w:type="dxa"/>
              <w:left w:w="86" w:type="dxa"/>
              <w:bottom w:w="29" w:type="dxa"/>
              <w:right w:w="86" w:type="dxa"/>
            </w:tcMar>
            <w:vAlign w:val="center"/>
          </w:tcPr>
          <w:p w14:paraId="51617F22"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POLCA</w:t>
            </w:r>
          </w:p>
        </w:tc>
        <w:tc>
          <w:tcPr>
            <w:tcW w:w="734" w:type="pct"/>
            <w:shd w:val="clear" w:color="auto" w:fill="auto"/>
            <w:tcMar>
              <w:top w:w="29" w:type="dxa"/>
              <w:left w:w="115" w:type="dxa"/>
              <w:bottom w:w="29" w:type="dxa"/>
              <w:right w:w="115" w:type="dxa"/>
            </w:tcMar>
            <w:vAlign w:val="center"/>
          </w:tcPr>
          <w:p w14:paraId="2457147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433</w:t>
            </w:r>
            <w:r>
              <w:rPr>
                <w:rFonts w:cstheme="minorHAnsi"/>
                <w:sz w:val="20"/>
                <w:szCs w:val="20"/>
              </w:rPr>
              <w:t>.</w:t>
            </w:r>
            <w:r w:rsidRPr="002823A0">
              <w:rPr>
                <w:rFonts w:cstheme="minorHAnsi"/>
                <w:sz w:val="20"/>
                <w:szCs w:val="20"/>
              </w:rPr>
              <w:t>17</w:t>
            </w:r>
          </w:p>
        </w:tc>
        <w:tc>
          <w:tcPr>
            <w:tcW w:w="693" w:type="pct"/>
            <w:shd w:val="clear" w:color="auto" w:fill="auto"/>
            <w:tcMar>
              <w:top w:w="29" w:type="dxa"/>
              <w:left w:w="115" w:type="dxa"/>
              <w:bottom w:w="29" w:type="dxa"/>
              <w:right w:w="115" w:type="dxa"/>
            </w:tcMar>
            <w:vAlign w:val="center"/>
          </w:tcPr>
          <w:p w14:paraId="3BB80BC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66" w:type="pct"/>
            <w:shd w:val="clear" w:color="auto" w:fill="auto"/>
            <w:tcMar>
              <w:top w:w="29" w:type="dxa"/>
              <w:left w:w="115" w:type="dxa"/>
              <w:bottom w:w="29" w:type="dxa"/>
              <w:right w:w="115" w:type="dxa"/>
            </w:tcMar>
            <w:vAlign w:val="center"/>
          </w:tcPr>
          <w:p w14:paraId="1EA83A7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108</w:t>
            </w:r>
            <w:r>
              <w:rPr>
                <w:rFonts w:cstheme="minorHAnsi"/>
                <w:sz w:val="20"/>
                <w:szCs w:val="20"/>
              </w:rPr>
              <w:t>.</w:t>
            </w:r>
            <w:r w:rsidRPr="002823A0">
              <w:rPr>
                <w:rFonts w:cstheme="minorHAnsi"/>
                <w:sz w:val="20"/>
                <w:szCs w:val="20"/>
              </w:rPr>
              <w:t>29</w:t>
            </w:r>
          </w:p>
        </w:tc>
        <w:tc>
          <w:tcPr>
            <w:tcW w:w="598" w:type="pct"/>
            <w:shd w:val="clear" w:color="auto" w:fill="auto"/>
            <w:tcMar>
              <w:top w:w="29" w:type="dxa"/>
              <w:left w:w="115" w:type="dxa"/>
              <w:bottom w:w="29" w:type="dxa"/>
              <w:right w:w="115" w:type="dxa"/>
            </w:tcMar>
            <w:vAlign w:val="center"/>
          </w:tcPr>
          <w:p w14:paraId="36D6CB8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16011</w:t>
            </w:r>
            <w:r>
              <w:rPr>
                <w:rFonts w:cstheme="minorHAnsi"/>
                <w:sz w:val="20"/>
                <w:szCs w:val="20"/>
              </w:rPr>
              <w:t>.</w:t>
            </w:r>
            <w:r w:rsidRPr="002823A0">
              <w:rPr>
                <w:rFonts w:cstheme="minorHAnsi"/>
                <w:sz w:val="20"/>
                <w:szCs w:val="20"/>
              </w:rPr>
              <w:t>00</w:t>
            </w:r>
          </w:p>
        </w:tc>
        <w:tc>
          <w:tcPr>
            <w:tcW w:w="577" w:type="pct"/>
            <w:shd w:val="clear" w:color="auto" w:fill="auto"/>
            <w:tcMar>
              <w:top w:w="29" w:type="dxa"/>
              <w:left w:w="115" w:type="dxa"/>
              <w:bottom w:w="29" w:type="dxa"/>
              <w:right w:w="115" w:type="dxa"/>
            </w:tcMar>
            <w:vAlign w:val="center"/>
          </w:tcPr>
          <w:p w14:paraId="694AE90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F2E1B73" w14:textId="77777777" w:rsidTr="009E1A90">
        <w:tc>
          <w:tcPr>
            <w:tcW w:w="1732" w:type="pct"/>
            <w:shd w:val="clear" w:color="auto" w:fill="auto"/>
            <w:tcMar>
              <w:top w:w="29" w:type="dxa"/>
              <w:left w:w="86" w:type="dxa"/>
              <w:bottom w:w="29" w:type="dxa"/>
              <w:right w:w="86" w:type="dxa"/>
            </w:tcMar>
            <w:vAlign w:val="center"/>
          </w:tcPr>
          <w:p w14:paraId="3931687D"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WLC x POLCA</w:t>
            </w:r>
          </w:p>
        </w:tc>
        <w:tc>
          <w:tcPr>
            <w:tcW w:w="734" w:type="pct"/>
            <w:shd w:val="clear" w:color="auto" w:fill="auto"/>
            <w:tcMar>
              <w:top w:w="29" w:type="dxa"/>
              <w:left w:w="115" w:type="dxa"/>
              <w:bottom w:w="29" w:type="dxa"/>
              <w:right w:w="115" w:type="dxa"/>
            </w:tcMar>
            <w:vAlign w:val="center"/>
          </w:tcPr>
          <w:p w14:paraId="3782484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6375</w:t>
            </w:r>
            <w:r>
              <w:rPr>
                <w:rFonts w:cstheme="minorHAnsi"/>
                <w:sz w:val="20"/>
                <w:szCs w:val="20"/>
              </w:rPr>
              <w:t>.</w:t>
            </w:r>
            <w:r w:rsidRPr="002823A0">
              <w:rPr>
                <w:rFonts w:cstheme="minorHAnsi"/>
                <w:sz w:val="20"/>
                <w:szCs w:val="20"/>
              </w:rPr>
              <w:t>49</w:t>
            </w:r>
          </w:p>
        </w:tc>
        <w:tc>
          <w:tcPr>
            <w:tcW w:w="693" w:type="pct"/>
            <w:shd w:val="clear" w:color="auto" w:fill="auto"/>
            <w:tcMar>
              <w:top w:w="29" w:type="dxa"/>
              <w:left w:w="115" w:type="dxa"/>
              <w:bottom w:w="29" w:type="dxa"/>
              <w:right w:w="115" w:type="dxa"/>
            </w:tcMar>
            <w:vAlign w:val="center"/>
          </w:tcPr>
          <w:p w14:paraId="1C1B562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66" w:type="pct"/>
            <w:shd w:val="clear" w:color="auto" w:fill="auto"/>
            <w:tcMar>
              <w:top w:w="29" w:type="dxa"/>
              <w:left w:w="115" w:type="dxa"/>
              <w:bottom w:w="29" w:type="dxa"/>
              <w:right w:w="115" w:type="dxa"/>
            </w:tcMar>
            <w:vAlign w:val="center"/>
          </w:tcPr>
          <w:p w14:paraId="5FC432B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318</w:t>
            </w:r>
            <w:r>
              <w:rPr>
                <w:rFonts w:cstheme="minorHAnsi"/>
                <w:sz w:val="20"/>
                <w:szCs w:val="20"/>
              </w:rPr>
              <w:t>.</w:t>
            </w:r>
            <w:r w:rsidRPr="002823A0">
              <w:rPr>
                <w:rFonts w:cstheme="minorHAnsi"/>
                <w:sz w:val="20"/>
                <w:szCs w:val="20"/>
              </w:rPr>
              <w:t>77</w:t>
            </w:r>
          </w:p>
        </w:tc>
        <w:tc>
          <w:tcPr>
            <w:tcW w:w="598" w:type="pct"/>
            <w:shd w:val="clear" w:color="auto" w:fill="auto"/>
            <w:tcMar>
              <w:top w:w="29" w:type="dxa"/>
              <w:left w:w="115" w:type="dxa"/>
              <w:bottom w:w="29" w:type="dxa"/>
              <w:right w:w="115" w:type="dxa"/>
            </w:tcMar>
            <w:vAlign w:val="center"/>
          </w:tcPr>
          <w:p w14:paraId="04DB551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33</w:t>
            </w:r>
            <w:r>
              <w:rPr>
                <w:rFonts w:cstheme="minorHAnsi"/>
                <w:sz w:val="20"/>
                <w:szCs w:val="20"/>
              </w:rPr>
              <w:t>.</w:t>
            </w:r>
            <w:r w:rsidRPr="002823A0">
              <w:rPr>
                <w:rFonts w:cstheme="minorHAnsi"/>
                <w:sz w:val="20"/>
                <w:szCs w:val="20"/>
              </w:rPr>
              <w:t>64</w:t>
            </w:r>
          </w:p>
        </w:tc>
        <w:tc>
          <w:tcPr>
            <w:tcW w:w="577" w:type="pct"/>
            <w:shd w:val="clear" w:color="auto" w:fill="auto"/>
            <w:tcMar>
              <w:top w:w="29" w:type="dxa"/>
              <w:left w:w="115" w:type="dxa"/>
              <w:bottom w:w="29" w:type="dxa"/>
              <w:right w:w="115" w:type="dxa"/>
            </w:tcMar>
            <w:vAlign w:val="center"/>
          </w:tcPr>
          <w:p w14:paraId="6D5BA0A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553275B" w14:textId="77777777" w:rsidTr="009E1A90">
        <w:tc>
          <w:tcPr>
            <w:tcW w:w="1732" w:type="pct"/>
            <w:shd w:val="clear" w:color="auto" w:fill="auto"/>
            <w:tcMar>
              <w:top w:w="29" w:type="dxa"/>
              <w:left w:w="86" w:type="dxa"/>
              <w:bottom w:w="29" w:type="dxa"/>
              <w:right w:w="86" w:type="dxa"/>
            </w:tcMar>
            <w:vAlign w:val="center"/>
          </w:tcPr>
          <w:p w14:paraId="56DFF865"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ROQ x WLC</w:t>
            </w:r>
          </w:p>
        </w:tc>
        <w:tc>
          <w:tcPr>
            <w:tcW w:w="734" w:type="pct"/>
            <w:shd w:val="clear" w:color="auto" w:fill="auto"/>
            <w:tcMar>
              <w:top w:w="29" w:type="dxa"/>
              <w:left w:w="115" w:type="dxa"/>
              <w:bottom w:w="29" w:type="dxa"/>
              <w:right w:w="115" w:type="dxa"/>
            </w:tcMar>
            <w:vAlign w:val="center"/>
          </w:tcPr>
          <w:p w14:paraId="6949310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93</w:t>
            </w:r>
            <w:r>
              <w:rPr>
                <w:rFonts w:cstheme="minorHAnsi"/>
                <w:sz w:val="20"/>
                <w:szCs w:val="20"/>
              </w:rPr>
              <w:t>.</w:t>
            </w:r>
            <w:r w:rsidRPr="002823A0">
              <w:rPr>
                <w:rFonts w:cstheme="minorHAnsi"/>
                <w:sz w:val="20"/>
                <w:szCs w:val="20"/>
              </w:rPr>
              <w:t>85</w:t>
            </w:r>
          </w:p>
        </w:tc>
        <w:tc>
          <w:tcPr>
            <w:tcW w:w="693" w:type="pct"/>
            <w:shd w:val="clear" w:color="auto" w:fill="auto"/>
            <w:tcMar>
              <w:top w:w="29" w:type="dxa"/>
              <w:left w:w="115" w:type="dxa"/>
              <w:bottom w:w="29" w:type="dxa"/>
              <w:right w:w="115" w:type="dxa"/>
            </w:tcMar>
            <w:vAlign w:val="center"/>
          </w:tcPr>
          <w:p w14:paraId="37E9C5E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66" w:type="pct"/>
            <w:shd w:val="clear" w:color="auto" w:fill="auto"/>
            <w:tcMar>
              <w:top w:w="29" w:type="dxa"/>
              <w:left w:w="115" w:type="dxa"/>
              <w:bottom w:w="29" w:type="dxa"/>
              <w:right w:w="115" w:type="dxa"/>
            </w:tcMar>
            <w:vAlign w:val="center"/>
          </w:tcPr>
          <w:p w14:paraId="1E5B421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18</w:t>
            </w:r>
            <w:r>
              <w:rPr>
                <w:rFonts w:cstheme="minorHAnsi"/>
                <w:sz w:val="20"/>
                <w:szCs w:val="20"/>
              </w:rPr>
              <w:t>.</w:t>
            </w:r>
            <w:r w:rsidRPr="002823A0">
              <w:rPr>
                <w:rFonts w:cstheme="minorHAnsi"/>
                <w:sz w:val="20"/>
                <w:szCs w:val="20"/>
              </w:rPr>
              <w:t>77</w:t>
            </w:r>
          </w:p>
        </w:tc>
        <w:tc>
          <w:tcPr>
            <w:tcW w:w="598" w:type="pct"/>
            <w:shd w:val="clear" w:color="auto" w:fill="auto"/>
            <w:tcMar>
              <w:top w:w="29" w:type="dxa"/>
              <w:left w:w="115" w:type="dxa"/>
              <w:bottom w:w="29" w:type="dxa"/>
              <w:right w:w="115" w:type="dxa"/>
            </w:tcMar>
            <w:vAlign w:val="center"/>
          </w:tcPr>
          <w:p w14:paraId="2E03EF4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35796</w:t>
            </w:r>
            <w:r>
              <w:rPr>
                <w:rFonts w:cstheme="minorHAnsi"/>
                <w:sz w:val="20"/>
                <w:szCs w:val="20"/>
              </w:rPr>
              <w:t>.</w:t>
            </w:r>
            <w:r w:rsidRPr="002823A0">
              <w:rPr>
                <w:rFonts w:cstheme="minorHAnsi"/>
                <w:sz w:val="20"/>
                <w:szCs w:val="20"/>
              </w:rPr>
              <w:t>00</w:t>
            </w:r>
          </w:p>
        </w:tc>
        <w:tc>
          <w:tcPr>
            <w:tcW w:w="577" w:type="pct"/>
            <w:shd w:val="clear" w:color="auto" w:fill="auto"/>
            <w:tcMar>
              <w:top w:w="29" w:type="dxa"/>
              <w:left w:w="115" w:type="dxa"/>
              <w:bottom w:w="29" w:type="dxa"/>
              <w:right w:w="115" w:type="dxa"/>
            </w:tcMar>
            <w:vAlign w:val="center"/>
          </w:tcPr>
          <w:p w14:paraId="680079F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08</w:t>
            </w:r>
          </w:p>
        </w:tc>
      </w:tr>
      <w:tr w:rsidR="00DF0F3C" w:rsidRPr="00332FD4" w14:paraId="6F7FC936" w14:textId="77777777" w:rsidTr="009E1A90">
        <w:tc>
          <w:tcPr>
            <w:tcW w:w="1732" w:type="pct"/>
            <w:shd w:val="clear" w:color="auto" w:fill="auto"/>
            <w:tcMar>
              <w:top w:w="29" w:type="dxa"/>
              <w:left w:w="86" w:type="dxa"/>
              <w:bottom w:w="29" w:type="dxa"/>
              <w:right w:w="86" w:type="dxa"/>
            </w:tcMar>
            <w:vAlign w:val="center"/>
          </w:tcPr>
          <w:p w14:paraId="1219C439"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lang w:val="pt-PT"/>
              </w:rPr>
              <w:t>SF x ROQ x POLCA</w:t>
            </w:r>
          </w:p>
        </w:tc>
        <w:tc>
          <w:tcPr>
            <w:tcW w:w="734" w:type="pct"/>
            <w:shd w:val="clear" w:color="auto" w:fill="auto"/>
            <w:tcMar>
              <w:top w:w="29" w:type="dxa"/>
              <w:left w:w="115" w:type="dxa"/>
              <w:bottom w:w="29" w:type="dxa"/>
              <w:right w:w="115" w:type="dxa"/>
            </w:tcMar>
            <w:vAlign w:val="center"/>
          </w:tcPr>
          <w:p w14:paraId="0189836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w:t>
            </w:r>
            <w:r>
              <w:rPr>
                <w:rFonts w:cstheme="minorHAnsi"/>
                <w:sz w:val="20"/>
                <w:szCs w:val="20"/>
              </w:rPr>
              <w:t>.</w:t>
            </w:r>
            <w:r w:rsidRPr="002823A0">
              <w:rPr>
                <w:rFonts w:cstheme="minorHAnsi"/>
                <w:sz w:val="20"/>
                <w:szCs w:val="20"/>
              </w:rPr>
              <w:t>37</w:t>
            </w:r>
          </w:p>
        </w:tc>
        <w:tc>
          <w:tcPr>
            <w:tcW w:w="693" w:type="pct"/>
            <w:shd w:val="clear" w:color="auto" w:fill="auto"/>
            <w:tcMar>
              <w:top w:w="29" w:type="dxa"/>
              <w:left w:w="115" w:type="dxa"/>
              <w:bottom w:w="29" w:type="dxa"/>
              <w:right w:w="115" w:type="dxa"/>
            </w:tcMar>
            <w:vAlign w:val="center"/>
          </w:tcPr>
          <w:p w14:paraId="1383690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66" w:type="pct"/>
            <w:shd w:val="clear" w:color="auto" w:fill="auto"/>
            <w:tcMar>
              <w:top w:w="29" w:type="dxa"/>
              <w:left w:w="115" w:type="dxa"/>
              <w:bottom w:w="29" w:type="dxa"/>
              <w:right w:w="115" w:type="dxa"/>
            </w:tcMar>
            <w:vAlign w:val="center"/>
          </w:tcPr>
          <w:p w14:paraId="336009A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84</w:t>
            </w:r>
          </w:p>
        </w:tc>
        <w:tc>
          <w:tcPr>
            <w:tcW w:w="598" w:type="pct"/>
            <w:shd w:val="clear" w:color="auto" w:fill="auto"/>
            <w:tcMar>
              <w:top w:w="29" w:type="dxa"/>
              <w:left w:w="115" w:type="dxa"/>
              <w:bottom w:w="29" w:type="dxa"/>
              <w:right w:w="115" w:type="dxa"/>
            </w:tcMar>
            <w:vAlign w:val="center"/>
          </w:tcPr>
          <w:p w14:paraId="065E48A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19</w:t>
            </w:r>
          </w:p>
        </w:tc>
        <w:tc>
          <w:tcPr>
            <w:tcW w:w="577" w:type="pct"/>
            <w:shd w:val="clear" w:color="auto" w:fill="auto"/>
            <w:tcMar>
              <w:top w:w="29" w:type="dxa"/>
              <w:left w:w="115" w:type="dxa"/>
              <w:bottom w:w="29" w:type="dxa"/>
              <w:right w:w="115" w:type="dxa"/>
            </w:tcMar>
            <w:vAlign w:val="center"/>
          </w:tcPr>
          <w:p w14:paraId="6A162B1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94</w:t>
            </w:r>
          </w:p>
        </w:tc>
      </w:tr>
      <w:tr w:rsidR="00DF0F3C" w:rsidRPr="00332FD4" w14:paraId="3598D806" w14:textId="77777777" w:rsidTr="009E1A90">
        <w:tc>
          <w:tcPr>
            <w:tcW w:w="1732" w:type="pct"/>
            <w:shd w:val="clear" w:color="auto" w:fill="auto"/>
            <w:tcMar>
              <w:top w:w="29" w:type="dxa"/>
              <w:left w:w="86" w:type="dxa"/>
              <w:bottom w:w="29" w:type="dxa"/>
              <w:right w:w="86" w:type="dxa"/>
            </w:tcMar>
            <w:vAlign w:val="center"/>
          </w:tcPr>
          <w:p w14:paraId="14571973"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WLC x POLCA</w:t>
            </w:r>
          </w:p>
        </w:tc>
        <w:tc>
          <w:tcPr>
            <w:tcW w:w="734" w:type="pct"/>
            <w:shd w:val="clear" w:color="auto" w:fill="auto"/>
            <w:tcMar>
              <w:top w:w="29" w:type="dxa"/>
              <w:left w:w="115" w:type="dxa"/>
              <w:bottom w:w="29" w:type="dxa"/>
              <w:right w:w="115" w:type="dxa"/>
            </w:tcMar>
            <w:vAlign w:val="center"/>
          </w:tcPr>
          <w:p w14:paraId="6C781BE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892</w:t>
            </w:r>
            <w:r>
              <w:rPr>
                <w:rFonts w:cstheme="minorHAnsi"/>
                <w:sz w:val="20"/>
                <w:szCs w:val="20"/>
              </w:rPr>
              <w:t>.</w:t>
            </w:r>
            <w:r w:rsidRPr="002823A0">
              <w:rPr>
                <w:rFonts w:cstheme="minorHAnsi"/>
                <w:sz w:val="20"/>
                <w:szCs w:val="20"/>
              </w:rPr>
              <w:t>26</w:t>
            </w:r>
          </w:p>
        </w:tc>
        <w:tc>
          <w:tcPr>
            <w:tcW w:w="693" w:type="pct"/>
            <w:shd w:val="clear" w:color="auto" w:fill="auto"/>
            <w:tcMar>
              <w:top w:w="29" w:type="dxa"/>
              <w:left w:w="115" w:type="dxa"/>
              <w:bottom w:w="29" w:type="dxa"/>
              <w:right w:w="115" w:type="dxa"/>
            </w:tcMar>
            <w:vAlign w:val="center"/>
          </w:tcPr>
          <w:p w14:paraId="56D45A6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66" w:type="pct"/>
            <w:shd w:val="clear" w:color="auto" w:fill="auto"/>
            <w:tcMar>
              <w:top w:w="29" w:type="dxa"/>
              <w:left w:w="115" w:type="dxa"/>
              <w:bottom w:w="29" w:type="dxa"/>
              <w:right w:w="115" w:type="dxa"/>
            </w:tcMar>
            <w:vAlign w:val="center"/>
          </w:tcPr>
          <w:p w14:paraId="2B9D968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44</w:t>
            </w:r>
            <w:r>
              <w:rPr>
                <w:rFonts w:cstheme="minorHAnsi"/>
                <w:sz w:val="20"/>
                <w:szCs w:val="20"/>
              </w:rPr>
              <w:t>.</w:t>
            </w:r>
            <w:r w:rsidRPr="002823A0">
              <w:rPr>
                <w:rFonts w:cstheme="minorHAnsi"/>
                <w:sz w:val="20"/>
                <w:szCs w:val="20"/>
              </w:rPr>
              <w:t>61</w:t>
            </w:r>
          </w:p>
        </w:tc>
        <w:tc>
          <w:tcPr>
            <w:tcW w:w="598" w:type="pct"/>
            <w:shd w:val="clear" w:color="auto" w:fill="auto"/>
            <w:tcMar>
              <w:top w:w="29" w:type="dxa"/>
              <w:left w:w="115" w:type="dxa"/>
              <w:bottom w:w="29" w:type="dxa"/>
              <w:right w:w="115" w:type="dxa"/>
            </w:tcMar>
            <w:vAlign w:val="center"/>
          </w:tcPr>
          <w:p w14:paraId="57A3D8A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26024</w:t>
            </w:r>
            <w:r>
              <w:rPr>
                <w:rFonts w:cstheme="minorHAnsi"/>
                <w:sz w:val="20"/>
                <w:szCs w:val="20"/>
              </w:rPr>
              <w:t>.</w:t>
            </w:r>
            <w:r w:rsidRPr="002823A0">
              <w:rPr>
                <w:rFonts w:cstheme="minorHAnsi"/>
                <w:sz w:val="20"/>
                <w:szCs w:val="20"/>
              </w:rPr>
              <w:t>00</w:t>
            </w:r>
          </w:p>
        </w:tc>
        <w:tc>
          <w:tcPr>
            <w:tcW w:w="577" w:type="pct"/>
            <w:shd w:val="clear" w:color="auto" w:fill="auto"/>
            <w:tcMar>
              <w:top w:w="29" w:type="dxa"/>
              <w:left w:w="115" w:type="dxa"/>
              <w:bottom w:w="29" w:type="dxa"/>
              <w:right w:w="115" w:type="dxa"/>
            </w:tcMar>
            <w:vAlign w:val="center"/>
          </w:tcPr>
          <w:p w14:paraId="43BC9B2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74E63A1" w14:textId="77777777" w:rsidTr="009E1A90">
        <w:tc>
          <w:tcPr>
            <w:tcW w:w="1732" w:type="pct"/>
            <w:shd w:val="clear" w:color="auto" w:fill="auto"/>
            <w:tcMar>
              <w:top w:w="29" w:type="dxa"/>
              <w:left w:w="86" w:type="dxa"/>
              <w:bottom w:w="29" w:type="dxa"/>
              <w:right w:w="86" w:type="dxa"/>
            </w:tcMar>
            <w:vAlign w:val="center"/>
          </w:tcPr>
          <w:p w14:paraId="43A42224"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WLC x POLCA</w:t>
            </w:r>
          </w:p>
        </w:tc>
        <w:tc>
          <w:tcPr>
            <w:tcW w:w="734" w:type="pct"/>
            <w:shd w:val="clear" w:color="auto" w:fill="auto"/>
            <w:tcMar>
              <w:top w:w="29" w:type="dxa"/>
              <w:left w:w="115" w:type="dxa"/>
              <w:bottom w:w="29" w:type="dxa"/>
              <w:right w:w="115" w:type="dxa"/>
            </w:tcMar>
            <w:vAlign w:val="center"/>
          </w:tcPr>
          <w:p w14:paraId="0ABE8F4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90</w:t>
            </w:r>
            <w:r>
              <w:rPr>
                <w:rFonts w:cstheme="minorHAnsi"/>
                <w:sz w:val="20"/>
                <w:szCs w:val="20"/>
              </w:rPr>
              <w:t>.</w:t>
            </w:r>
            <w:r w:rsidRPr="002823A0">
              <w:rPr>
                <w:rFonts w:cstheme="minorHAnsi"/>
                <w:sz w:val="20"/>
                <w:szCs w:val="20"/>
              </w:rPr>
              <w:t>00</w:t>
            </w:r>
          </w:p>
        </w:tc>
        <w:tc>
          <w:tcPr>
            <w:tcW w:w="693" w:type="pct"/>
            <w:shd w:val="clear" w:color="auto" w:fill="auto"/>
            <w:tcMar>
              <w:top w:w="29" w:type="dxa"/>
              <w:left w:w="115" w:type="dxa"/>
              <w:bottom w:w="29" w:type="dxa"/>
              <w:right w:w="115" w:type="dxa"/>
            </w:tcMar>
            <w:vAlign w:val="center"/>
          </w:tcPr>
          <w:p w14:paraId="4B8A71B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66" w:type="pct"/>
            <w:shd w:val="clear" w:color="auto" w:fill="auto"/>
            <w:tcMar>
              <w:top w:w="29" w:type="dxa"/>
              <w:left w:w="115" w:type="dxa"/>
              <w:bottom w:w="29" w:type="dxa"/>
              <w:right w:w="115" w:type="dxa"/>
            </w:tcMar>
            <w:vAlign w:val="center"/>
          </w:tcPr>
          <w:p w14:paraId="1939C07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r>
              <w:rPr>
                <w:rFonts w:cstheme="minorHAnsi"/>
                <w:sz w:val="20"/>
                <w:szCs w:val="20"/>
              </w:rPr>
              <w:t>.</w:t>
            </w:r>
            <w:r w:rsidRPr="002823A0">
              <w:rPr>
                <w:rFonts w:cstheme="minorHAnsi"/>
                <w:sz w:val="20"/>
                <w:szCs w:val="20"/>
              </w:rPr>
              <w:t>50</w:t>
            </w:r>
          </w:p>
        </w:tc>
        <w:tc>
          <w:tcPr>
            <w:tcW w:w="598" w:type="pct"/>
            <w:shd w:val="clear" w:color="auto" w:fill="auto"/>
            <w:tcMar>
              <w:top w:w="29" w:type="dxa"/>
              <w:left w:w="115" w:type="dxa"/>
              <w:bottom w:w="29" w:type="dxa"/>
              <w:right w:w="115" w:type="dxa"/>
            </w:tcMar>
            <w:vAlign w:val="center"/>
          </w:tcPr>
          <w:p w14:paraId="579A660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47</w:t>
            </w:r>
          </w:p>
        </w:tc>
        <w:tc>
          <w:tcPr>
            <w:tcW w:w="577" w:type="pct"/>
            <w:shd w:val="clear" w:color="auto" w:fill="auto"/>
            <w:tcMar>
              <w:top w:w="29" w:type="dxa"/>
              <w:left w:w="115" w:type="dxa"/>
              <w:bottom w:w="29" w:type="dxa"/>
              <w:right w:w="115" w:type="dxa"/>
            </w:tcMar>
            <w:vAlign w:val="center"/>
          </w:tcPr>
          <w:p w14:paraId="59492CF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98</w:t>
            </w:r>
          </w:p>
        </w:tc>
      </w:tr>
      <w:tr w:rsidR="00DF0F3C" w:rsidRPr="00332FD4" w14:paraId="512ADF6B" w14:textId="77777777" w:rsidTr="009E1A90">
        <w:tc>
          <w:tcPr>
            <w:tcW w:w="1732" w:type="pct"/>
            <w:tcBorders>
              <w:bottom w:val="single" w:sz="4" w:space="0" w:color="auto"/>
            </w:tcBorders>
            <w:shd w:val="clear" w:color="auto" w:fill="auto"/>
            <w:tcMar>
              <w:top w:w="29" w:type="dxa"/>
              <w:left w:w="86" w:type="dxa"/>
              <w:bottom w:w="29" w:type="dxa"/>
              <w:right w:w="86" w:type="dxa"/>
            </w:tcMar>
            <w:vAlign w:val="center"/>
          </w:tcPr>
          <w:p w14:paraId="45511345" w14:textId="77777777" w:rsidR="00DF0F3C" w:rsidRPr="00332FD4" w:rsidRDefault="00DF0F3C" w:rsidP="009E1A90">
            <w:pPr>
              <w:spacing w:after="0" w:line="240" w:lineRule="auto"/>
              <w:jc w:val="right"/>
              <w:rPr>
                <w:rFonts w:eastAsia="SimSun" w:cstheme="minorHAnsi"/>
                <w:color w:val="000000"/>
                <w:sz w:val="20"/>
                <w:szCs w:val="20"/>
                <w:lang w:val="en-GB" w:eastAsia="pt-PT"/>
              </w:rPr>
            </w:pPr>
            <w:r w:rsidRPr="00332FD4">
              <w:rPr>
                <w:rFonts w:cstheme="minorHAnsi"/>
                <w:sz w:val="20"/>
                <w:szCs w:val="20"/>
              </w:rPr>
              <w:t>SF x ROQ x WLC x POLCA</w:t>
            </w:r>
          </w:p>
        </w:tc>
        <w:tc>
          <w:tcPr>
            <w:tcW w:w="734" w:type="pct"/>
            <w:tcBorders>
              <w:bottom w:val="single" w:sz="4" w:space="0" w:color="auto"/>
            </w:tcBorders>
            <w:shd w:val="clear" w:color="auto" w:fill="auto"/>
            <w:tcMar>
              <w:top w:w="29" w:type="dxa"/>
              <w:left w:w="115" w:type="dxa"/>
              <w:bottom w:w="29" w:type="dxa"/>
              <w:right w:w="115" w:type="dxa"/>
            </w:tcMar>
            <w:vAlign w:val="center"/>
          </w:tcPr>
          <w:p w14:paraId="525D1A9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w:t>
            </w:r>
            <w:r>
              <w:rPr>
                <w:rFonts w:cstheme="minorHAnsi"/>
                <w:sz w:val="20"/>
                <w:szCs w:val="20"/>
              </w:rPr>
              <w:t>.</w:t>
            </w:r>
            <w:r w:rsidRPr="002823A0">
              <w:rPr>
                <w:rFonts w:cstheme="minorHAnsi"/>
                <w:sz w:val="20"/>
                <w:szCs w:val="20"/>
              </w:rPr>
              <w:t>60</w:t>
            </w:r>
          </w:p>
        </w:tc>
        <w:tc>
          <w:tcPr>
            <w:tcW w:w="693" w:type="pct"/>
            <w:tcBorders>
              <w:bottom w:val="single" w:sz="4" w:space="0" w:color="auto"/>
            </w:tcBorders>
            <w:shd w:val="clear" w:color="auto" w:fill="auto"/>
            <w:tcMar>
              <w:top w:w="29" w:type="dxa"/>
              <w:left w:w="115" w:type="dxa"/>
              <w:bottom w:w="29" w:type="dxa"/>
              <w:right w:w="115" w:type="dxa"/>
            </w:tcMar>
            <w:vAlign w:val="center"/>
          </w:tcPr>
          <w:p w14:paraId="58D26C4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66" w:type="pct"/>
            <w:tcBorders>
              <w:bottom w:val="single" w:sz="4" w:space="0" w:color="auto"/>
            </w:tcBorders>
            <w:shd w:val="clear" w:color="auto" w:fill="auto"/>
            <w:tcMar>
              <w:top w:w="29" w:type="dxa"/>
              <w:left w:w="115" w:type="dxa"/>
              <w:bottom w:w="29" w:type="dxa"/>
              <w:right w:w="115" w:type="dxa"/>
            </w:tcMar>
            <w:vAlign w:val="center"/>
          </w:tcPr>
          <w:p w14:paraId="1B917E1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53</w:t>
            </w:r>
          </w:p>
        </w:tc>
        <w:tc>
          <w:tcPr>
            <w:tcW w:w="598" w:type="pct"/>
            <w:tcBorders>
              <w:bottom w:val="single" w:sz="4" w:space="0" w:color="auto"/>
            </w:tcBorders>
            <w:shd w:val="clear" w:color="auto" w:fill="auto"/>
            <w:tcMar>
              <w:top w:w="29" w:type="dxa"/>
              <w:left w:w="115" w:type="dxa"/>
              <w:bottom w:w="29" w:type="dxa"/>
              <w:right w:w="115" w:type="dxa"/>
            </w:tcMar>
            <w:vAlign w:val="center"/>
          </w:tcPr>
          <w:p w14:paraId="379F3A6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06</w:t>
            </w:r>
          </w:p>
        </w:tc>
        <w:tc>
          <w:tcPr>
            <w:tcW w:w="577" w:type="pct"/>
            <w:tcBorders>
              <w:bottom w:val="single" w:sz="4" w:space="0" w:color="auto"/>
            </w:tcBorders>
            <w:shd w:val="clear" w:color="auto" w:fill="auto"/>
            <w:tcMar>
              <w:top w:w="29" w:type="dxa"/>
              <w:left w:w="115" w:type="dxa"/>
              <w:bottom w:w="29" w:type="dxa"/>
              <w:right w:w="115" w:type="dxa"/>
            </w:tcMar>
            <w:vAlign w:val="center"/>
          </w:tcPr>
          <w:p w14:paraId="7291746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49886C70" w14:textId="77777777" w:rsidTr="009E1A90">
        <w:tc>
          <w:tcPr>
            <w:tcW w:w="1732"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74C9E39C"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Residual</w:t>
            </w:r>
          </w:p>
        </w:tc>
        <w:tc>
          <w:tcPr>
            <w:tcW w:w="73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002DCC6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112563</w:t>
            </w:r>
            <w:r>
              <w:rPr>
                <w:rFonts w:cstheme="minorHAnsi"/>
                <w:sz w:val="20"/>
                <w:szCs w:val="20"/>
              </w:rPr>
              <w:t>.</w:t>
            </w:r>
            <w:r w:rsidRPr="002823A0">
              <w:rPr>
                <w:rFonts w:cstheme="minorHAnsi"/>
                <w:sz w:val="20"/>
                <w:szCs w:val="20"/>
              </w:rPr>
              <w:t>64</w:t>
            </w:r>
          </w:p>
        </w:tc>
        <w:tc>
          <w:tcPr>
            <w:tcW w:w="693"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807B1F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666"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5A43E23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w:t>
            </w:r>
            <w:r>
              <w:rPr>
                <w:rFonts w:cstheme="minorHAnsi"/>
                <w:sz w:val="20"/>
                <w:szCs w:val="20"/>
              </w:rPr>
              <w:t>.</w:t>
            </w:r>
            <w:r w:rsidRPr="002823A0">
              <w:rPr>
                <w:rFonts w:cstheme="minorHAnsi"/>
                <w:sz w:val="20"/>
                <w:szCs w:val="20"/>
              </w:rPr>
              <w:t>48</w:t>
            </w:r>
          </w:p>
        </w:tc>
        <w:tc>
          <w:tcPr>
            <w:tcW w:w="598"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94A661E"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77"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363C7CB1"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65BDB0B3" w14:textId="77777777" w:rsidR="00DF0F3C" w:rsidRDefault="00DF0F3C" w:rsidP="00DF0F3C">
      <w:pPr>
        <w:rPr>
          <w:rFonts w:ascii="Times New Roman" w:eastAsia="SimSun" w:hAnsi="Times New Roman" w:cs="Times New Roman"/>
          <w:i/>
          <w:lang w:eastAsia="pt-PT"/>
        </w:rPr>
      </w:pPr>
      <w:r>
        <w:rPr>
          <w:rFonts w:ascii="Times New Roman" w:eastAsia="SimSun" w:hAnsi="Times New Roman" w:cs="Times New Roman"/>
          <w:i/>
          <w:lang w:eastAsia="pt-PT"/>
        </w:rPr>
        <w:br w:type="page"/>
      </w:r>
    </w:p>
    <w:p w14:paraId="3930B91D" w14:textId="094AE4E5"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lastRenderedPageBreak/>
        <w:t xml:space="preserve">Table </w:t>
      </w:r>
      <w:r w:rsidR="00766776">
        <w:rPr>
          <w:rFonts w:ascii="Times New Roman" w:eastAsia="SimSun" w:hAnsi="Times New Roman" w:cs="Times New Roman"/>
          <w:i/>
          <w:sz w:val="24"/>
          <w:szCs w:val="24"/>
        </w:rPr>
        <w:t>IV</w:t>
      </w:r>
      <w:r w:rsidRPr="004F34BC">
        <w:rPr>
          <w:rFonts w:ascii="Times New Roman" w:eastAsia="SimSun" w:hAnsi="Times New Roman" w:cs="Times New Roman"/>
          <w:i/>
          <w:sz w:val="24"/>
          <w:szCs w:val="24"/>
          <w:lang w:eastAsia="pt-PT"/>
        </w:rPr>
        <w:t>: ANOVA Results – Finished Goods Inventory</w:t>
      </w:r>
    </w:p>
    <w:p w14:paraId="1D3A7191"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2998"/>
        <w:gridCol w:w="1388"/>
        <w:gridCol w:w="1200"/>
        <w:gridCol w:w="1387"/>
        <w:gridCol w:w="1387"/>
        <w:gridCol w:w="1000"/>
      </w:tblGrid>
      <w:tr w:rsidR="00DF0F3C" w:rsidRPr="00332FD4" w14:paraId="66655CF4" w14:textId="77777777" w:rsidTr="009E1A90">
        <w:tc>
          <w:tcPr>
            <w:tcW w:w="1601"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66238DF5"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Source of Variance</w:t>
            </w:r>
          </w:p>
        </w:tc>
        <w:tc>
          <w:tcPr>
            <w:tcW w:w="741"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7D09D860"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 xml:space="preserve">Sum of </w:t>
            </w:r>
          </w:p>
          <w:p w14:paraId="7DBEDC0C"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41"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1E0CBE42"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 xml:space="preserve">Degree of </w:t>
            </w:r>
          </w:p>
          <w:p w14:paraId="69EBB43A"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Freedom</w:t>
            </w:r>
          </w:p>
        </w:tc>
        <w:tc>
          <w:tcPr>
            <w:tcW w:w="741"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126E1580"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lang w:eastAsia="pt-PT"/>
              </w:rPr>
              <w:t>Mean</w:t>
            </w:r>
          </w:p>
          <w:p w14:paraId="243B8FB7"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741"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1C052C82"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F-Ratio</w:t>
            </w:r>
          </w:p>
        </w:tc>
        <w:tc>
          <w:tcPr>
            <w:tcW w:w="53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D894694"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p-Value</w:t>
            </w:r>
          </w:p>
        </w:tc>
      </w:tr>
      <w:tr w:rsidR="00DF0F3C" w:rsidRPr="00332FD4" w14:paraId="38E86C6C" w14:textId="77777777" w:rsidTr="009E1A90">
        <w:tc>
          <w:tcPr>
            <w:tcW w:w="1601" w:type="pct"/>
            <w:tcBorders>
              <w:top w:val="single" w:sz="12" w:space="0" w:color="auto"/>
            </w:tcBorders>
            <w:shd w:val="clear" w:color="auto" w:fill="auto"/>
            <w:tcMar>
              <w:top w:w="29" w:type="dxa"/>
              <w:left w:w="86" w:type="dxa"/>
              <w:bottom w:w="29" w:type="dxa"/>
              <w:right w:w="86" w:type="dxa"/>
            </w:tcMar>
            <w:vAlign w:val="center"/>
          </w:tcPr>
          <w:p w14:paraId="59ABD787"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Safety Factor (SF)</w:t>
            </w:r>
          </w:p>
        </w:tc>
        <w:tc>
          <w:tcPr>
            <w:tcW w:w="741" w:type="pct"/>
            <w:tcBorders>
              <w:top w:val="single" w:sz="12" w:space="0" w:color="auto"/>
            </w:tcBorders>
            <w:shd w:val="clear" w:color="auto" w:fill="auto"/>
            <w:tcMar>
              <w:top w:w="29" w:type="dxa"/>
              <w:left w:w="115" w:type="dxa"/>
              <w:bottom w:w="29" w:type="dxa"/>
              <w:right w:w="115" w:type="dxa"/>
            </w:tcMar>
            <w:vAlign w:val="center"/>
          </w:tcPr>
          <w:p w14:paraId="30783C8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570808</w:t>
            </w:r>
            <w:r>
              <w:rPr>
                <w:rFonts w:cstheme="minorHAnsi"/>
                <w:sz w:val="20"/>
                <w:szCs w:val="20"/>
              </w:rPr>
              <w:t>.</w:t>
            </w:r>
            <w:r w:rsidRPr="002823A0">
              <w:rPr>
                <w:rFonts w:cstheme="minorHAnsi"/>
                <w:sz w:val="20"/>
                <w:szCs w:val="20"/>
              </w:rPr>
              <w:t>67</w:t>
            </w:r>
          </w:p>
        </w:tc>
        <w:tc>
          <w:tcPr>
            <w:tcW w:w="641" w:type="pct"/>
            <w:tcBorders>
              <w:top w:val="single" w:sz="12" w:space="0" w:color="auto"/>
            </w:tcBorders>
            <w:shd w:val="clear" w:color="auto" w:fill="auto"/>
            <w:tcMar>
              <w:top w:w="29" w:type="dxa"/>
              <w:left w:w="115" w:type="dxa"/>
              <w:bottom w:w="29" w:type="dxa"/>
              <w:right w:w="115" w:type="dxa"/>
            </w:tcMar>
            <w:vAlign w:val="center"/>
          </w:tcPr>
          <w:p w14:paraId="0FB78CE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41" w:type="pct"/>
            <w:tcBorders>
              <w:top w:val="single" w:sz="12" w:space="0" w:color="auto"/>
            </w:tcBorders>
            <w:shd w:val="clear" w:color="auto" w:fill="auto"/>
            <w:tcMar>
              <w:top w:w="29" w:type="dxa"/>
              <w:left w:w="115" w:type="dxa"/>
              <w:bottom w:w="29" w:type="dxa"/>
              <w:right w:w="115" w:type="dxa"/>
            </w:tcMar>
            <w:vAlign w:val="center"/>
          </w:tcPr>
          <w:p w14:paraId="0FA5E6D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570808</w:t>
            </w:r>
            <w:r>
              <w:rPr>
                <w:rFonts w:cstheme="minorHAnsi"/>
                <w:sz w:val="20"/>
                <w:szCs w:val="20"/>
              </w:rPr>
              <w:t>.</w:t>
            </w:r>
            <w:r w:rsidRPr="002823A0">
              <w:rPr>
                <w:rFonts w:cstheme="minorHAnsi"/>
                <w:sz w:val="20"/>
                <w:szCs w:val="20"/>
              </w:rPr>
              <w:t>67</w:t>
            </w:r>
          </w:p>
        </w:tc>
        <w:tc>
          <w:tcPr>
            <w:tcW w:w="741" w:type="pct"/>
            <w:tcBorders>
              <w:top w:val="single" w:sz="12" w:space="0" w:color="auto"/>
            </w:tcBorders>
            <w:shd w:val="clear" w:color="auto" w:fill="auto"/>
            <w:tcMar>
              <w:top w:w="29" w:type="dxa"/>
              <w:left w:w="115" w:type="dxa"/>
              <w:bottom w:w="29" w:type="dxa"/>
              <w:right w:w="115" w:type="dxa"/>
            </w:tcMar>
            <w:vAlign w:val="center"/>
          </w:tcPr>
          <w:p w14:paraId="6A95AD4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210000</w:t>
            </w:r>
            <w:r>
              <w:rPr>
                <w:rFonts w:cstheme="minorHAnsi"/>
                <w:sz w:val="20"/>
                <w:szCs w:val="20"/>
              </w:rPr>
              <w:t>.</w:t>
            </w:r>
            <w:r w:rsidRPr="002823A0">
              <w:rPr>
                <w:rFonts w:cstheme="minorHAnsi"/>
                <w:sz w:val="20"/>
                <w:szCs w:val="20"/>
              </w:rPr>
              <w:t>00</w:t>
            </w:r>
          </w:p>
        </w:tc>
        <w:tc>
          <w:tcPr>
            <w:tcW w:w="534" w:type="pct"/>
            <w:tcBorders>
              <w:top w:val="single" w:sz="12" w:space="0" w:color="auto"/>
            </w:tcBorders>
            <w:shd w:val="clear" w:color="auto" w:fill="auto"/>
            <w:tcMar>
              <w:top w:w="29" w:type="dxa"/>
              <w:left w:w="115" w:type="dxa"/>
              <w:bottom w:w="29" w:type="dxa"/>
              <w:right w:w="115" w:type="dxa"/>
            </w:tcMar>
            <w:vAlign w:val="center"/>
          </w:tcPr>
          <w:p w14:paraId="0B25819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425B45B" w14:textId="77777777" w:rsidTr="009E1A90">
        <w:tc>
          <w:tcPr>
            <w:tcW w:w="1601" w:type="pct"/>
            <w:shd w:val="clear" w:color="auto" w:fill="auto"/>
            <w:tcMar>
              <w:top w:w="29" w:type="dxa"/>
              <w:left w:w="86" w:type="dxa"/>
              <w:bottom w:w="29" w:type="dxa"/>
              <w:right w:w="86" w:type="dxa"/>
            </w:tcMar>
            <w:vAlign w:val="center"/>
          </w:tcPr>
          <w:p w14:paraId="47942F6B"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Re-order Quantity (ROQ)</w:t>
            </w:r>
          </w:p>
        </w:tc>
        <w:tc>
          <w:tcPr>
            <w:tcW w:w="741" w:type="pct"/>
            <w:shd w:val="clear" w:color="auto" w:fill="auto"/>
            <w:tcMar>
              <w:top w:w="29" w:type="dxa"/>
              <w:left w:w="115" w:type="dxa"/>
              <w:bottom w:w="29" w:type="dxa"/>
              <w:right w:w="115" w:type="dxa"/>
            </w:tcMar>
            <w:vAlign w:val="center"/>
          </w:tcPr>
          <w:p w14:paraId="1AEC00F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172281</w:t>
            </w:r>
            <w:r>
              <w:rPr>
                <w:rFonts w:cstheme="minorHAnsi"/>
                <w:sz w:val="20"/>
                <w:szCs w:val="20"/>
              </w:rPr>
              <w:t>.</w:t>
            </w:r>
            <w:r w:rsidRPr="002823A0">
              <w:rPr>
                <w:rFonts w:cstheme="minorHAnsi"/>
                <w:sz w:val="20"/>
                <w:szCs w:val="20"/>
              </w:rPr>
              <w:t>56</w:t>
            </w:r>
          </w:p>
        </w:tc>
        <w:tc>
          <w:tcPr>
            <w:tcW w:w="641" w:type="pct"/>
            <w:shd w:val="clear" w:color="auto" w:fill="auto"/>
            <w:tcMar>
              <w:top w:w="29" w:type="dxa"/>
              <w:left w:w="115" w:type="dxa"/>
              <w:bottom w:w="29" w:type="dxa"/>
              <w:right w:w="115" w:type="dxa"/>
            </w:tcMar>
            <w:vAlign w:val="center"/>
          </w:tcPr>
          <w:p w14:paraId="6AED456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41" w:type="pct"/>
            <w:shd w:val="clear" w:color="auto" w:fill="auto"/>
            <w:tcMar>
              <w:top w:w="29" w:type="dxa"/>
              <w:left w:w="115" w:type="dxa"/>
              <w:bottom w:w="29" w:type="dxa"/>
              <w:right w:w="115" w:type="dxa"/>
            </w:tcMar>
            <w:vAlign w:val="center"/>
          </w:tcPr>
          <w:p w14:paraId="2B8BE26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172281</w:t>
            </w:r>
            <w:r>
              <w:rPr>
                <w:rFonts w:cstheme="minorHAnsi"/>
                <w:sz w:val="20"/>
                <w:szCs w:val="20"/>
              </w:rPr>
              <w:t>.</w:t>
            </w:r>
            <w:r w:rsidRPr="002823A0">
              <w:rPr>
                <w:rFonts w:cstheme="minorHAnsi"/>
                <w:sz w:val="20"/>
                <w:szCs w:val="20"/>
              </w:rPr>
              <w:t>56</w:t>
            </w:r>
          </w:p>
        </w:tc>
        <w:tc>
          <w:tcPr>
            <w:tcW w:w="741" w:type="pct"/>
            <w:shd w:val="clear" w:color="auto" w:fill="auto"/>
            <w:tcMar>
              <w:top w:w="29" w:type="dxa"/>
              <w:left w:w="115" w:type="dxa"/>
              <w:bottom w:w="29" w:type="dxa"/>
              <w:right w:w="115" w:type="dxa"/>
            </w:tcMar>
            <w:vAlign w:val="center"/>
          </w:tcPr>
          <w:p w14:paraId="307836A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62639</w:t>
            </w:r>
            <w:r>
              <w:rPr>
                <w:rFonts w:cstheme="minorHAnsi"/>
                <w:sz w:val="20"/>
                <w:szCs w:val="20"/>
              </w:rPr>
              <w:t>.</w:t>
            </w:r>
            <w:r w:rsidRPr="002823A0">
              <w:rPr>
                <w:rFonts w:cstheme="minorHAnsi"/>
                <w:sz w:val="20"/>
                <w:szCs w:val="20"/>
              </w:rPr>
              <w:t>36</w:t>
            </w:r>
          </w:p>
        </w:tc>
        <w:tc>
          <w:tcPr>
            <w:tcW w:w="534" w:type="pct"/>
            <w:shd w:val="clear" w:color="auto" w:fill="auto"/>
            <w:tcMar>
              <w:top w:w="29" w:type="dxa"/>
              <w:left w:w="115" w:type="dxa"/>
              <w:bottom w:w="29" w:type="dxa"/>
              <w:right w:w="115" w:type="dxa"/>
            </w:tcMar>
            <w:vAlign w:val="center"/>
          </w:tcPr>
          <w:p w14:paraId="0ED5338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946E272" w14:textId="77777777" w:rsidTr="009E1A90">
        <w:tc>
          <w:tcPr>
            <w:tcW w:w="1601" w:type="pct"/>
            <w:shd w:val="clear" w:color="auto" w:fill="auto"/>
            <w:tcMar>
              <w:top w:w="29" w:type="dxa"/>
              <w:left w:w="86" w:type="dxa"/>
              <w:bottom w:w="29" w:type="dxa"/>
              <w:right w:w="86" w:type="dxa"/>
            </w:tcMar>
            <w:vAlign w:val="center"/>
          </w:tcPr>
          <w:p w14:paraId="5584CE64"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eastAsia="SimSun" w:cstheme="minorHAnsi"/>
                <w:color w:val="000000"/>
                <w:sz w:val="20"/>
                <w:szCs w:val="20"/>
                <w:lang w:val="pt-PT" w:eastAsia="pt-PT"/>
              </w:rPr>
              <w:t>Norm (WLC)</w:t>
            </w:r>
          </w:p>
        </w:tc>
        <w:tc>
          <w:tcPr>
            <w:tcW w:w="741" w:type="pct"/>
            <w:shd w:val="clear" w:color="auto" w:fill="auto"/>
            <w:tcMar>
              <w:top w:w="29" w:type="dxa"/>
              <w:left w:w="115" w:type="dxa"/>
              <w:bottom w:w="29" w:type="dxa"/>
              <w:right w:w="115" w:type="dxa"/>
            </w:tcMar>
            <w:vAlign w:val="center"/>
          </w:tcPr>
          <w:p w14:paraId="62EEA9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44443</w:t>
            </w:r>
            <w:r>
              <w:rPr>
                <w:rFonts w:cstheme="minorHAnsi"/>
                <w:sz w:val="20"/>
                <w:szCs w:val="20"/>
              </w:rPr>
              <w:t>.</w:t>
            </w:r>
            <w:r w:rsidRPr="002823A0">
              <w:rPr>
                <w:rFonts w:cstheme="minorHAnsi"/>
                <w:sz w:val="20"/>
                <w:szCs w:val="20"/>
              </w:rPr>
              <w:t>02</w:t>
            </w:r>
          </w:p>
        </w:tc>
        <w:tc>
          <w:tcPr>
            <w:tcW w:w="641" w:type="pct"/>
            <w:shd w:val="clear" w:color="auto" w:fill="auto"/>
            <w:tcMar>
              <w:top w:w="29" w:type="dxa"/>
              <w:left w:w="115" w:type="dxa"/>
              <w:bottom w:w="29" w:type="dxa"/>
              <w:right w:w="115" w:type="dxa"/>
            </w:tcMar>
            <w:vAlign w:val="center"/>
          </w:tcPr>
          <w:p w14:paraId="78DCC47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41" w:type="pct"/>
            <w:shd w:val="clear" w:color="auto" w:fill="auto"/>
            <w:tcMar>
              <w:top w:w="29" w:type="dxa"/>
              <w:left w:w="115" w:type="dxa"/>
              <w:bottom w:w="29" w:type="dxa"/>
              <w:right w:w="115" w:type="dxa"/>
            </w:tcMar>
            <w:vAlign w:val="center"/>
          </w:tcPr>
          <w:p w14:paraId="4869EE0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8888</w:t>
            </w:r>
            <w:r>
              <w:rPr>
                <w:rFonts w:cstheme="minorHAnsi"/>
                <w:sz w:val="20"/>
                <w:szCs w:val="20"/>
              </w:rPr>
              <w:t>.</w:t>
            </w:r>
            <w:r w:rsidRPr="002823A0">
              <w:rPr>
                <w:rFonts w:cstheme="minorHAnsi"/>
                <w:sz w:val="20"/>
                <w:szCs w:val="20"/>
              </w:rPr>
              <w:t>60</w:t>
            </w:r>
          </w:p>
        </w:tc>
        <w:tc>
          <w:tcPr>
            <w:tcW w:w="741" w:type="pct"/>
            <w:shd w:val="clear" w:color="auto" w:fill="auto"/>
            <w:tcMar>
              <w:top w:w="29" w:type="dxa"/>
              <w:left w:w="115" w:type="dxa"/>
              <w:bottom w:w="29" w:type="dxa"/>
              <w:right w:w="115" w:type="dxa"/>
            </w:tcMar>
            <w:vAlign w:val="center"/>
          </w:tcPr>
          <w:p w14:paraId="22DCA86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3231</w:t>
            </w:r>
            <w:r>
              <w:rPr>
                <w:rFonts w:cstheme="minorHAnsi"/>
                <w:sz w:val="20"/>
                <w:szCs w:val="20"/>
              </w:rPr>
              <w:t>.</w:t>
            </w:r>
            <w:r w:rsidRPr="002823A0">
              <w:rPr>
                <w:rFonts w:cstheme="minorHAnsi"/>
                <w:sz w:val="20"/>
                <w:szCs w:val="20"/>
              </w:rPr>
              <w:t>78</w:t>
            </w:r>
          </w:p>
        </w:tc>
        <w:tc>
          <w:tcPr>
            <w:tcW w:w="534" w:type="pct"/>
            <w:shd w:val="clear" w:color="auto" w:fill="auto"/>
            <w:tcMar>
              <w:top w:w="29" w:type="dxa"/>
              <w:left w:w="115" w:type="dxa"/>
              <w:bottom w:w="29" w:type="dxa"/>
              <w:right w:w="115" w:type="dxa"/>
            </w:tcMar>
            <w:vAlign w:val="center"/>
          </w:tcPr>
          <w:p w14:paraId="063563E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2701297" w14:textId="77777777" w:rsidTr="009E1A90">
        <w:tc>
          <w:tcPr>
            <w:tcW w:w="1601" w:type="pct"/>
            <w:shd w:val="clear" w:color="auto" w:fill="auto"/>
            <w:tcMar>
              <w:top w:w="29" w:type="dxa"/>
              <w:left w:w="86" w:type="dxa"/>
              <w:bottom w:w="29" w:type="dxa"/>
              <w:right w:w="86" w:type="dxa"/>
            </w:tcMar>
            <w:vAlign w:val="center"/>
          </w:tcPr>
          <w:p w14:paraId="3F6A1278"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Cards (POLCA)</w:t>
            </w:r>
          </w:p>
        </w:tc>
        <w:tc>
          <w:tcPr>
            <w:tcW w:w="741" w:type="pct"/>
            <w:shd w:val="clear" w:color="auto" w:fill="auto"/>
            <w:tcMar>
              <w:top w:w="29" w:type="dxa"/>
              <w:left w:w="115" w:type="dxa"/>
              <w:bottom w:w="29" w:type="dxa"/>
              <w:right w:w="115" w:type="dxa"/>
            </w:tcMar>
            <w:vAlign w:val="center"/>
          </w:tcPr>
          <w:p w14:paraId="6353646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1016</w:t>
            </w:r>
            <w:r>
              <w:rPr>
                <w:rFonts w:cstheme="minorHAnsi"/>
                <w:sz w:val="20"/>
                <w:szCs w:val="20"/>
              </w:rPr>
              <w:t>.</w:t>
            </w:r>
            <w:r w:rsidRPr="002823A0">
              <w:rPr>
                <w:rFonts w:cstheme="minorHAnsi"/>
                <w:sz w:val="20"/>
                <w:szCs w:val="20"/>
              </w:rPr>
              <w:t>87</w:t>
            </w:r>
          </w:p>
        </w:tc>
        <w:tc>
          <w:tcPr>
            <w:tcW w:w="641" w:type="pct"/>
            <w:shd w:val="clear" w:color="auto" w:fill="auto"/>
            <w:tcMar>
              <w:top w:w="29" w:type="dxa"/>
              <w:left w:w="115" w:type="dxa"/>
              <w:bottom w:w="29" w:type="dxa"/>
              <w:right w:w="115" w:type="dxa"/>
            </w:tcMar>
            <w:vAlign w:val="center"/>
          </w:tcPr>
          <w:p w14:paraId="113EAE7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41" w:type="pct"/>
            <w:shd w:val="clear" w:color="auto" w:fill="auto"/>
            <w:tcMar>
              <w:top w:w="29" w:type="dxa"/>
              <w:left w:w="115" w:type="dxa"/>
              <w:bottom w:w="29" w:type="dxa"/>
              <w:right w:w="115" w:type="dxa"/>
            </w:tcMar>
            <w:vAlign w:val="center"/>
          </w:tcPr>
          <w:p w14:paraId="2CB7BAD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254</w:t>
            </w:r>
            <w:r>
              <w:rPr>
                <w:rFonts w:cstheme="minorHAnsi"/>
                <w:sz w:val="20"/>
                <w:szCs w:val="20"/>
              </w:rPr>
              <w:t>.</w:t>
            </w:r>
            <w:r w:rsidRPr="002823A0">
              <w:rPr>
                <w:rFonts w:cstheme="minorHAnsi"/>
                <w:sz w:val="20"/>
                <w:szCs w:val="20"/>
              </w:rPr>
              <w:t>22</w:t>
            </w:r>
          </w:p>
        </w:tc>
        <w:tc>
          <w:tcPr>
            <w:tcW w:w="741" w:type="pct"/>
            <w:shd w:val="clear" w:color="auto" w:fill="auto"/>
            <w:tcMar>
              <w:top w:w="29" w:type="dxa"/>
              <w:left w:w="115" w:type="dxa"/>
              <w:bottom w:w="29" w:type="dxa"/>
              <w:right w:w="115" w:type="dxa"/>
            </w:tcMar>
            <w:vAlign w:val="center"/>
          </w:tcPr>
          <w:p w14:paraId="1F867E2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92</w:t>
            </w:r>
            <w:r>
              <w:rPr>
                <w:rFonts w:cstheme="minorHAnsi"/>
                <w:sz w:val="20"/>
                <w:szCs w:val="20"/>
              </w:rPr>
              <w:t>.</w:t>
            </w:r>
            <w:r w:rsidRPr="002823A0">
              <w:rPr>
                <w:rFonts w:cstheme="minorHAnsi"/>
                <w:sz w:val="20"/>
                <w:szCs w:val="20"/>
              </w:rPr>
              <w:t>43</w:t>
            </w:r>
          </w:p>
        </w:tc>
        <w:tc>
          <w:tcPr>
            <w:tcW w:w="534" w:type="pct"/>
            <w:shd w:val="clear" w:color="auto" w:fill="auto"/>
            <w:tcMar>
              <w:top w:w="29" w:type="dxa"/>
              <w:left w:w="115" w:type="dxa"/>
              <w:bottom w:w="29" w:type="dxa"/>
              <w:right w:w="115" w:type="dxa"/>
            </w:tcMar>
            <w:vAlign w:val="center"/>
          </w:tcPr>
          <w:p w14:paraId="05A267A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6103DC1" w14:textId="77777777" w:rsidTr="009E1A90">
        <w:tc>
          <w:tcPr>
            <w:tcW w:w="1601" w:type="pct"/>
            <w:shd w:val="clear" w:color="auto" w:fill="auto"/>
            <w:tcMar>
              <w:top w:w="29" w:type="dxa"/>
              <w:left w:w="86" w:type="dxa"/>
              <w:bottom w:w="29" w:type="dxa"/>
              <w:right w:w="86" w:type="dxa"/>
            </w:tcMar>
            <w:vAlign w:val="center"/>
          </w:tcPr>
          <w:p w14:paraId="60861447"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ROQ</w:t>
            </w:r>
          </w:p>
        </w:tc>
        <w:tc>
          <w:tcPr>
            <w:tcW w:w="741" w:type="pct"/>
            <w:shd w:val="clear" w:color="auto" w:fill="auto"/>
            <w:tcMar>
              <w:top w:w="29" w:type="dxa"/>
              <w:left w:w="115" w:type="dxa"/>
              <w:bottom w:w="29" w:type="dxa"/>
              <w:right w:w="115" w:type="dxa"/>
            </w:tcMar>
            <w:vAlign w:val="center"/>
          </w:tcPr>
          <w:p w14:paraId="12C4D77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267</w:t>
            </w:r>
            <w:r>
              <w:rPr>
                <w:rFonts w:cstheme="minorHAnsi"/>
                <w:sz w:val="20"/>
                <w:szCs w:val="20"/>
              </w:rPr>
              <w:t>.</w:t>
            </w:r>
            <w:r w:rsidRPr="002823A0">
              <w:rPr>
                <w:rFonts w:cstheme="minorHAnsi"/>
                <w:sz w:val="20"/>
                <w:szCs w:val="20"/>
              </w:rPr>
              <w:t>63</w:t>
            </w:r>
          </w:p>
        </w:tc>
        <w:tc>
          <w:tcPr>
            <w:tcW w:w="641" w:type="pct"/>
            <w:shd w:val="clear" w:color="auto" w:fill="auto"/>
            <w:tcMar>
              <w:top w:w="29" w:type="dxa"/>
              <w:left w:w="115" w:type="dxa"/>
              <w:bottom w:w="29" w:type="dxa"/>
              <w:right w:w="115" w:type="dxa"/>
            </w:tcMar>
            <w:vAlign w:val="center"/>
          </w:tcPr>
          <w:p w14:paraId="2489AFE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41" w:type="pct"/>
            <w:shd w:val="clear" w:color="auto" w:fill="auto"/>
            <w:tcMar>
              <w:top w:w="29" w:type="dxa"/>
              <w:left w:w="115" w:type="dxa"/>
              <w:bottom w:w="29" w:type="dxa"/>
              <w:right w:w="115" w:type="dxa"/>
            </w:tcMar>
            <w:vAlign w:val="center"/>
          </w:tcPr>
          <w:p w14:paraId="512D8D4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267</w:t>
            </w:r>
            <w:r>
              <w:rPr>
                <w:rFonts w:cstheme="minorHAnsi"/>
                <w:sz w:val="20"/>
                <w:szCs w:val="20"/>
              </w:rPr>
              <w:t>.</w:t>
            </w:r>
            <w:r w:rsidRPr="002823A0">
              <w:rPr>
                <w:rFonts w:cstheme="minorHAnsi"/>
                <w:sz w:val="20"/>
                <w:szCs w:val="20"/>
              </w:rPr>
              <w:t>63</w:t>
            </w:r>
          </w:p>
        </w:tc>
        <w:tc>
          <w:tcPr>
            <w:tcW w:w="741" w:type="pct"/>
            <w:shd w:val="clear" w:color="auto" w:fill="auto"/>
            <w:tcMar>
              <w:top w:w="29" w:type="dxa"/>
              <w:left w:w="115" w:type="dxa"/>
              <w:bottom w:w="29" w:type="dxa"/>
              <w:right w:w="115" w:type="dxa"/>
            </w:tcMar>
            <w:vAlign w:val="center"/>
          </w:tcPr>
          <w:p w14:paraId="5B90BEC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97</w:t>
            </w:r>
            <w:r>
              <w:rPr>
                <w:rFonts w:cstheme="minorHAnsi"/>
                <w:sz w:val="20"/>
                <w:szCs w:val="20"/>
              </w:rPr>
              <w:t>.</w:t>
            </w:r>
            <w:r w:rsidRPr="002823A0">
              <w:rPr>
                <w:rFonts w:cstheme="minorHAnsi"/>
                <w:sz w:val="20"/>
                <w:szCs w:val="20"/>
              </w:rPr>
              <w:t>31</w:t>
            </w:r>
          </w:p>
        </w:tc>
        <w:tc>
          <w:tcPr>
            <w:tcW w:w="534" w:type="pct"/>
            <w:shd w:val="clear" w:color="auto" w:fill="auto"/>
            <w:tcMar>
              <w:top w:w="29" w:type="dxa"/>
              <w:left w:w="115" w:type="dxa"/>
              <w:bottom w:w="29" w:type="dxa"/>
              <w:right w:w="115" w:type="dxa"/>
            </w:tcMar>
            <w:vAlign w:val="center"/>
          </w:tcPr>
          <w:p w14:paraId="5AF3625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795547C" w14:textId="77777777" w:rsidTr="009E1A90">
        <w:tc>
          <w:tcPr>
            <w:tcW w:w="1601" w:type="pct"/>
            <w:shd w:val="clear" w:color="auto" w:fill="auto"/>
            <w:tcMar>
              <w:top w:w="29" w:type="dxa"/>
              <w:left w:w="86" w:type="dxa"/>
              <w:bottom w:w="29" w:type="dxa"/>
              <w:right w:w="86" w:type="dxa"/>
            </w:tcMar>
            <w:vAlign w:val="center"/>
          </w:tcPr>
          <w:p w14:paraId="781DFE03"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WLC</w:t>
            </w:r>
          </w:p>
        </w:tc>
        <w:tc>
          <w:tcPr>
            <w:tcW w:w="741" w:type="pct"/>
            <w:shd w:val="clear" w:color="auto" w:fill="auto"/>
            <w:tcMar>
              <w:top w:w="29" w:type="dxa"/>
              <w:left w:w="115" w:type="dxa"/>
              <w:bottom w:w="29" w:type="dxa"/>
              <w:right w:w="115" w:type="dxa"/>
            </w:tcMar>
            <w:vAlign w:val="center"/>
          </w:tcPr>
          <w:p w14:paraId="31A69E5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3396</w:t>
            </w:r>
            <w:r>
              <w:rPr>
                <w:rFonts w:cstheme="minorHAnsi"/>
                <w:sz w:val="20"/>
                <w:szCs w:val="20"/>
              </w:rPr>
              <w:t>.</w:t>
            </w:r>
            <w:r w:rsidRPr="002823A0">
              <w:rPr>
                <w:rFonts w:cstheme="minorHAnsi"/>
                <w:sz w:val="20"/>
                <w:szCs w:val="20"/>
              </w:rPr>
              <w:t>47</w:t>
            </w:r>
          </w:p>
        </w:tc>
        <w:tc>
          <w:tcPr>
            <w:tcW w:w="641" w:type="pct"/>
            <w:shd w:val="clear" w:color="auto" w:fill="auto"/>
            <w:tcMar>
              <w:top w:w="29" w:type="dxa"/>
              <w:left w:w="115" w:type="dxa"/>
              <w:bottom w:w="29" w:type="dxa"/>
              <w:right w:w="115" w:type="dxa"/>
            </w:tcMar>
            <w:vAlign w:val="center"/>
          </w:tcPr>
          <w:p w14:paraId="6014728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41" w:type="pct"/>
            <w:shd w:val="clear" w:color="auto" w:fill="auto"/>
            <w:tcMar>
              <w:top w:w="29" w:type="dxa"/>
              <w:left w:w="115" w:type="dxa"/>
              <w:bottom w:w="29" w:type="dxa"/>
              <w:right w:w="115" w:type="dxa"/>
            </w:tcMar>
            <w:vAlign w:val="center"/>
          </w:tcPr>
          <w:p w14:paraId="0B7B5EF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679</w:t>
            </w:r>
            <w:r>
              <w:rPr>
                <w:rFonts w:cstheme="minorHAnsi"/>
                <w:sz w:val="20"/>
                <w:szCs w:val="20"/>
              </w:rPr>
              <w:t>.</w:t>
            </w:r>
            <w:r w:rsidRPr="002823A0">
              <w:rPr>
                <w:rFonts w:cstheme="minorHAnsi"/>
                <w:sz w:val="20"/>
                <w:szCs w:val="20"/>
              </w:rPr>
              <w:t>29</w:t>
            </w:r>
          </w:p>
        </w:tc>
        <w:tc>
          <w:tcPr>
            <w:tcW w:w="741" w:type="pct"/>
            <w:shd w:val="clear" w:color="auto" w:fill="auto"/>
            <w:tcMar>
              <w:top w:w="29" w:type="dxa"/>
              <w:left w:w="115" w:type="dxa"/>
              <w:bottom w:w="29" w:type="dxa"/>
              <w:right w:w="115" w:type="dxa"/>
            </w:tcMar>
            <w:vAlign w:val="center"/>
          </w:tcPr>
          <w:p w14:paraId="16F812F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246</w:t>
            </w:r>
            <w:r>
              <w:rPr>
                <w:rFonts w:cstheme="minorHAnsi"/>
                <w:sz w:val="20"/>
                <w:szCs w:val="20"/>
              </w:rPr>
              <w:t>.</w:t>
            </w:r>
            <w:r w:rsidRPr="002823A0">
              <w:rPr>
                <w:rFonts w:cstheme="minorHAnsi"/>
                <w:sz w:val="20"/>
                <w:szCs w:val="20"/>
              </w:rPr>
              <w:t>98</w:t>
            </w:r>
          </w:p>
        </w:tc>
        <w:tc>
          <w:tcPr>
            <w:tcW w:w="534" w:type="pct"/>
            <w:shd w:val="clear" w:color="auto" w:fill="auto"/>
            <w:tcMar>
              <w:top w:w="29" w:type="dxa"/>
              <w:left w:w="115" w:type="dxa"/>
              <w:bottom w:w="29" w:type="dxa"/>
              <w:right w:w="115" w:type="dxa"/>
            </w:tcMar>
            <w:vAlign w:val="center"/>
          </w:tcPr>
          <w:p w14:paraId="45FC354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4D3EB1E" w14:textId="77777777" w:rsidTr="009E1A90">
        <w:tc>
          <w:tcPr>
            <w:tcW w:w="1601" w:type="pct"/>
            <w:shd w:val="clear" w:color="auto" w:fill="auto"/>
            <w:tcMar>
              <w:top w:w="29" w:type="dxa"/>
              <w:left w:w="86" w:type="dxa"/>
              <w:bottom w:w="29" w:type="dxa"/>
              <w:right w:w="86" w:type="dxa"/>
            </w:tcMar>
            <w:vAlign w:val="center"/>
          </w:tcPr>
          <w:p w14:paraId="36D71BDF"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POLCA</w:t>
            </w:r>
          </w:p>
        </w:tc>
        <w:tc>
          <w:tcPr>
            <w:tcW w:w="741" w:type="pct"/>
            <w:shd w:val="clear" w:color="auto" w:fill="auto"/>
            <w:tcMar>
              <w:top w:w="29" w:type="dxa"/>
              <w:left w:w="115" w:type="dxa"/>
              <w:bottom w:w="29" w:type="dxa"/>
              <w:right w:w="115" w:type="dxa"/>
            </w:tcMar>
            <w:vAlign w:val="center"/>
          </w:tcPr>
          <w:p w14:paraId="7555198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r>
              <w:rPr>
                <w:rFonts w:cstheme="minorHAnsi"/>
                <w:sz w:val="20"/>
                <w:szCs w:val="20"/>
              </w:rPr>
              <w:t>.</w:t>
            </w:r>
            <w:r w:rsidRPr="002823A0">
              <w:rPr>
                <w:rFonts w:cstheme="minorHAnsi"/>
                <w:sz w:val="20"/>
                <w:szCs w:val="20"/>
              </w:rPr>
              <w:t>28</w:t>
            </w:r>
          </w:p>
        </w:tc>
        <w:tc>
          <w:tcPr>
            <w:tcW w:w="641" w:type="pct"/>
            <w:shd w:val="clear" w:color="auto" w:fill="auto"/>
            <w:tcMar>
              <w:top w:w="29" w:type="dxa"/>
              <w:left w:w="115" w:type="dxa"/>
              <w:bottom w:w="29" w:type="dxa"/>
              <w:right w:w="115" w:type="dxa"/>
            </w:tcMar>
            <w:vAlign w:val="center"/>
          </w:tcPr>
          <w:p w14:paraId="5CC1DA0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41" w:type="pct"/>
            <w:shd w:val="clear" w:color="auto" w:fill="auto"/>
            <w:tcMar>
              <w:top w:w="29" w:type="dxa"/>
              <w:left w:w="115" w:type="dxa"/>
              <w:bottom w:w="29" w:type="dxa"/>
              <w:right w:w="115" w:type="dxa"/>
            </w:tcMar>
            <w:vAlign w:val="center"/>
          </w:tcPr>
          <w:p w14:paraId="13D684E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32</w:t>
            </w:r>
          </w:p>
        </w:tc>
        <w:tc>
          <w:tcPr>
            <w:tcW w:w="741" w:type="pct"/>
            <w:shd w:val="clear" w:color="auto" w:fill="auto"/>
            <w:tcMar>
              <w:top w:w="29" w:type="dxa"/>
              <w:left w:w="115" w:type="dxa"/>
              <w:bottom w:w="29" w:type="dxa"/>
              <w:right w:w="115" w:type="dxa"/>
            </w:tcMar>
            <w:vAlign w:val="center"/>
          </w:tcPr>
          <w:p w14:paraId="27B47E0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48</w:t>
            </w:r>
          </w:p>
        </w:tc>
        <w:tc>
          <w:tcPr>
            <w:tcW w:w="534" w:type="pct"/>
            <w:shd w:val="clear" w:color="auto" w:fill="auto"/>
            <w:tcMar>
              <w:top w:w="29" w:type="dxa"/>
              <w:left w:w="115" w:type="dxa"/>
              <w:bottom w:w="29" w:type="dxa"/>
              <w:right w:w="115" w:type="dxa"/>
            </w:tcMar>
            <w:vAlign w:val="center"/>
          </w:tcPr>
          <w:p w14:paraId="5252FD8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75</w:t>
            </w:r>
          </w:p>
        </w:tc>
      </w:tr>
      <w:tr w:rsidR="00DF0F3C" w:rsidRPr="00332FD4" w14:paraId="6CCD5BE3" w14:textId="77777777" w:rsidTr="009E1A90">
        <w:tc>
          <w:tcPr>
            <w:tcW w:w="1601" w:type="pct"/>
            <w:shd w:val="clear" w:color="auto" w:fill="auto"/>
            <w:tcMar>
              <w:top w:w="29" w:type="dxa"/>
              <w:left w:w="86" w:type="dxa"/>
              <w:bottom w:w="29" w:type="dxa"/>
              <w:right w:w="86" w:type="dxa"/>
            </w:tcMar>
            <w:vAlign w:val="center"/>
          </w:tcPr>
          <w:p w14:paraId="60EFD302"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WLC</w:t>
            </w:r>
          </w:p>
        </w:tc>
        <w:tc>
          <w:tcPr>
            <w:tcW w:w="741" w:type="pct"/>
            <w:shd w:val="clear" w:color="auto" w:fill="auto"/>
            <w:tcMar>
              <w:top w:w="29" w:type="dxa"/>
              <w:left w:w="115" w:type="dxa"/>
              <w:bottom w:w="29" w:type="dxa"/>
              <w:right w:w="115" w:type="dxa"/>
            </w:tcMar>
            <w:vAlign w:val="center"/>
          </w:tcPr>
          <w:p w14:paraId="6B7EF04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8280</w:t>
            </w:r>
            <w:r>
              <w:rPr>
                <w:rFonts w:cstheme="minorHAnsi"/>
                <w:sz w:val="20"/>
                <w:szCs w:val="20"/>
              </w:rPr>
              <w:t>.</w:t>
            </w:r>
            <w:r w:rsidRPr="002823A0">
              <w:rPr>
                <w:rFonts w:cstheme="minorHAnsi"/>
                <w:sz w:val="20"/>
                <w:szCs w:val="20"/>
              </w:rPr>
              <w:t>08</w:t>
            </w:r>
          </w:p>
        </w:tc>
        <w:tc>
          <w:tcPr>
            <w:tcW w:w="641" w:type="pct"/>
            <w:shd w:val="clear" w:color="auto" w:fill="auto"/>
            <w:tcMar>
              <w:top w:w="29" w:type="dxa"/>
              <w:left w:w="115" w:type="dxa"/>
              <w:bottom w:w="29" w:type="dxa"/>
              <w:right w:w="115" w:type="dxa"/>
            </w:tcMar>
            <w:vAlign w:val="center"/>
          </w:tcPr>
          <w:p w14:paraId="7FD3E97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41" w:type="pct"/>
            <w:shd w:val="clear" w:color="auto" w:fill="auto"/>
            <w:tcMar>
              <w:top w:w="29" w:type="dxa"/>
              <w:left w:w="115" w:type="dxa"/>
              <w:bottom w:w="29" w:type="dxa"/>
              <w:right w:w="115" w:type="dxa"/>
            </w:tcMar>
            <w:vAlign w:val="center"/>
          </w:tcPr>
          <w:p w14:paraId="7FB084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1656</w:t>
            </w:r>
            <w:r>
              <w:rPr>
                <w:rFonts w:cstheme="minorHAnsi"/>
                <w:sz w:val="20"/>
                <w:szCs w:val="20"/>
              </w:rPr>
              <w:t>.</w:t>
            </w:r>
            <w:r w:rsidRPr="002823A0">
              <w:rPr>
                <w:rFonts w:cstheme="minorHAnsi"/>
                <w:sz w:val="20"/>
                <w:szCs w:val="20"/>
              </w:rPr>
              <w:t>02</w:t>
            </w:r>
          </w:p>
        </w:tc>
        <w:tc>
          <w:tcPr>
            <w:tcW w:w="741" w:type="pct"/>
            <w:shd w:val="clear" w:color="auto" w:fill="auto"/>
            <w:tcMar>
              <w:top w:w="29" w:type="dxa"/>
              <w:left w:w="115" w:type="dxa"/>
              <w:bottom w:w="29" w:type="dxa"/>
              <w:right w:w="115" w:type="dxa"/>
            </w:tcMar>
            <w:vAlign w:val="center"/>
          </w:tcPr>
          <w:p w14:paraId="31CB754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602</w:t>
            </w:r>
            <w:r>
              <w:rPr>
                <w:rFonts w:cstheme="minorHAnsi"/>
                <w:sz w:val="20"/>
                <w:szCs w:val="20"/>
              </w:rPr>
              <w:t>.</w:t>
            </w:r>
            <w:r w:rsidRPr="002823A0">
              <w:rPr>
                <w:rFonts w:cstheme="minorHAnsi"/>
                <w:sz w:val="20"/>
                <w:szCs w:val="20"/>
              </w:rPr>
              <w:t>11</w:t>
            </w:r>
          </w:p>
        </w:tc>
        <w:tc>
          <w:tcPr>
            <w:tcW w:w="534" w:type="pct"/>
            <w:shd w:val="clear" w:color="auto" w:fill="auto"/>
            <w:tcMar>
              <w:top w:w="29" w:type="dxa"/>
              <w:left w:w="115" w:type="dxa"/>
              <w:bottom w:w="29" w:type="dxa"/>
              <w:right w:w="115" w:type="dxa"/>
            </w:tcMar>
            <w:vAlign w:val="center"/>
          </w:tcPr>
          <w:p w14:paraId="655E46C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37D70758" w14:textId="77777777" w:rsidTr="009E1A90">
        <w:tc>
          <w:tcPr>
            <w:tcW w:w="1601" w:type="pct"/>
            <w:shd w:val="clear" w:color="auto" w:fill="auto"/>
            <w:tcMar>
              <w:top w:w="29" w:type="dxa"/>
              <w:left w:w="86" w:type="dxa"/>
              <w:bottom w:w="29" w:type="dxa"/>
              <w:right w:w="86" w:type="dxa"/>
            </w:tcMar>
            <w:vAlign w:val="center"/>
          </w:tcPr>
          <w:p w14:paraId="1D4B0462"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POLCA</w:t>
            </w:r>
          </w:p>
        </w:tc>
        <w:tc>
          <w:tcPr>
            <w:tcW w:w="741" w:type="pct"/>
            <w:shd w:val="clear" w:color="auto" w:fill="auto"/>
            <w:tcMar>
              <w:top w:w="29" w:type="dxa"/>
              <w:left w:w="115" w:type="dxa"/>
              <w:bottom w:w="29" w:type="dxa"/>
              <w:right w:w="115" w:type="dxa"/>
            </w:tcMar>
            <w:vAlign w:val="center"/>
          </w:tcPr>
          <w:p w14:paraId="61F3F34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497</w:t>
            </w:r>
            <w:r>
              <w:rPr>
                <w:rFonts w:cstheme="minorHAnsi"/>
                <w:sz w:val="20"/>
                <w:szCs w:val="20"/>
              </w:rPr>
              <w:t>.</w:t>
            </w:r>
            <w:r w:rsidRPr="002823A0">
              <w:rPr>
                <w:rFonts w:cstheme="minorHAnsi"/>
                <w:sz w:val="20"/>
                <w:szCs w:val="20"/>
              </w:rPr>
              <w:t>07</w:t>
            </w:r>
          </w:p>
        </w:tc>
        <w:tc>
          <w:tcPr>
            <w:tcW w:w="641" w:type="pct"/>
            <w:shd w:val="clear" w:color="auto" w:fill="auto"/>
            <w:tcMar>
              <w:top w:w="29" w:type="dxa"/>
              <w:left w:w="115" w:type="dxa"/>
              <w:bottom w:w="29" w:type="dxa"/>
              <w:right w:w="115" w:type="dxa"/>
            </w:tcMar>
            <w:vAlign w:val="center"/>
          </w:tcPr>
          <w:p w14:paraId="66C7BB4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41" w:type="pct"/>
            <w:shd w:val="clear" w:color="auto" w:fill="auto"/>
            <w:tcMar>
              <w:top w:w="29" w:type="dxa"/>
              <w:left w:w="115" w:type="dxa"/>
              <w:bottom w:w="29" w:type="dxa"/>
              <w:right w:w="115" w:type="dxa"/>
            </w:tcMar>
            <w:vAlign w:val="center"/>
          </w:tcPr>
          <w:p w14:paraId="1769B67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124</w:t>
            </w:r>
            <w:r>
              <w:rPr>
                <w:rFonts w:cstheme="minorHAnsi"/>
                <w:sz w:val="20"/>
                <w:szCs w:val="20"/>
              </w:rPr>
              <w:t>.</w:t>
            </w:r>
            <w:r w:rsidRPr="002823A0">
              <w:rPr>
                <w:rFonts w:cstheme="minorHAnsi"/>
                <w:sz w:val="20"/>
                <w:szCs w:val="20"/>
              </w:rPr>
              <w:t>27</w:t>
            </w:r>
          </w:p>
        </w:tc>
        <w:tc>
          <w:tcPr>
            <w:tcW w:w="741" w:type="pct"/>
            <w:shd w:val="clear" w:color="auto" w:fill="auto"/>
            <w:tcMar>
              <w:top w:w="29" w:type="dxa"/>
              <w:left w:w="115" w:type="dxa"/>
              <w:bottom w:w="29" w:type="dxa"/>
              <w:right w:w="115" w:type="dxa"/>
            </w:tcMar>
            <w:vAlign w:val="center"/>
          </w:tcPr>
          <w:p w14:paraId="4D89DB3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45</w:t>
            </w:r>
            <w:r>
              <w:rPr>
                <w:rFonts w:cstheme="minorHAnsi"/>
                <w:sz w:val="20"/>
                <w:szCs w:val="20"/>
              </w:rPr>
              <w:t>.</w:t>
            </w:r>
            <w:r w:rsidRPr="002823A0">
              <w:rPr>
                <w:rFonts w:cstheme="minorHAnsi"/>
                <w:sz w:val="20"/>
                <w:szCs w:val="20"/>
              </w:rPr>
              <w:t>18</w:t>
            </w:r>
          </w:p>
        </w:tc>
        <w:tc>
          <w:tcPr>
            <w:tcW w:w="534" w:type="pct"/>
            <w:shd w:val="clear" w:color="auto" w:fill="auto"/>
            <w:tcMar>
              <w:top w:w="29" w:type="dxa"/>
              <w:left w:w="115" w:type="dxa"/>
              <w:bottom w:w="29" w:type="dxa"/>
              <w:right w:w="115" w:type="dxa"/>
            </w:tcMar>
            <w:vAlign w:val="center"/>
          </w:tcPr>
          <w:p w14:paraId="3CAC44C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4B8FC2F" w14:textId="77777777" w:rsidTr="009E1A90">
        <w:tc>
          <w:tcPr>
            <w:tcW w:w="1601" w:type="pct"/>
            <w:shd w:val="clear" w:color="auto" w:fill="auto"/>
            <w:tcMar>
              <w:top w:w="29" w:type="dxa"/>
              <w:left w:w="86" w:type="dxa"/>
              <w:bottom w:w="29" w:type="dxa"/>
              <w:right w:w="86" w:type="dxa"/>
            </w:tcMar>
            <w:vAlign w:val="center"/>
          </w:tcPr>
          <w:p w14:paraId="4F41834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WLC x POLCA</w:t>
            </w:r>
          </w:p>
        </w:tc>
        <w:tc>
          <w:tcPr>
            <w:tcW w:w="741" w:type="pct"/>
            <w:shd w:val="clear" w:color="auto" w:fill="auto"/>
            <w:tcMar>
              <w:top w:w="29" w:type="dxa"/>
              <w:left w:w="115" w:type="dxa"/>
              <w:bottom w:w="29" w:type="dxa"/>
              <w:right w:w="115" w:type="dxa"/>
            </w:tcMar>
            <w:vAlign w:val="center"/>
          </w:tcPr>
          <w:p w14:paraId="1F55F92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602</w:t>
            </w:r>
            <w:r>
              <w:rPr>
                <w:rFonts w:cstheme="minorHAnsi"/>
                <w:sz w:val="20"/>
                <w:szCs w:val="20"/>
              </w:rPr>
              <w:t>.</w:t>
            </w:r>
            <w:r w:rsidRPr="002823A0">
              <w:rPr>
                <w:rFonts w:cstheme="minorHAnsi"/>
                <w:sz w:val="20"/>
                <w:szCs w:val="20"/>
              </w:rPr>
              <w:t>17</w:t>
            </w:r>
          </w:p>
        </w:tc>
        <w:tc>
          <w:tcPr>
            <w:tcW w:w="641" w:type="pct"/>
            <w:shd w:val="clear" w:color="auto" w:fill="auto"/>
            <w:tcMar>
              <w:top w:w="29" w:type="dxa"/>
              <w:left w:w="115" w:type="dxa"/>
              <w:bottom w:w="29" w:type="dxa"/>
              <w:right w:w="115" w:type="dxa"/>
            </w:tcMar>
            <w:vAlign w:val="center"/>
          </w:tcPr>
          <w:p w14:paraId="40436BF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41" w:type="pct"/>
            <w:shd w:val="clear" w:color="auto" w:fill="auto"/>
            <w:tcMar>
              <w:top w:w="29" w:type="dxa"/>
              <w:left w:w="115" w:type="dxa"/>
              <w:bottom w:w="29" w:type="dxa"/>
              <w:right w:w="115" w:type="dxa"/>
            </w:tcMar>
            <w:vAlign w:val="center"/>
          </w:tcPr>
          <w:p w14:paraId="75928C3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30</w:t>
            </w:r>
            <w:r>
              <w:rPr>
                <w:rFonts w:cstheme="minorHAnsi"/>
                <w:sz w:val="20"/>
                <w:szCs w:val="20"/>
              </w:rPr>
              <w:t>.</w:t>
            </w:r>
            <w:r w:rsidRPr="002823A0">
              <w:rPr>
                <w:rFonts w:cstheme="minorHAnsi"/>
                <w:sz w:val="20"/>
                <w:szCs w:val="20"/>
              </w:rPr>
              <w:t>11</w:t>
            </w:r>
          </w:p>
        </w:tc>
        <w:tc>
          <w:tcPr>
            <w:tcW w:w="741" w:type="pct"/>
            <w:shd w:val="clear" w:color="auto" w:fill="auto"/>
            <w:tcMar>
              <w:top w:w="29" w:type="dxa"/>
              <w:left w:w="115" w:type="dxa"/>
              <w:bottom w:w="29" w:type="dxa"/>
              <w:right w:w="115" w:type="dxa"/>
            </w:tcMar>
            <w:vAlign w:val="center"/>
          </w:tcPr>
          <w:p w14:paraId="1219385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34973</w:t>
            </w:r>
            <w:r>
              <w:rPr>
                <w:rFonts w:cstheme="minorHAnsi"/>
                <w:sz w:val="20"/>
                <w:szCs w:val="20"/>
              </w:rPr>
              <w:t>.</w:t>
            </w:r>
            <w:r w:rsidRPr="002823A0">
              <w:rPr>
                <w:rFonts w:cstheme="minorHAnsi"/>
                <w:sz w:val="20"/>
                <w:szCs w:val="20"/>
              </w:rPr>
              <w:t>00</w:t>
            </w:r>
          </w:p>
        </w:tc>
        <w:tc>
          <w:tcPr>
            <w:tcW w:w="534" w:type="pct"/>
            <w:shd w:val="clear" w:color="auto" w:fill="auto"/>
            <w:tcMar>
              <w:top w:w="29" w:type="dxa"/>
              <w:left w:w="115" w:type="dxa"/>
              <w:bottom w:w="29" w:type="dxa"/>
              <w:right w:w="115" w:type="dxa"/>
            </w:tcMar>
            <w:vAlign w:val="center"/>
          </w:tcPr>
          <w:p w14:paraId="6C93949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848A4CF" w14:textId="77777777" w:rsidTr="009E1A90">
        <w:tc>
          <w:tcPr>
            <w:tcW w:w="1601" w:type="pct"/>
            <w:shd w:val="clear" w:color="auto" w:fill="auto"/>
            <w:tcMar>
              <w:top w:w="29" w:type="dxa"/>
              <w:left w:w="86" w:type="dxa"/>
              <w:bottom w:w="29" w:type="dxa"/>
              <w:right w:w="86" w:type="dxa"/>
            </w:tcMar>
            <w:vAlign w:val="center"/>
          </w:tcPr>
          <w:p w14:paraId="77AF9D45"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ROQ x WLC</w:t>
            </w:r>
          </w:p>
        </w:tc>
        <w:tc>
          <w:tcPr>
            <w:tcW w:w="741" w:type="pct"/>
            <w:shd w:val="clear" w:color="auto" w:fill="auto"/>
            <w:tcMar>
              <w:top w:w="29" w:type="dxa"/>
              <w:left w:w="115" w:type="dxa"/>
              <w:bottom w:w="29" w:type="dxa"/>
              <w:right w:w="115" w:type="dxa"/>
            </w:tcMar>
            <w:vAlign w:val="center"/>
          </w:tcPr>
          <w:p w14:paraId="2731463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217</w:t>
            </w:r>
            <w:r>
              <w:rPr>
                <w:rFonts w:cstheme="minorHAnsi"/>
                <w:sz w:val="20"/>
                <w:szCs w:val="20"/>
              </w:rPr>
              <w:t>.</w:t>
            </w:r>
            <w:r w:rsidRPr="002823A0">
              <w:rPr>
                <w:rFonts w:cstheme="minorHAnsi"/>
                <w:sz w:val="20"/>
                <w:szCs w:val="20"/>
              </w:rPr>
              <w:t>15</w:t>
            </w:r>
          </w:p>
        </w:tc>
        <w:tc>
          <w:tcPr>
            <w:tcW w:w="641" w:type="pct"/>
            <w:shd w:val="clear" w:color="auto" w:fill="auto"/>
            <w:tcMar>
              <w:top w:w="29" w:type="dxa"/>
              <w:left w:w="115" w:type="dxa"/>
              <w:bottom w:w="29" w:type="dxa"/>
              <w:right w:w="115" w:type="dxa"/>
            </w:tcMar>
            <w:vAlign w:val="center"/>
          </w:tcPr>
          <w:p w14:paraId="285EB5D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41" w:type="pct"/>
            <w:shd w:val="clear" w:color="auto" w:fill="auto"/>
            <w:tcMar>
              <w:top w:w="29" w:type="dxa"/>
              <w:left w:w="115" w:type="dxa"/>
              <w:bottom w:w="29" w:type="dxa"/>
              <w:right w:w="115" w:type="dxa"/>
            </w:tcMar>
            <w:vAlign w:val="center"/>
          </w:tcPr>
          <w:p w14:paraId="547201F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43</w:t>
            </w:r>
            <w:r>
              <w:rPr>
                <w:rFonts w:cstheme="minorHAnsi"/>
                <w:sz w:val="20"/>
                <w:szCs w:val="20"/>
              </w:rPr>
              <w:t>.</w:t>
            </w:r>
            <w:r w:rsidRPr="002823A0">
              <w:rPr>
                <w:rFonts w:cstheme="minorHAnsi"/>
                <w:sz w:val="20"/>
                <w:szCs w:val="20"/>
              </w:rPr>
              <w:t>43</w:t>
            </w:r>
          </w:p>
        </w:tc>
        <w:tc>
          <w:tcPr>
            <w:tcW w:w="741" w:type="pct"/>
            <w:shd w:val="clear" w:color="auto" w:fill="auto"/>
            <w:tcMar>
              <w:top w:w="29" w:type="dxa"/>
              <w:left w:w="115" w:type="dxa"/>
              <w:bottom w:w="29" w:type="dxa"/>
              <w:right w:w="115" w:type="dxa"/>
            </w:tcMar>
            <w:vAlign w:val="center"/>
          </w:tcPr>
          <w:p w14:paraId="34C2684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w:t>
            </w:r>
            <w:r>
              <w:rPr>
                <w:rFonts w:cstheme="minorHAnsi"/>
                <w:sz w:val="20"/>
                <w:szCs w:val="20"/>
              </w:rPr>
              <w:t>.</w:t>
            </w:r>
            <w:r w:rsidRPr="002823A0">
              <w:rPr>
                <w:rFonts w:cstheme="minorHAnsi"/>
                <w:sz w:val="20"/>
                <w:szCs w:val="20"/>
              </w:rPr>
              <w:t>79</w:t>
            </w:r>
          </w:p>
        </w:tc>
        <w:tc>
          <w:tcPr>
            <w:tcW w:w="534" w:type="pct"/>
            <w:shd w:val="clear" w:color="auto" w:fill="auto"/>
            <w:tcMar>
              <w:top w:w="29" w:type="dxa"/>
              <w:left w:w="115" w:type="dxa"/>
              <w:bottom w:w="29" w:type="dxa"/>
              <w:right w:w="115" w:type="dxa"/>
            </w:tcMar>
            <w:vAlign w:val="center"/>
          </w:tcPr>
          <w:p w14:paraId="212735D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0A3FE2F" w14:textId="77777777" w:rsidTr="009E1A90">
        <w:tc>
          <w:tcPr>
            <w:tcW w:w="1601" w:type="pct"/>
            <w:shd w:val="clear" w:color="auto" w:fill="auto"/>
            <w:tcMar>
              <w:top w:w="29" w:type="dxa"/>
              <w:left w:w="86" w:type="dxa"/>
              <w:bottom w:w="29" w:type="dxa"/>
              <w:right w:w="86" w:type="dxa"/>
            </w:tcMar>
            <w:vAlign w:val="center"/>
          </w:tcPr>
          <w:p w14:paraId="15E78C24"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lang w:val="pt-PT"/>
              </w:rPr>
              <w:t>SF x ROQ x POLCA</w:t>
            </w:r>
          </w:p>
        </w:tc>
        <w:tc>
          <w:tcPr>
            <w:tcW w:w="741" w:type="pct"/>
            <w:shd w:val="clear" w:color="auto" w:fill="auto"/>
            <w:tcMar>
              <w:top w:w="29" w:type="dxa"/>
              <w:left w:w="115" w:type="dxa"/>
              <w:bottom w:w="29" w:type="dxa"/>
              <w:right w:w="115" w:type="dxa"/>
            </w:tcMar>
            <w:vAlign w:val="center"/>
          </w:tcPr>
          <w:p w14:paraId="6EF80D2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w:t>
            </w:r>
            <w:r>
              <w:rPr>
                <w:rFonts w:cstheme="minorHAnsi"/>
                <w:sz w:val="20"/>
                <w:szCs w:val="20"/>
              </w:rPr>
              <w:t>.</w:t>
            </w:r>
            <w:r w:rsidRPr="002823A0">
              <w:rPr>
                <w:rFonts w:cstheme="minorHAnsi"/>
                <w:sz w:val="20"/>
                <w:szCs w:val="20"/>
              </w:rPr>
              <w:t>11</w:t>
            </w:r>
          </w:p>
        </w:tc>
        <w:tc>
          <w:tcPr>
            <w:tcW w:w="641" w:type="pct"/>
            <w:shd w:val="clear" w:color="auto" w:fill="auto"/>
            <w:tcMar>
              <w:top w:w="29" w:type="dxa"/>
              <w:left w:w="115" w:type="dxa"/>
              <w:bottom w:w="29" w:type="dxa"/>
              <w:right w:w="115" w:type="dxa"/>
            </w:tcMar>
            <w:vAlign w:val="center"/>
          </w:tcPr>
          <w:p w14:paraId="3D1C92D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41" w:type="pct"/>
            <w:shd w:val="clear" w:color="auto" w:fill="auto"/>
            <w:tcMar>
              <w:top w:w="29" w:type="dxa"/>
              <w:left w:w="115" w:type="dxa"/>
              <w:bottom w:w="29" w:type="dxa"/>
              <w:right w:w="115" w:type="dxa"/>
            </w:tcMar>
            <w:vAlign w:val="center"/>
          </w:tcPr>
          <w:p w14:paraId="0C3A12A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w:t>
            </w:r>
            <w:r>
              <w:rPr>
                <w:rFonts w:cstheme="minorHAnsi"/>
                <w:sz w:val="20"/>
                <w:szCs w:val="20"/>
              </w:rPr>
              <w:t>.</w:t>
            </w:r>
            <w:r w:rsidRPr="002823A0">
              <w:rPr>
                <w:rFonts w:cstheme="minorHAnsi"/>
                <w:sz w:val="20"/>
                <w:szCs w:val="20"/>
              </w:rPr>
              <w:t>53</w:t>
            </w:r>
          </w:p>
        </w:tc>
        <w:tc>
          <w:tcPr>
            <w:tcW w:w="741" w:type="pct"/>
            <w:shd w:val="clear" w:color="auto" w:fill="auto"/>
            <w:tcMar>
              <w:top w:w="29" w:type="dxa"/>
              <w:left w:w="115" w:type="dxa"/>
              <w:bottom w:w="29" w:type="dxa"/>
              <w:right w:w="115" w:type="dxa"/>
            </w:tcMar>
            <w:vAlign w:val="center"/>
          </w:tcPr>
          <w:p w14:paraId="2AEA74A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92</w:t>
            </w:r>
          </w:p>
        </w:tc>
        <w:tc>
          <w:tcPr>
            <w:tcW w:w="534" w:type="pct"/>
            <w:shd w:val="clear" w:color="auto" w:fill="auto"/>
            <w:tcMar>
              <w:top w:w="29" w:type="dxa"/>
              <w:left w:w="115" w:type="dxa"/>
              <w:bottom w:w="29" w:type="dxa"/>
              <w:right w:w="115" w:type="dxa"/>
            </w:tcMar>
            <w:vAlign w:val="center"/>
          </w:tcPr>
          <w:p w14:paraId="7F88DD7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45</w:t>
            </w:r>
          </w:p>
        </w:tc>
      </w:tr>
      <w:tr w:rsidR="00DF0F3C" w:rsidRPr="00332FD4" w14:paraId="2F120912" w14:textId="77777777" w:rsidTr="009E1A90">
        <w:tc>
          <w:tcPr>
            <w:tcW w:w="1601" w:type="pct"/>
            <w:shd w:val="clear" w:color="auto" w:fill="auto"/>
            <w:tcMar>
              <w:top w:w="29" w:type="dxa"/>
              <w:left w:w="86" w:type="dxa"/>
              <w:bottom w:w="29" w:type="dxa"/>
              <w:right w:w="86" w:type="dxa"/>
            </w:tcMar>
            <w:vAlign w:val="center"/>
          </w:tcPr>
          <w:p w14:paraId="6E5B2B83"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WLC x POLCA</w:t>
            </w:r>
          </w:p>
        </w:tc>
        <w:tc>
          <w:tcPr>
            <w:tcW w:w="741" w:type="pct"/>
            <w:shd w:val="clear" w:color="auto" w:fill="auto"/>
            <w:tcMar>
              <w:top w:w="29" w:type="dxa"/>
              <w:left w:w="115" w:type="dxa"/>
              <w:bottom w:w="29" w:type="dxa"/>
              <w:right w:w="115" w:type="dxa"/>
            </w:tcMar>
            <w:vAlign w:val="center"/>
          </w:tcPr>
          <w:p w14:paraId="3AA123A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w:t>
            </w:r>
            <w:r>
              <w:rPr>
                <w:rFonts w:cstheme="minorHAnsi"/>
                <w:sz w:val="20"/>
                <w:szCs w:val="20"/>
              </w:rPr>
              <w:t>.</w:t>
            </w:r>
            <w:r w:rsidRPr="002823A0">
              <w:rPr>
                <w:rFonts w:cstheme="minorHAnsi"/>
                <w:sz w:val="20"/>
                <w:szCs w:val="20"/>
              </w:rPr>
              <w:t>14</w:t>
            </w:r>
          </w:p>
        </w:tc>
        <w:tc>
          <w:tcPr>
            <w:tcW w:w="641" w:type="pct"/>
            <w:shd w:val="clear" w:color="auto" w:fill="auto"/>
            <w:tcMar>
              <w:top w:w="29" w:type="dxa"/>
              <w:left w:w="115" w:type="dxa"/>
              <w:bottom w:w="29" w:type="dxa"/>
              <w:right w:w="115" w:type="dxa"/>
            </w:tcMar>
            <w:vAlign w:val="center"/>
          </w:tcPr>
          <w:p w14:paraId="52E14FE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41" w:type="pct"/>
            <w:shd w:val="clear" w:color="auto" w:fill="auto"/>
            <w:tcMar>
              <w:top w:w="29" w:type="dxa"/>
              <w:left w:w="115" w:type="dxa"/>
              <w:bottom w:w="29" w:type="dxa"/>
              <w:right w:w="115" w:type="dxa"/>
            </w:tcMar>
            <w:vAlign w:val="center"/>
          </w:tcPr>
          <w:p w14:paraId="28C2238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56</w:t>
            </w:r>
          </w:p>
        </w:tc>
        <w:tc>
          <w:tcPr>
            <w:tcW w:w="741" w:type="pct"/>
            <w:shd w:val="clear" w:color="auto" w:fill="auto"/>
            <w:tcMar>
              <w:top w:w="29" w:type="dxa"/>
              <w:left w:w="115" w:type="dxa"/>
              <w:bottom w:w="29" w:type="dxa"/>
              <w:right w:w="115" w:type="dxa"/>
            </w:tcMar>
            <w:vAlign w:val="center"/>
          </w:tcPr>
          <w:p w14:paraId="3ADA0C7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20</w:t>
            </w:r>
          </w:p>
        </w:tc>
        <w:tc>
          <w:tcPr>
            <w:tcW w:w="534" w:type="pct"/>
            <w:shd w:val="clear" w:color="auto" w:fill="auto"/>
            <w:tcMar>
              <w:top w:w="29" w:type="dxa"/>
              <w:left w:w="115" w:type="dxa"/>
              <w:bottom w:w="29" w:type="dxa"/>
              <w:right w:w="115" w:type="dxa"/>
            </w:tcMar>
            <w:vAlign w:val="center"/>
          </w:tcPr>
          <w:p w14:paraId="5A1D3F4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7D593D4" w14:textId="77777777" w:rsidTr="009E1A90">
        <w:tc>
          <w:tcPr>
            <w:tcW w:w="1601" w:type="pct"/>
            <w:shd w:val="clear" w:color="auto" w:fill="auto"/>
            <w:tcMar>
              <w:top w:w="29" w:type="dxa"/>
              <w:left w:w="86" w:type="dxa"/>
              <w:bottom w:w="29" w:type="dxa"/>
              <w:right w:w="86" w:type="dxa"/>
            </w:tcMar>
            <w:vAlign w:val="center"/>
          </w:tcPr>
          <w:p w14:paraId="61F2D5CC"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WLC x POLCA</w:t>
            </w:r>
          </w:p>
        </w:tc>
        <w:tc>
          <w:tcPr>
            <w:tcW w:w="741" w:type="pct"/>
            <w:shd w:val="clear" w:color="auto" w:fill="auto"/>
            <w:tcMar>
              <w:top w:w="29" w:type="dxa"/>
              <w:left w:w="115" w:type="dxa"/>
              <w:bottom w:w="29" w:type="dxa"/>
              <w:right w:w="115" w:type="dxa"/>
            </w:tcMar>
            <w:vAlign w:val="center"/>
          </w:tcPr>
          <w:p w14:paraId="3C00E04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293</w:t>
            </w:r>
            <w:r>
              <w:rPr>
                <w:rFonts w:cstheme="minorHAnsi"/>
                <w:sz w:val="20"/>
                <w:szCs w:val="20"/>
              </w:rPr>
              <w:t>.</w:t>
            </w:r>
            <w:r w:rsidRPr="002823A0">
              <w:rPr>
                <w:rFonts w:cstheme="minorHAnsi"/>
                <w:sz w:val="20"/>
                <w:szCs w:val="20"/>
              </w:rPr>
              <w:t>26</w:t>
            </w:r>
          </w:p>
        </w:tc>
        <w:tc>
          <w:tcPr>
            <w:tcW w:w="641" w:type="pct"/>
            <w:shd w:val="clear" w:color="auto" w:fill="auto"/>
            <w:tcMar>
              <w:top w:w="29" w:type="dxa"/>
              <w:left w:w="115" w:type="dxa"/>
              <w:bottom w:w="29" w:type="dxa"/>
              <w:right w:w="115" w:type="dxa"/>
            </w:tcMar>
            <w:vAlign w:val="center"/>
          </w:tcPr>
          <w:p w14:paraId="08A8F69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41" w:type="pct"/>
            <w:shd w:val="clear" w:color="auto" w:fill="auto"/>
            <w:tcMar>
              <w:top w:w="29" w:type="dxa"/>
              <w:left w:w="115" w:type="dxa"/>
              <w:bottom w:w="29" w:type="dxa"/>
              <w:right w:w="115" w:type="dxa"/>
            </w:tcMar>
            <w:vAlign w:val="center"/>
          </w:tcPr>
          <w:p w14:paraId="5508967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w:t>
            </w:r>
            <w:r>
              <w:rPr>
                <w:rFonts w:cstheme="minorHAnsi"/>
                <w:sz w:val="20"/>
                <w:szCs w:val="20"/>
              </w:rPr>
              <w:t>.</w:t>
            </w:r>
            <w:r w:rsidRPr="002823A0">
              <w:rPr>
                <w:rFonts w:cstheme="minorHAnsi"/>
                <w:sz w:val="20"/>
                <w:szCs w:val="20"/>
              </w:rPr>
              <w:t>66</w:t>
            </w:r>
          </w:p>
        </w:tc>
        <w:tc>
          <w:tcPr>
            <w:tcW w:w="741" w:type="pct"/>
            <w:shd w:val="clear" w:color="auto" w:fill="auto"/>
            <w:tcMar>
              <w:top w:w="29" w:type="dxa"/>
              <w:left w:w="115" w:type="dxa"/>
              <w:bottom w:w="29" w:type="dxa"/>
              <w:right w:w="115" w:type="dxa"/>
            </w:tcMar>
            <w:vAlign w:val="center"/>
          </w:tcPr>
          <w:p w14:paraId="4580E8A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12175</w:t>
            </w:r>
            <w:r>
              <w:rPr>
                <w:rFonts w:cstheme="minorHAnsi"/>
                <w:sz w:val="20"/>
                <w:szCs w:val="20"/>
              </w:rPr>
              <w:t>.</w:t>
            </w:r>
            <w:r w:rsidRPr="002823A0">
              <w:rPr>
                <w:rFonts w:cstheme="minorHAnsi"/>
                <w:sz w:val="20"/>
                <w:szCs w:val="20"/>
              </w:rPr>
              <w:t>00</w:t>
            </w:r>
          </w:p>
        </w:tc>
        <w:tc>
          <w:tcPr>
            <w:tcW w:w="534" w:type="pct"/>
            <w:shd w:val="clear" w:color="auto" w:fill="auto"/>
            <w:tcMar>
              <w:top w:w="29" w:type="dxa"/>
              <w:left w:w="115" w:type="dxa"/>
              <w:bottom w:w="29" w:type="dxa"/>
              <w:right w:w="115" w:type="dxa"/>
            </w:tcMar>
            <w:vAlign w:val="center"/>
          </w:tcPr>
          <w:p w14:paraId="7D6A734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5BC0B52" w14:textId="77777777" w:rsidTr="009E1A90">
        <w:tc>
          <w:tcPr>
            <w:tcW w:w="1601" w:type="pct"/>
            <w:tcBorders>
              <w:bottom w:val="single" w:sz="4" w:space="0" w:color="auto"/>
            </w:tcBorders>
            <w:shd w:val="clear" w:color="auto" w:fill="auto"/>
            <w:tcMar>
              <w:top w:w="29" w:type="dxa"/>
              <w:left w:w="86" w:type="dxa"/>
              <w:bottom w:w="29" w:type="dxa"/>
              <w:right w:w="86" w:type="dxa"/>
            </w:tcMar>
            <w:vAlign w:val="center"/>
          </w:tcPr>
          <w:p w14:paraId="579523D3" w14:textId="77777777" w:rsidR="00DF0F3C" w:rsidRPr="00332FD4" w:rsidRDefault="00DF0F3C" w:rsidP="009E1A90">
            <w:pPr>
              <w:spacing w:after="0" w:line="240" w:lineRule="auto"/>
              <w:jc w:val="right"/>
              <w:rPr>
                <w:rFonts w:eastAsia="SimSun" w:cstheme="minorHAnsi"/>
                <w:color w:val="000000"/>
                <w:sz w:val="20"/>
                <w:szCs w:val="20"/>
                <w:lang w:val="en-GB" w:eastAsia="pt-PT"/>
              </w:rPr>
            </w:pPr>
            <w:r w:rsidRPr="00332FD4">
              <w:rPr>
                <w:rFonts w:cstheme="minorHAnsi"/>
                <w:sz w:val="20"/>
                <w:szCs w:val="20"/>
              </w:rPr>
              <w:t>SF x ROQ x WLC x POLCA</w:t>
            </w:r>
          </w:p>
        </w:tc>
        <w:tc>
          <w:tcPr>
            <w:tcW w:w="741" w:type="pct"/>
            <w:tcBorders>
              <w:bottom w:val="single" w:sz="4" w:space="0" w:color="auto"/>
            </w:tcBorders>
            <w:shd w:val="clear" w:color="auto" w:fill="auto"/>
            <w:tcMar>
              <w:top w:w="29" w:type="dxa"/>
              <w:left w:w="115" w:type="dxa"/>
              <w:bottom w:w="29" w:type="dxa"/>
              <w:right w:w="115" w:type="dxa"/>
            </w:tcMar>
            <w:vAlign w:val="center"/>
          </w:tcPr>
          <w:p w14:paraId="0F8C409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r>
              <w:rPr>
                <w:rFonts w:cstheme="minorHAnsi"/>
                <w:sz w:val="20"/>
                <w:szCs w:val="20"/>
              </w:rPr>
              <w:t>.</w:t>
            </w:r>
            <w:r w:rsidRPr="002823A0">
              <w:rPr>
                <w:rFonts w:cstheme="minorHAnsi"/>
                <w:sz w:val="20"/>
                <w:szCs w:val="20"/>
              </w:rPr>
              <w:t>88</w:t>
            </w:r>
          </w:p>
        </w:tc>
        <w:tc>
          <w:tcPr>
            <w:tcW w:w="641" w:type="pct"/>
            <w:tcBorders>
              <w:bottom w:val="single" w:sz="4" w:space="0" w:color="auto"/>
            </w:tcBorders>
            <w:shd w:val="clear" w:color="auto" w:fill="auto"/>
            <w:tcMar>
              <w:top w:w="29" w:type="dxa"/>
              <w:left w:w="115" w:type="dxa"/>
              <w:bottom w:w="29" w:type="dxa"/>
              <w:right w:w="115" w:type="dxa"/>
            </w:tcMar>
            <w:vAlign w:val="center"/>
          </w:tcPr>
          <w:p w14:paraId="129628F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41" w:type="pct"/>
            <w:tcBorders>
              <w:bottom w:val="single" w:sz="4" w:space="0" w:color="auto"/>
            </w:tcBorders>
            <w:shd w:val="clear" w:color="auto" w:fill="auto"/>
            <w:tcMar>
              <w:top w:w="29" w:type="dxa"/>
              <w:left w:w="115" w:type="dxa"/>
              <w:bottom w:w="29" w:type="dxa"/>
              <w:right w:w="115" w:type="dxa"/>
            </w:tcMar>
            <w:vAlign w:val="center"/>
          </w:tcPr>
          <w:p w14:paraId="25AE2BE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29</w:t>
            </w:r>
          </w:p>
        </w:tc>
        <w:tc>
          <w:tcPr>
            <w:tcW w:w="741" w:type="pct"/>
            <w:tcBorders>
              <w:bottom w:val="single" w:sz="4" w:space="0" w:color="auto"/>
            </w:tcBorders>
            <w:shd w:val="clear" w:color="auto" w:fill="auto"/>
            <w:tcMar>
              <w:top w:w="29" w:type="dxa"/>
              <w:left w:w="115" w:type="dxa"/>
              <w:bottom w:w="29" w:type="dxa"/>
              <w:right w:w="115" w:type="dxa"/>
            </w:tcMar>
            <w:vAlign w:val="center"/>
          </w:tcPr>
          <w:p w14:paraId="25D6074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11</w:t>
            </w:r>
          </w:p>
        </w:tc>
        <w:tc>
          <w:tcPr>
            <w:tcW w:w="534" w:type="pct"/>
            <w:tcBorders>
              <w:bottom w:val="single" w:sz="4" w:space="0" w:color="auto"/>
            </w:tcBorders>
            <w:shd w:val="clear" w:color="auto" w:fill="auto"/>
            <w:tcMar>
              <w:top w:w="29" w:type="dxa"/>
              <w:left w:w="115" w:type="dxa"/>
              <w:bottom w:w="29" w:type="dxa"/>
              <w:right w:w="115" w:type="dxa"/>
            </w:tcMar>
            <w:vAlign w:val="center"/>
          </w:tcPr>
          <w:p w14:paraId="1EE296B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67F7FCA" w14:textId="77777777" w:rsidTr="009E1A90">
        <w:tc>
          <w:tcPr>
            <w:tcW w:w="1601"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4A0B2EC4"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Residual</w:t>
            </w:r>
          </w:p>
        </w:tc>
        <w:tc>
          <w:tcPr>
            <w:tcW w:w="741"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2A0DF74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32674</w:t>
            </w:r>
            <w:r>
              <w:rPr>
                <w:rFonts w:cstheme="minorHAnsi"/>
                <w:sz w:val="20"/>
                <w:szCs w:val="20"/>
              </w:rPr>
              <w:t>.</w:t>
            </w:r>
            <w:r w:rsidRPr="002823A0">
              <w:rPr>
                <w:rFonts w:cstheme="minorHAnsi"/>
                <w:sz w:val="20"/>
                <w:szCs w:val="20"/>
              </w:rPr>
              <w:t>42</w:t>
            </w:r>
          </w:p>
        </w:tc>
        <w:tc>
          <w:tcPr>
            <w:tcW w:w="641"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4D47C7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741"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6B6DB7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w:t>
            </w:r>
            <w:r>
              <w:rPr>
                <w:rFonts w:cstheme="minorHAnsi"/>
                <w:sz w:val="20"/>
                <w:szCs w:val="20"/>
              </w:rPr>
              <w:t>.</w:t>
            </w:r>
            <w:r w:rsidRPr="002823A0">
              <w:rPr>
                <w:rFonts w:cstheme="minorHAnsi"/>
                <w:sz w:val="20"/>
                <w:szCs w:val="20"/>
              </w:rPr>
              <w:t>75</w:t>
            </w:r>
          </w:p>
        </w:tc>
        <w:tc>
          <w:tcPr>
            <w:tcW w:w="741"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000EF533"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3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58E14E23"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74563F26" w14:textId="77777777" w:rsidR="00DF0F3C" w:rsidRDefault="00DF0F3C" w:rsidP="00DF0F3C">
      <w:pPr>
        <w:spacing w:after="0" w:line="240" w:lineRule="auto"/>
        <w:rPr>
          <w:rFonts w:ascii="Times New Roman" w:eastAsia="SimSun" w:hAnsi="Times New Roman" w:cs="Times New Roman"/>
          <w:noProof/>
          <w:sz w:val="24"/>
          <w:szCs w:val="24"/>
          <w:lang w:val="pt-PT" w:eastAsia="pt-PT"/>
        </w:rPr>
      </w:pPr>
    </w:p>
    <w:p w14:paraId="2BC17BAF" w14:textId="77777777" w:rsidR="00DF0F3C" w:rsidRDefault="00DF0F3C" w:rsidP="00DF0F3C">
      <w:pPr>
        <w:spacing w:after="0" w:line="240" w:lineRule="auto"/>
        <w:jc w:val="center"/>
        <w:rPr>
          <w:rFonts w:ascii="Times New Roman" w:eastAsia="SimSun" w:hAnsi="Times New Roman" w:cs="Times New Roman"/>
          <w:i/>
          <w:sz w:val="24"/>
          <w:szCs w:val="24"/>
          <w:lang w:eastAsia="pt-PT"/>
        </w:rPr>
      </w:pPr>
    </w:p>
    <w:p w14:paraId="38B2AB30" w14:textId="193BEB1A"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t xml:space="preserve">Table </w:t>
      </w:r>
      <w:r w:rsidR="00766776">
        <w:rPr>
          <w:rFonts w:ascii="Times New Roman" w:eastAsia="SimSun" w:hAnsi="Times New Roman" w:cs="Times New Roman"/>
          <w:i/>
          <w:sz w:val="24"/>
          <w:szCs w:val="24"/>
        </w:rPr>
        <w:t>V</w:t>
      </w:r>
      <w:r w:rsidRPr="004F34BC">
        <w:rPr>
          <w:rFonts w:ascii="Times New Roman" w:eastAsia="SimSun" w:hAnsi="Times New Roman" w:cs="Times New Roman"/>
          <w:i/>
          <w:sz w:val="24"/>
          <w:szCs w:val="24"/>
          <w:lang w:eastAsia="pt-PT"/>
        </w:rPr>
        <w:t>: ANOVA Results – Total Throughput Time</w:t>
      </w:r>
    </w:p>
    <w:p w14:paraId="395E1645"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3116"/>
        <w:gridCol w:w="1320"/>
        <w:gridCol w:w="1247"/>
        <w:gridCol w:w="1320"/>
        <w:gridCol w:w="1320"/>
        <w:gridCol w:w="1037"/>
      </w:tblGrid>
      <w:tr w:rsidR="00DF0F3C" w:rsidRPr="00332FD4" w14:paraId="2D449C36" w14:textId="77777777" w:rsidTr="009E1A90">
        <w:tc>
          <w:tcPr>
            <w:tcW w:w="1665"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698939FE"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Source of Variance</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5082B8D0"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 xml:space="preserve">Sum of </w:t>
            </w:r>
          </w:p>
          <w:p w14:paraId="41F8E0D9"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Squares</w:t>
            </w:r>
          </w:p>
        </w:tc>
        <w:tc>
          <w:tcPr>
            <w:tcW w:w="666"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3D6C425" w14:textId="77777777" w:rsidR="00DF0F3C" w:rsidRPr="00332FD4" w:rsidRDefault="00DF0F3C" w:rsidP="009E1A90">
            <w:pPr>
              <w:spacing w:after="0" w:line="240" w:lineRule="auto"/>
              <w:jc w:val="right"/>
              <w:rPr>
                <w:rFonts w:ascii="Calibri" w:eastAsia="SimSun" w:hAnsi="Calibri" w:cs="Calibri"/>
                <w:sz w:val="20"/>
                <w:szCs w:val="20"/>
              </w:rPr>
            </w:pPr>
            <w:r w:rsidRPr="00332FD4">
              <w:rPr>
                <w:rFonts w:ascii="Calibri" w:eastAsia="SimSun" w:hAnsi="Calibri" w:cs="Calibri"/>
                <w:sz w:val="20"/>
                <w:szCs w:val="20"/>
              </w:rPr>
              <w:t xml:space="preserve">Degree of </w:t>
            </w:r>
          </w:p>
          <w:p w14:paraId="612F74B7" w14:textId="77777777" w:rsidR="00DF0F3C" w:rsidRPr="00332FD4" w:rsidRDefault="00DF0F3C" w:rsidP="009E1A90">
            <w:pPr>
              <w:spacing w:after="0" w:line="240" w:lineRule="auto"/>
              <w:jc w:val="right"/>
              <w:rPr>
                <w:rFonts w:ascii="Calibri" w:eastAsia="SimSun" w:hAnsi="Calibri" w:cs="Calibri"/>
                <w:sz w:val="20"/>
                <w:szCs w:val="20"/>
              </w:rPr>
            </w:pPr>
            <w:r w:rsidRPr="00332FD4">
              <w:rPr>
                <w:rFonts w:ascii="Calibri" w:eastAsia="SimSun" w:hAnsi="Calibri" w:cs="Calibri"/>
                <w:sz w:val="20"/>
                <w:szCs w:val="20"/>
              </w:rPr>
              <w:t>Freedom</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749D6FF0" w14:textId="77777777" w:rsidR="00DF0F3C" w:rsidRPr="00332FD4" w:rsidRDefault="00DF0F3C" w:rsidP="009E1A90">
            <w:pPr>
              <w:spacing w:after="0" w:line="240" w:lineRule="auto"/>
              <w:jc w:val="right"/>
              <w:rPr>
                <w:rFonts w:ascii="Calibri" w:eastAsia="SimSun" w:hAnsi="Calibri" w:cs="Calibri"/>
                <w:sz w:val="20"/>
                <w:szCs w:val="20"/>
              </w:rPr>
            </w:pPr>
            <w:r w:rsidRPr="00332FD4">
              <w:rPr>
                <w:rFonts w:ascii="Calibri" w:eastAsia="SimSun" w:hAnsi="Calibri" w:cs="Calibri"/>
                <w:sz w:val="20"/>
                <w:szCs w:val="20"/>
                <w:lang w:eastAsia="pt-PT"/>
              </w:rPr>
              <w:t>Mean</w:t>
            </w:r>
          </w:p>
          <w:p w14:paraId="56DC33C3"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Squares</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58BA9721"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F-Ratio</w:t>
            </w:r>
          </w:p>
        </w:tc>
        <w:tc>
          <w:tcPr>
            <w:tcW w:w="55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944BE49" w14:textId="77777777" w:rsidR="00DF0F3C" w:rsidRPr="00332FD4" w:rsidRDefault="00DF0F3C" w:rsidP="009E1A90">
            <w:pPr>
              <w:spacing w:after="0" w:line="240" w:lineRule="auto"/>
              <w:jc w:val="right"/>
              <w:rPr>
                <w:rFonts w:ascii="Calibri" w:eastAsia="SimSun" w:hAnsi="Calibri" w:cs="Calibri"/>
                <w:sz w:val="20"/>
                <w:szCs w:val="20"/>
                <w:lang w:eastAsia="pt-PT"/>
              </w:rPr>
            </w:pPr>
            <w:r w:rsidRPr="00332FD4">
              <w:rPr>
                <w:rFonts w:ascii="Calibri" w:eastAsia="SimSun" w:hAnsi="Calibri" w:cs="Calibri"/>
                <w:sz w:val="20"/>
                <w:szCs w:val="20"/>
                <w:lang w:eastAsia="pt-PT"/>
              </w:rPr>
              <w:t>p-Value</w:t>
            </w:r>
          </w:p>
        </w:tc>
      </w:tr>
      <w:tr w:rsidR="00DF0F3C" w:rsidRPr="00332FD4" w14:paraId="2443868D" w14:textId="77777777" w:rsidTr="009E1A90">
        <w:tc>
          <w:tcPr>
            <w:tcW w:w="1665" w:type="pct"/>
            <w:tcBorders>
              <w:top w:val="single" w:sz="12" w:space="0" w:color="auto"/>
            </w:tcBorders>
            <w:shd w:val="clear" w:color="auto" w:fill="auto"/>
            <w:tcMar>
              <w:top w:w="29" w:type="dxa"/>
              <w:left w:w="86" w:type="dxa"/>
              <w:bottom w:w="29" w:type="dxa"/>
              <w:right w:w="86" w:type="dxa"/>
            </w:tcMar>
            <w:vAlign w:val="center"/>
          </w:tcPr>
          <w:p w14:paraId="3C29851B"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Safety Factor (SF)</w:t>
            </w:r>
          </w:p>
        </w:tc>
        <w:tc>
          <w:tcPr>
            <w:tcW w:w="705" w:type="pct"/>
            <w:tcBorders>
              <w:top w:val="single" w:sz="12" w:space="0" w:color="auto"/>
            </w:tcBorders>
            <w:shd w:val="clear" w:color="auto" w:fill="auto"/>
            <w:tcMar>
              <w:top w:w="29" w:type="dxa"/>
              <w:left w:w="115" w:type="dxa"/>
              <w:bottom w:w="29" w:type="dxa"/>
              <w:right w:w="115" w:type="dxa"/>
            </w:tcMar>
            <w:vAlign w:val="center"/>
          </w:tcPr>
          <w:p w14:paraId="1FE42D3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tcBorders>
              <w:top w:val="single" w:sz="12" w:space="0" w:color="auto"/>
            </w:tcBorders>
            <w:shd w:val="clear" w:color="auto" w:fill="auto"/>
            <w:tcMar>
              <w:top w:w="29" w:type="dxa"/>
              <w:left w:w="115" w:type="dxa"/>
              <w:bottom w:w="29" w:type="dxa"/>
              <w:right w:w="115" w:type="dxa"/>
            </w:tcMar>
            <w:vAlign w:val="center"/>
          </w:tcPr>
          <w:p w14:paraId="0FA7204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tcBorders>
              <w:top w:val="single" w:sz="12" w:space="0" w:color="auto"/>
            </w:tcBorders>
            <w:shd w:val="clear" w:color="auto" w:fill="auto"/>
            <w:tcMar>
              <w:top w:w="29" w:type="dxa"/>
              <w:left w:w="115" w:type="dxa"/>
              <w:bottom w:w="29" w:type="dxa"/>
              <w:right w:w="115" w:type="dxa"/>
            </w:tcMar>
            <w:vAlign w:val="center"/>
          </w:tcPr>
          <w:p w14:paraId="198DE4F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tcBorders>
              <w:top w:val="single" w:sz="12" w:space="0" w:color="auto"/>
            </w:tcBorders>
            <w:shd w:val="clear" w:color="auto" w:fill="auto"/>
            <w:tcMar>
              <w:top w:w="29" w:type="dxa"/>
              <w:left w:w="115" w:type="dxa"/>
              <w:bottom w:w="29" w:type="dxa"/>
              <w:right w:w="115" w:type="dxa"/>
            </w:tcMar>
            <w:vAlign w:val="center"/>
          </w:tcPr>
          <w:p w14:paraId="7396834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tcBorders>
              <w:top w:val="single" w:sz="12" w:space="0" w:color="auto"/>
            </w:tcBorders>
            <w:shd w:val="clear" w:color="auto" w:fill="auto"/>
            <w:tcMar>
              <w:top w:w="29" w:type="dxa"/>
              <w:left w:w="115" w:type="dxa"/>
              <w:bottom w:w="29" w:type="dxa"/>
              <w:right w:w="115" w:type="dxa"/>
            </w:tcMar>
            <w:vAlign w:val="center"/>
          </w:tcPr>
          <w:p w14:paraId="7037B5B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26C2AC97" w14:textId="77777777" w:rsidTr="009E1A90">
        <w:tc>
          <w:tcPr>
            <w:tcW w:w="1665" w:type="pct"/>
            <w:shd w:val="clear" w:color="auto" w:fill="auto"/>
            <w:tcMar>
              <w:top w:w="29" w:type="dxa"/>
              <w:left w:w="86" w:type="dxa"/>
              <w:bottom w:w="29" w:type="dxa"/>
              <w:right w:w="86" w:type="dxa"/>
            </w:tcMar>
            <w:vAlign w:val="center"/>
          </w:tcPr>
          <w:p w14:paraId="4D8D8AF1"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Re-order Quantity (ROQ)</w:t>
            </w:r>
          </w:p>
        </w:tc>
        <w:tc>
          <w:tcPr>
            <w:tcW w:w="705" w:type="pct"/>
            <w:shd w:val="clear" w:color="auto" w:fill="auto"/>
            <w:tcMar>
              <w:top w:w="29" w:type="dxa"/>
              <w:left w:w="115" w:type="dxa"/>
              <w:bottom w:w="29" w:type="dxa"/>
              <w:right w:w="115" w:type="dxa"/>
            </w:tcMar>
            <w:vAlign w:val="center"/>
          </w:tcPr>
          <w:p w14:paraId="4A18107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414455</w:t>
            </w:r>
            <w:r>
              <w:rPr>
                <w:rFonts w:cstheme="minorHAnsi"/>
                <w:sz w:val="20"/>
                <w:szCs w:val="20"/>
              </w:rPr>
              <w:t>.</w:t>
            </w:r>
            <w:r w:rsidRPr="002823A0">
              <w:rPr>
                <w:rFonts w:cstheme="minorHAnsi"/>
                <w:sz w:val="20"/>
                <w:szCs w:val="20"/>
              </w:rPr>
              <w:t>80</w:t>
            </w:r>
          </w:p>
        </w:tc>
        <w:tc>
          <w:tcPr>
            <w:tcW w:w="666" w:type="pct"/>
            <w:shd w:val="clear" w:color="auto" w:fill="auto"/>
            <w:tcMar>
              <w:top w:w="29" w:type="dxa"/>
              <w:left w:w="115" w:type="dxa"/>
              <w:bottom w:w="29" w:type="dxa"/>
              <w:right w:w="115" w:type="dxa"/>
            </w:tcMar>
            <w:vAlign w:val="center"/>
          </w:tcPr>
          <w:p w14:paraId="183CD26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shd w:val="clear" w:color="auto" w:fill="auto"/>
            <w:tcMar>
              <w:top w:w="29" w:type="dxa"/>
              <w:left w:w="115" w:type="dxa"/>
              <w:bottom w:w="29" w:type="dxa"/>
              <w:right w:w="115" w:type="dxa"/>
            </w:tcMar>
            <w:vAlign w:val="center"/>
          </w:tcPr>
          <w:p w14:paraId="7060176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414455</w:t>
            </w:r>
            <w:r>
              <w:rPr>
                <w:rFonts w:cstheme="minorHAnsi"/>
                <w:sz w:val="20"/>
                <w:szCs w:val="20"/>
              </w:rPr>
              <w:t>.</w:t>
            </w:r>
            <w:r w:rsidRPr="002823A0">
              <w:rPr>
                <w:rFonts w:cstheme="minorHAnsi"/>
                <w:sz w:val="20"/>
                <w:szCs w:val="20"/>
              </w:rPr>
              <w:t>80</w:t>
            </w:r>
          </w:p>
        </w:tc>
        <w:tc>
          <w:tcPr>
            <w:tcW w:w="705" w:type="pct"/>
            <w:shd w:val="clear" w:color="auto" w:fill="auto"/>
            <w:tcMar>
              <w:top w:w="29" w:type="dxa"/>
              <w:left w:w="115" w:type="dxa"/>
              <w:bottom w:w="29" w:type="dxa"/>
              <w:right w:w="115" w:type="dxa"/>
            </w:tcMar>
            <w:vAlign w:val="center"/>
          </w:tcPr>
          <w:p w14:paraId="316E926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150000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79F4288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370685B4" w14:textId="77777777" w:rsidTr="009E1A90">
        <w:tc>
          <w:tcPr>
            <w:tcW w:w="1665" w:type="pct"/>
            <w:shd w:val="clear" w:color="auto" w:fill="auto"/>
            <w:tcMar>
              <w:top w:w="29" w:type="dxa"/>
              <w:left w:w="86" w:type="dxa"/>
              <w:bottom w:w="29" w:type="dxa"/>
              <w:right w:w="86" w:type="dxa"/>
            </w:tcMar>
            <w:vAlign w:val="center"/>
          </w:tcPr>
          <w:p w14:paraId="1563DA86"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eastAsia="SimSun" w:hAnsi="Calibri" w:cs="Calibri"/>
                <w:color w:val="000000"/>
                <w:sz w:val="20"/>
                <w:szCs w:val="20"/>
                <w:lang w:val="pt-PT" w:eastAsia="pt-PT"/>
              </w:rPr>
              <w:t>Norm (WLC)</w:t>
            </w:r>
          </w:p>
        </w:tc>
        <w:tc>
          <w:tcPr>
            <w:tcW w:w="705" w:type="pct"/>
            <w:shd w:val="clear" w:color="auto" w:fill="auto"/>
            <w:tcMar>
              <w:top w:w="29" w:type="dxa"/>
              <w:left w:w="115" w:type="dxa"/>
              <w:bottom w:w="29" w:type="dxa"/>
              <w:right w:w="115" w:type="dxa"/>
            </w:tcMar>
            <w:vAlign w:val="center"/>
          </w:tcPr>
          <w:p w14:paraId="32C30CF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41157</w:t>
            </w:r>
            <w:r>
              <w:rPr>
                <w:rFonts w:cstheme="minorHAnsi"/>
                <w:sz w:val="20"/>
                <w:szCs w:val="20"/>
              </w:rPr>
              <w:t>.</w:t>
            </w:r>
            <w:r w:rsidRPr="002823A0">
              <w:rPr>
                <w:rFonts w:cstheme="minorHAnsi"/>
                <w:sz w:val="20"/>
                <w:szCs w:val="20"/>
              </w:rPr>
              <w:t>45</w:t>
            </w:r>
          </w:p>
        </w:tc>
        <w:tc>
          <w:tcPr>
            <w:tcW w:w="666" w:type="pct"/>
            <w:shd w:val="clear" w:color="auto" w:fill="auto"/>
            <w:tcMar>
              <w:top w:w="29" w:type="dxa"/>
              <w:left w:w="115" w:type="dxa"/>
              <w:bottom w:w="29" w:type="dxa"/>
              <w:right w:w="115" w:type="dxa"/>
            </w:tcMar>
            <w:vAlign w:val="center"/>
          </w:tcPr>
          <w:p w14:paraId="7FD521B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2E7C50D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8231</w:t>
            </w:r>
            <w:r>
              <w:rPr>
                <w:rFonts w:cstheme="minorHAnsi"/>
                <w:sz w:val="20"/>
                <w:szCs w:val="20"/>
              </w:rPr>
              <w:t>.</w:t>
            </w:r>
            <w:r w:rsidRPr="002823A0">
              <w:rPr>
                <w:rFonts w:cstheme="minorHAnsi"/>
                <w:sz w:val="20"/>
                <w:szCs w:val="20"/>
              </w:rPr>
              <w:t>49</w:t>
            </w:r>
          </w:p>
        </w:tc>
        <w:tc>
          <w:tcPr>
            <w:tcW w:w="705" w:type="pct"/>
            <w:shd w:val="clear" w:color="auto" w:fill="auto"/>
            <w:tcMar>
              <w:top w:w="29" w:type="dxa"/>
              <w:left w:w="115" w:type="dxa"/>
              <w:bottom w:w="29" w:type="dxa"/>
              <w:right w:w="115" w:type="dxa"/>
            </w:tcMar>
            <w:vAlign w:val="center"/>
          </w:tcPr>
          <w:p w14:paraId="7236014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3009</w:t>
            </w:r>
            <w:r>
              <w:rPr>
                <w:rFonts w:cstheme="minorHAnsi"/>
                <w:sz w:val="20"/>
                <w:szCs w:val="20"/>
              </w:rPr>
              <w:t>.</w:t>
            </w:r>
            <w:r w:rsidRPr="002823A0">
              <w:rPr>
                <w:rFonts w:cstheme="minorHAnsi"/>
                <w:sz w:val="20"/>
                <w:szCs w:val="20"/>
              </w:rPr>
              <w:t>01</w:t>
            </w:r>
          </w:p>
        </w:tc>
        <w:tc>
          <w:tcPr>
            <w:tcW w:w="554" w:type="pct"/>
            <w:shd w:val="clear" w:color="auto" w:fill="auto"/>
            <w:tcMar>
              <w:top w:w="29" w:type="dxa"/>
              <w:left w:w="115" w:type="dxa"/>
              <w:bottom w:w="29" w:type="dxa"/>
              <w:right w:w="115" w:type="dxa"/>
            </w:tcMar>
            <w:vAlign w:val="center"/>
          </w:tcPr>
          <w:p w14:paraId="1CDBCAF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761B268" w14:textId="77777777" w:rsidTr="009E1A90">
        <w:tc>
          <w:tcPr>
            <w:tcW w:w="1665" w:type="pct"/>
            <w:shd w:val="clear" w:color="auto" w:fill="auto"/>
            <w:tcMar>
              <w:top w:w="29" w:type="dxa"/>
              <w:left w:w="86" w:type="dxa"/>
              <w:bottom w:w="29" w:type="dxa"/>
              <w:right w:w="86" w:type="dxa"/>
            </w:tcMar>
            <w:vAlign w:val="center"/>
          </w:tcPr>
          <w:p w14:paraId="10441CAA"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Cards (POLCA)</w:t>
            </w:r>
          </w:p>
        </w:tc>
        <w:tc>
          <w:tcPr>
            <w:tcW w:w="705" w:type="pct"/>
            <w:shd w:val="clear" w:color="auto" w:fill="auto"/>
            <w:tcMar>
              <w:top w:w="29" w:type="dxa"/>
              <w:left w:w="115" w:type="dxa"/>
              <w:bottom w:w="29" w:type="dxa"/>
              <w:right w:w="115" w:type="dxa"/>
            </w:tcMar>
            <w:vAlign w:val="center"/>
          </w:tcPr>
          <w:p w14:paraId="200C6A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649</w:t>
            </w:r>
            <w:r>
              <w:rPr>
                <w:rFonts w:cstheme="minorHAnsi"/>
                <w:sz w:val="20"/>
                <w:szCs w:val="20"/>
              </w:rPr>
              <w:t>.</w:t>
            </w:r>
            <w:r w:rsidRPr="002823A0">
              <w:rPr>
                <w:rFonts w:cstheme="minorHAnsi"/>
                <w:sz w:val="20"/>
                <w:szCs w:val="20"/>
              </w:rPr>
              <w:t>82</w:t>
            </w:r>
          </w:p>
        </w:tc>
        <w:tc>
          <w:tcPr>
            <w:tcW w:w="666" w:type="pct"/>
            <w:shd w:val="clear" w:color="auto" w:fill="auto"/>
            <w:tcMar>
              <w:top w:w="29" w:type="dxa"/>
              <w:left w:w="115" w:type="dxa"/>
              <w:bottom w:w="29" w:type="dxa"/>
              <w:right w:w="115" w:type="dxa"/>
            </w:tcMar>
            <w:vAlign w:val="center"/>
          </w:tcPr>
          <w:p w14:paraId="1751C73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3755644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162</w:t>
            </w:r>
            <w:r>
              <w:rPr>
                <w:rFonts w:cstheme="minorHAnsi"/>
                <w:sz w:val="20"/>
                <w:szCs w:val="20"/>
              </w:rPr>
              <w:t>.</w:t>
            </w:r>
            <w:r w:rsidRPr="002823A0">
              <w:rPr>
                <w:rFonts w:cstheme="minorHAnsi"/>
                <w:sz w:val="20"/>
                <w:szCs w:val="20"/>
              </w:rPr>
              <w:t>46</w:t>
            </w:r>
          </w:p>
        </w:tc>
        <w:tc>
          <w:tcPr>
            <w:tcW w:w="705" w:type="pct"/>
            <w:shd w:val="clear" w:color="auto" w:fill="auto"/>
            <w:tcMar>
              <w:top w:w="29" w:type="dxa"/>
              <w:left w:w="115" w:type="dxa"/>
              <w:bottom w:w="29" w:type="dxa"/>
              <w:right w:w="115" w:type="dxa"/>
            </w:tcMar>
            <w:vAlign w:val="center"/>
          </w:tcPr>
          <w:p w14:paraId="61F4A79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59</w:t>
            </w:r>
            <w:r>
              <w:rPr>
                <w:rFonts w:cstheme="minorHAnsi"/>
                <w:sz w:val="20"/>
                <w:szCs w:val="20"/>
              </w:rPr>
              <w:t>.</w:t>
            </w:r>
            <w:r w:rsidRPr="002823A0">
              <w:rPr>
                <w:rFonts w:cstheme="minorHAnsi"/>
                <w:sz w:val="20"/>
                <w:szCs w:val="20"/>
              </w:rPr>
              <w:t>39</w:t>
            </w:r>
          </w:p>
        </w:tc>
        <w:tc>
          <w:tcPr>
            <w:tcW w:w="554" w:type="pct"/>
            <w:shd w:val="clear" w:color="auto" w:fill="auto"/>
            <w:tcMar>
              <w:top w:w="29" w:type="dxa"/>
              <w:left w:w="115" w:type="dxa"/>
              <w:bottom w:w="29" w:type="dxa"/>
              <w:right w:w="115" w:type="dxa"/>
            </w:tcMar>
            <w:vAlign w:val="center"/>
          </w:tcPr>
          <w:p w14:paraId="01CE6E1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A8E0659" w14:textId="77777777" w:rsidTr="009E1A90">
        <w:tc>
          <w:tcPr>
            <w:tcW w:w="1665" w:type="pct"/>
            <w:shd w:val="clear" w:color="auto" w:fill="auto"/>
            <w:tcMar>
              <w:top w:w="29" w:type="dxa"/>
              <w:left w:w="86" w:type="dxa"/>
              <w:bottom w:w="29" w:type="dxa"/>
              <w:right w:w="86" w:type="dxa"/>
            </w:tcMar>
            <w:vAlign w:val="center"/>
          </w:tcPr>
          <w:p w14:paraId="2A062204"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SF x ROQ</w:t>
            </w:r>
          </w:p>
        </w:tc>
        <w:tc>
          <w:tcPr>
            <w:tcW w:w="705" w:type="pct"/>
            <w:shd w:val="clear" w:color="auto" w:fill="auto"/>
            <w:tcMar>
              <w:top w:w="29" w:type="dxa"/>
              <w:left w:w="115" w:type="dxa"/>
              <w:bottom w:w="29" w:type="dxa"/>
              <w:right w:w="115" w:type="dxa"/>
            </w:tcMar>
            <w:vAlign w:val="center"/>
          </w:tcPr>
          <w:p w14:paraId="4853C2F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506AD9C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shd w:val="clear" w:color="auto" w:fill="auto"/>
            <w:tcMar>
              <w:top w:w="29" w:type="dxa"/>
              <w:left w:w="115" w:type="dxa"/>
              <w:bottom w:w="29" w:type="dxa"/>
              <w:right w:w="115" w:type="dxa"/>
            </w:tcMar>
            <w:vAlign w:val="center"/>
          </w:tcPr>
          <w:p w14:paraId="2E3106D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29E09A1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2883FD0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F5D1DE8" w14:textId="77777777" w:rsidTr="009E1A90">
        <w:tc>
          <w:tcPr>
            <w:tcW w:w="1665" w:type="pct"/>
            <w:shd w:val="clear" w:color="auto" w:fill="auto"/>
            <w:tcMar>
              <w:top w:w="29" w:type="dxa"/>
              <w:left w:w="86" w:type="dxa"/>
              <w:bottom w:w="29" w:type="dxa"/>
              <w:right w:w="86" w:type="dxa"/>
            </w:tcMar>
            <w:vAlign w:val="center"/>
          </w:tcPr>
          <w:p w14:paraId="65966F41"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SF x WLC</w:t>
            </w:r>
          </w:p>
        </w:tc>
        <w:tc>
          <w:tcPr>
            <w:tcW w:w="705" w:type="pct"/>
            <w:shd w:val="clear" w:color="auto" w:fill="auto"/>
            <w:tcMar>
              <w:top w:w="29" w:type="dxa"/>
              <w:left w:w="115" w:type="dxa"/>
              <w:bottom w:w="29" w:type="dxa"/>
              <w:right w:w="115" w:type="dxa"/>
            </w:tcMar>
            <w:vAlign w:val="center"/>
          </w:tcPr>
          <w:p w14:paraId="5736F2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71F5487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69EAE0B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72BAB4B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7FB50A6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3CA237FE" w14:textId="77777777" w:rsidTr="009E1A90">
        <w:tc>
          <w:tcPr>
            <w:tcW w:w="1665" w:type="pct"/>
            <w:shd w:val="clear" w:color="auto" w:fill="auto"/>
            <w:tcMar>
              <w:top w:w="29" w:type="dxa"/>
              <w:left w:w="86" w:type="dxa"/>
              <w:bottom w:w="29" w:type="dxa"/>
              <w:right w:w="86" w:type="dxa"/>
            </w:tcMar>
            <w:vAlign w:val="center"/>
          </w:tcPr>
          <w:p w14:paraId="12513D4D"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SF x POLCA</w:t>
            </w:r>
          </w:p>
        </w:tc>
        <w:tc>
          <w:tcPr>
            <w:tcW w:w="705" w:type="pct"/>
            <w:shd w:val="clear" w:color="auto" w:fill="auto"/>
            <w:tcMar>
              <w:top w:w="29" w:type="dxa"/>
              <w:left w:w="115" w:type="dxa"/>
              <w:bottom w:w="29" w:type="dxa"/>
              <w:right w:w="115" w:type="dxa"/>
            </w:tcMar>
            <w:vAlign w:val="center"/>
          </w:tcPr>
          <w:p w14:paraId="51A97BA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6DF996D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1B1CF33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40ABBD3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17874D0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90958A2" w14:textId="77777777" w:rsidTr="009E1A90">
        <w:tc>
          <w:tcPr>
            <w:tcW w:w="1665" w:type="pct"/>
            <w:shd w:val="clear" w:color="auto" w:fill="auto"/>
            <w:tcMar>
              <w:top w:w="29" w:type="dxa"/>
              <w:left w:w="86" w:type="dxa"/>
              <w:bottom w:w="29" w:type="dxa"/>
              <w:right w:w="86" w:type="dxa"/>
            </w:tcMar>
            <w:vAlign w:val="center"/>
          </w:tcPr>
          <w:p w14:paraId="364AE530"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ROQ x WLC</w:t>
            </w:r>
          </w:p>
        </w:tc>
        <w:tc>
          <w:tcPr>
            <w:tcW w:w="705" w:type="pct"/>
            <w:shd w:val="clear" w:color="auto" w:fill="auto"/>
            <w:tcMar>
              <w:top w:w="29" w:type="dxa"/>
              <w:left w:w="115" w:type="dxa"/>
              <w:bottom w:w="29" w:type="dxa"/>
              <w:right w:w="115" w:type="dxa"/>
            </w:tcMar>
            <w:vAlign w:val="center"/>
          </w:tcPr>
          <w:p w14:paraId="72473B1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14358</w:t>
            </w:r>
            <w:r>
              <w:rPr>
                <w:rFonts w:cstheme="minorHAnsi"/>
                <w:sz w:val="20"/>
                <w:szCs w:val="20"/>
              </w:rPr>
              <w:t>.</w:t>
            </w:r>
            <w:r w:rsidRPr="002823A0">
              <w:rPr>
                <w:rFonts w:cstheme="minorHAnsi"/>
                <w:sz w:val="20"/>
                <w:szCs w:val="20"/>
              </w:rPr>
              <w:t>92</w:t>
            </w:r>
          </w:p>
        </w:tc>
        <w:tc>
          <w:tcPr>
            <w:tcW w:w="666" w:type="pct"/>
            <w:shd w:val="clear" w:color="auto" w:fill="auto"/>
            <w:tcMar>
              <w:top w:w="29" w:type="dxa"/>
              <w:left w:w="115" w:type="dxa"/>
              <w:bottom w:w="29" w:type="dxa"/>
              <w:right w:w="115" w:type="dxa"/>
            </w:tcMar>
            <w:vAlign w:val="center"/>
          </w:tcPr>
          <w:p w14:paraId="31B2438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1ED5AD8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2871</w:t>
            </w:r>
            <w:r>
              <w:rPr>
                <w:rFonts w:cstheme="minorHAnsi"/>
                <w:sz w:val="20"/>
                <w:szCs w:val="20"/>
              </w:rPr>
              <w:t>.</w:t>
            </w:r>
            <w:r w:rsidRPr="002823A0">
              <w:rPr>
                <w:rFonts w:cstheme="minorHAnsi"/>
                <w:sz w:val="20"/>
                <w:szCs w:val="20"/>
              </w:rPr>
              <w:t>78</w:t>
            </w:r>
          </w:p>
        </w:tc>
        <w:tc>
          <w:tcPr>
            <w:tcW w:w="705" w:type="pct"/>
            <w:shd w:val="clear" w:color="auto" w:fill="auto"/>
            <w:tcMar>
              <w:top w:w="29" w:type="dxa"/>
              <w:left w:w="115" w:type="dxa"/>
              <w:bottom w:w="29" w:type="dxa"/>
              <w:right w:w="115" w:type="dxa"/>
            </w:tcMar>
            <w:vAlign w:val="center"/>
          </w:tcPr>
          <w:p w14:paraId="066E9D7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1049</w:t>
            </w:r>
            <w:r>
              <w:rPr>
                <w:rFonts w:cstheme="minorHAnsi"/>
                <w:sz w:val="20"/>
                <w:szCs w:val="20"/>
              </w:rPr>
              <w:t>.</w:t>
            </w:r>
            <w:r w:rsidRPr="002823A0">
              <w:rPr>
                <w:rFonts w:cstheme="minorHAnsi"/>
                <w:sz w:val="20"/>
                <w:szCs w:val="20"/>
              </w:rPr>
              <w:t>78</w:t>
            </w:r>
          </w:p>
        </w:tc>
        <w:tc>
          <w:tcPr>
            <w:tcW w:w="554" w:type="pct"/>
            <w:shd w:val="clear" w:color="auto" w:fill="auto"/>
            <w:tcMar>
              <w:top w:w="29" w:type="dxa"/>
              <w:left w:w="115" w:type="dxa"/>
              <w:bottom w:w="29" w:type="dxa"/>
              <w:right w:w="115" w:type="dxa"/>
            </w:tcMar>
            <w:vAlign w:val="center"/>
          </w:tcPr>
          <w:p w14:paraId="5C9C738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67FBC30" w14:textId="77777777" w:rsidTr="009E1A90">
        <w:tc>
          <w:tcPr>
            <w:tcW w:w="1665" w:type="pct"/>
            <w:shd w:val="clear" w:color="auto" w:fill="auto"/>
            <w:tcMar>
              <w:top w:w="29" w:type="dxa"/>
              <w:left w:w="86" w:type="dxa"/>
              <w:bottom w:w="29" w:type="dxa"/>
              <w:right w:w="86" w:type="dxa"/>
            </w:tcMar>
            <w:vAlign w:val="center"/>
          </w:tcPr>
          <w:p w14:paraId="769A4771"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ROQ x POLCA</w:t>
            </w:r>
          </w:p>
        </w:tc>
        <w:tc>
          <w:tcPr>
            <w:tcW w:w="705" w:type="pct"/>
            <w:shd w:val="clear" w:color="auto" w:fill="auto"/>
            <w:tcMar>
              <w:top w:w="29" w:type="dxa"/>
              <w:left w:w="115" w:type="dxa"/>
              <w:bottom w:w="29" w:type="dxa"/>
              <w:right w:w="115" w:type="dxa"/>
            </w:tcMar>
            <w:vAlign w:val="center"/>
          </w:tcPr>
          <w:p w14:paraId="17B3BF5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912</w:t>
            </w:r>
            <w:r>
              <w:rPr>
                <w:rFonts w:cstheme="minorHAnsi"/>
                <w:sz w:val="20"/>
                <w:szCs w:val="20"/>
              </w:rPr>
              <w:t>.</w:t>
            </w:r>
            <w:r w:rsidRPr="002823A0">
              <w:rPr>
                <w:rFonts w:cstheme="minorHAnsi"/>
                <w:sz w:val="20"/>
                <w:szCs w:val="20"/>
              </w:rPr>
              <w:t>99</w:t>
            </w:r>
          </w:p>
        </w:tc>
        <w:tc>
          <w:tcPr>
            <w:tcW w:w="666" w:type="pct"/>
            <w:shd w:val="clear" w:color="auto" w:fill="auto"/>
            <w:tcMar>
              <w:top w:w="29" w:type="dxa"/>
              <w:left w:w="115" w:type="dxa"/>
              <w:bottom w:w="29" w:type="dxa"/>
              <w:right w:w="115" w:type="dxa"/>
            </w:tcMar>
            <w:vAlign w:val="center"/>
          </w:tcPr>
          <w:p w14:paraId="65C0989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28A9C75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228</w:t>
            </w:r>
            <w:r>
              <w:rPr>
                <w:rFonts w:cstheme="minorHAnsi"/>
                <w:sz w:val="20"/>
                <w:szCs w:val="20"/>
              </w:rPr>
              <w:t>.</w:t>
            </w:r>
            <w:r w:rsidRPr="002823A0">
              <w:rPr>
                <w:rFonts w:cstheme="minorHAnsi"/>
                <w:sz w:val="20"/>
                <w:szCs w:val="20"/>
              </w:rPr>
              <w:t>25</w:t>
            </w:r>
          </w:p>
        </w:tc>
        <w:tc>
          <w:tcPr>
            <w:tcW w:w="705" w:type="pct"/>
            <w:shd w:val="clear" w:color="auto" w:fill="auto"/>
            <w:tcMar>
              <w:top w:w="29" w:type="dxa"/>
              <w:left w:w="115" w:type="dxa"/>
              <w:bottom w:w="29" w:type="dxa"/>
              <w:right w:w="115" w:type="dxa"/>
            </w:tcMar>
            <w:vAlign w:val="center"/>
          </w:tcPr>
          <w:p w14:paraId="14515E8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83</w:t>
            </w:r>
            <w:r>
              <w:rPr>
                <w:rFonts w:cstheme="minorHAnsi"/>
                <w:sz w:val="20"/>
                <w:szCs w:val="20"/>
              </w:rPr>
              <w:t>.</w:t>
            </w:r>
            <w:r w:rsidRPr="002823A0">
              <w:rPr>
                <w:rFonts w:cstheme="minorHAnsi"/>
                <w:sz w:val="20"/>
                <w:szCs w:val="20"/>
              </w:rPr>
              <w:t>44</w:t>
            </w:r>
          </w:p>
        </w:tc>
        <w:tc>
          <w:tcPr>
            <w:tcW w:w="554" w:type="pct"/>
            <w:shd w:val="clear" w:color="auto" w:fill="auto"/>
            <w:tcMar>
              <w:top w:w="29" w:type="dxa"/>
              <w:left w:w="115" w:type="dxa"/>
              <w:bottom w:w="29" w:type="dxa"/>
              <w:right w:w="115" w:type="dxa"/>
            </w:tcMar>
            <w:vAlign w:val="center"/>
          </w:tcPr>
          <w:p w14:paraId="10A50A1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0F27B8D" w14:textId="77777777" w:rsidTr="009E1A90">
        <w:tc>
          <w:tcPr>
            <w:tcW w:w="1665" w:type="pct"/>
            <w:shd w:val="clear" w:color="auto" w:fill="auto"/>
            <w:tcMar>
              <w:top w:w="29" w:type="dxa"/>
              <w:left w:w="86" w:type="dxa"/>
              <w:bottom w:w="29" w:type="dxa"/>
              <w:right w:w="86" w:type="dxa"/>
            </w:tcMar>
            <w:vAlign w:val="center"/>
          </w:tcPr>
          <w:p w14:paraId="0D635602"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WLC x POLCA</w:t>
            </w:r>
          </w:p>
        </w:tc>
        <w:tc>
          <w:tcPr>
            <w:tcW w:w="705" w:type="pct"/>
            <w:shd w:val="clear" w:color="auto" w:fill="auto"/>
            <w:tcMar>
              <w:top w:w="29" w:type="dxa"/>
              <w:left w:w="115" w:type="dxa"/>
              <w:bottom w:w="29" w:type="dxa"/>
              <w:right w:w="115" w:type="dxa"/>
            </w:tcMar>
            <w:vAlign w:val="center"/>
          </w:tcPr>
          <w:p w14:paraId="36E732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377</w:t>
            </w:r>
            <w:r>
              <w:rPr>
                <w:rFonts w:cstheme="minorHAnsi"/>
                <w:sz w:val="20"/>
                <w:szCs w:val="20"/>
              </w:rPr>
              <w:t>.</w:t>
            </w:r>
            <w:r w:rsidRPr="002823A0">
              <w:rPr>
                <w:rFonts w:cstheme="minorHAnsi"/>
                <w:sz w:val="20"/>
                <w:szCs w:val="20"/>
              </w:rPr>
              <w:t>80</w:t>
            </w:r>
          </w:p>
        </w:tc>
        <w:tc>
          <w:tcPr>
            <w:tcW w:w="666" w:type="pct"/>
            <w:shd w:val="clear" w:color="auto" w:fill="auto"/>
            <w:tcMar>
              <w:top w:w="29" w:type="dxa"/>
              <w:left w:w="115" w:type="dxa"/>
              <w:bottom w:w="29" w:type="dxa"/>
              <w:right w:w="115" w:type="dxa"/>
            </w:tcMar>
            <w:vAlign w:val="center"/>
          </w:tcPr>
          <w:p w14:paraId="5E8F767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40C1148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18</w:t>
            </w:r>
            <w:r>
              <w:rPr>
                <w:rFonts w:cstheme="minorHAnsi"/>
                <w:sz w:val="20"/>
                <w:szCs w:val="20"/>
              </w:rPr>
              <w:t>.</w:t>
            </w:r>
            <w:r w:rsidRPr="002823A0">
              <w:rPr>
                <w:rFonts w:cstheme="minorHAnsi"/>
                <w:sz w:val="20"/>
                <w:szCs w:val="20"/>
              </w:rPr>
              <w:t>89</w:t>
            </w:r>
          </w:p>
        </w:tc>
        <w:tc>
          <w:tcPr>
            <w:tcW w:w="705" w:type="pct"/>
            <w:shd w:val="clear" w:color="auto" w:fill="auto"/>
            <w:tcMar>
              <w:top w:w="29" w:type="dxa"/>
              <w:left w:w="115" w:type="dxa"/>
              <w:bottom w:w="29" w:type="dxa"/>
              <w:right w:w="115" w:type="dxa"/>
            </w:tcMar>
            <w:vAlign w:val="center"/>
          </w:tcPr>
          <w:p w14:paraId="4A3DD36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33390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40E3745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7BD8BBB5" w14:textId="77777777" w:rsidTr="009E1A90">
        <w:tc>
          <w:tcPr>
            <w:tcW w:w="1665" w:type="pct"/>
            <w:shd w:val="clear" w:color="auto" w:fill="auto"/>
            <w:tcMar>
              <w:top w:w="29" w:type="dxa"/>
              <w:left w:w="86" w:type="dxa"/>
              <w:bottom w:w="29" w:type="dxa"/>
              <w:right w:w="86" w:type="dxa"/>
            </w:tcMar>
            <w:vAlign w:val="center"/>
          </w:tcPr>
          <w:p w14:paraId="217AC38A" w14:textId="77777777" w:rsidR="00DF0F3C" w:rsidRPr="00332FD4" w:rsidRDefault="00DF0F3C" w:rsidP="009E1A90">
            <w:pPr>
              <w:spacing w:after="0" w:line="240" w:lineRule="auto"/>
              <w:jc w:val="right"/>
              <w:rPr>
                <w:rFonts w:ascii="Calibri" w:eastAsia="SimSun" w:hAnsi="Calibri" w:cs="Calibri"/>
                <w:color w:val="000000"/>
                <w:sz w:val="20"/>
                <w:szCs w:val="20"/>
                <w:lang w:eastAsia="pt-PT"/>
              </w:rPr>
            </w:pPr>
            <w:r w:rsidRPr="00332FD4">
              <w:rPr>
                <w:rFonts w:ascii="Calibri" w:hAnsi="Calibri" w:cs="Calibri"/>
                <w:sz w:val="20"/>
                <w:szCs w:val="20"/>
              </w:rPr>
              <w:t>SF x ROQ x WLC</w:t>
            </w:r>
          </w:p>
        </w:tc>
        <w:tc>
          <w:tcPr>
            <w:tcW w:w="705" w:type="pct"/>
            <w:shd w:val="clear" w:color="auto" w:fill="auto"/>
            <w:tcMar>
              <w:top w:w="29" w:type="dxa"/>
              <w:left w:w="115" w:type="dxa"/>
              <w:bottom w:w="29" w:type="dxa"/>
              <w:right w:w="115" w:type="dxa"/>
            </w:tcMar>
            <w:vAlign w:val="center"/>
          </w:tcPr>
          <w:p w14:paraId="7DAC4D9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5629662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0D3FFCE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6AD5AF2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22ADAD2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2CACAC7B" w14:textId="77777777" w:rsidTr="009E1A90">
        <w:tc>
          <w:tcPr>
            <w:tcW w:w="1665" w:type="pct"/>
            <w:shd w:val="clear" w:color="auto" w:fill="auto"/>
            <w:tcMar>
              <w:top w:w="29" w:type="dxa"/>
              <w:left w:w="86" w:type="dxa"/>
              <w:bottom w:w="29" w:type="dxa"/>
              <w:right w:w="86" w:type="dxa"/>
            </w:tcMar>
            <w:vAlign w:val="center"/>
          </w:tcPr>
          <w:p w14:paraId="44A60956"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lang w:val="pt-PT"/>
              </w:rPr>
              <w:t>SF x ROQ x POLCA</w:t>
            </w:r>
          </w:p>
        </w:tc>
        <w:tc>
          <w:tcPr>
            <w:tcW w:w="705" w:type="pct"/>
            <w:shd w:val="clear" w:color="auto" w:fill="auto"/>
            <w:tcMar>
              <w:top w:w="29" w:type="dxa"/>
              <w:left w:w="115" w:type="dxa"/>
              <w:bottom w:w="29" w:type="dxa"/>
              <w:right w:w="115" w:type="dxa"/>
            </w:tcMar>
            <w:vAlign w:val="center"/>
          </w:tcPr>
          <w:p w14:paraId="30C1086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786B266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41AE6F2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5BEBFF1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07A6FFB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0D9AB30A" w14:textId="77777777" w:rsidTr="009E1A90">
        <w:tc>
          <w:tcPr>
            <w:tcW w:w="1665" w:type="pct"/>
            <w:shd w:val="clear" w:color="auto" w:fill="auto"/>
            <w:tcMar>
              <w:top w:w="29" w:type="dxa"/>
              <w:left w:w="86" w:type="dxa"/>
              <w:bottom w:w="29" w:type="dxa"/>
              <w:right w:w="86" w:type="dxa"/>
            </w:tcMar>
            <w:vAlign w:val="center"/>
          </w:tcPr>
          <w:p w14:paraId="7761A978" w14:textId="77777777" w:rsidR="00DF0F3C" w:rsidRPr="00332FD4" w:rsidRDefault="00DF0F3C" w:rsidP="009E1A90">
            <w:pPr>
              <w:spacing w:after="0" w:line="240" w:lineRule="auto"/>
              <w:jc w:val="right"/>
              <w:rPr>
                <w:rFonts w:ascii="Calibri" w:eastAsia="SimSun" w:hAnsi="Calibri" w:cs="Calibri"/>
                <w:color w:val="000000"/>
                <w:sz w:val="20"/>
                <w:szCs w:val="20"/>
                <w:lang w:eastAsia="pt-PT"/>
              </w:rPr>
            </w:pPr>
            <w:r w:rsidRPr="00332FD4">
              <w:rPr>
                <w:rFonts w:ascii="Calibri" w:hAnsi="Calibri" w:cs="Calibri"/>
                <w:sz w:val="20"/>
                <w:szCs w:val="20"/>
              </w:rPr>
              <w:t>SF x WLC x POLCA</w:t>
            </w:r>
          </w:p>
        </w:tc>
        <w:tc>
          <w:tcPr>
            <w:tcW w:w="705" w:type="pct"/>
            <w:shd w:val="clear" w:color="auto" w:fill="auto"/>
            <w:tcMar>
              <w:top w:w="29" w:type="dxa"/>
              <w:left w:w="115" w:type="dxa"/>
              <w:bottom w:w="29" w:type="dxa"/>
              <w:right w:w="115" w:type="dxa"/>
            </w:tcMar>
            <w:vAlign w:val="center"/>
          </w:tcPr>
          <w:p w14:paraId="78AF690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7C5D75A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287688F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66713FB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21A68DC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2C5A2E56" w14:textId="77777777" w:rsidTr="009E1A90">
        <w:tc>
          <w:tcPr>
            <w:tcW w:w="1665" w:type="pct"/>
            <w:shd w:val="clear" w:color="auto" w:fill="auto"/>
            <w:tcMar>
              <w:top w:w="29" w:type="dxa"/>
              <w:left w:w="86" w:type="dxa"/>
              <w:bottom w:w="29" w:type="dxa"/>
              <w:right w:w="86" w:type="dxa"/>
            </w:tcMar>
            <w:vAlign w:val="center"/>
          </w:tcPr>
          <w:p w14:paraId="02D337A4" w14:textId="77777777" w:rsidR="00DF0F3C" w:rsidRPr="00332FD4" w:rsidRDefault="00DF0F3C" w:rsidP="009E1A90">
            <w:pPr>
              <w:spacing w:after="0" w:line="240" w:lineRule="auto"/>
              <w:jc w:val="right"/>
              <w:rPr>
                <w:rFonts w:ascii="Calibri" w:eastAsia="SimSun" w:hAnsi="Calibri" w:cs="Calibri"/>
                <w:color w:val="000000"/>
                <w:sz w:val="20"/>
                <w:szCs w:val="20"/>
                <w:lang w:eastAsia="pt-PT"/>
              </w:rPr>
            </w:pPr>
            <w:r w:rsidRPr="00332FD4">
              <w:rPr>
                <w:rFonts w:ascii="Calibri" w:hAnsi="Calibri" w:cs="Calibri"/>
                <w:sz w:val="20"/>
                <w:szCs w:val="20"/>
              </w:rPr>
              <w:t>ROQ x WLC x POLCA</w:t>
            </w:r>
          </w:p>
        </w:tc>
        <w:tc>
          <w:tcPr>
            <w:tcW w:w="705" w:type="pct"/>
            <w:shd w:val="clear" w:color="auto" w:fill="auto"/>
            <w:tcMar>
              <w:top w:w="29" w:type="dxa"/>
              <w:left w:w="115" w:type="dxa"/>
              <w:bottom w:w="29" w:type="dxa"/>
              <w:right w:w="115" w:type="dxa"/>
            </w:tcMar>
            <w:vAlign w:val="center"/>
          </w:tcPr>
          <w:p w14:paraId="7C0A3A1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460</w:t>
            </w:r>
            <w:r>
              <w:rPr>
                <w:rFonts w:cstheme="minorHAnsi"/>
                <w:sz w:val="20"/>
                <w:szCs w:val="20"/>
              </w:rPr>
              <w:t>.</w:t>
            </w:r>
            <w:r w:rsidRPr="002823A0">
              <w:rPr>
                <w:rFonts w:cstheme="minorHAnsi"/>
                <w:sz w:val="20"/>
                <w:szCs w:val="20"/>
              </w:rPr>
              <w:t>70</w:t>
            </w:r>
          </w:p>
        </w:tc>
        <w:tc>
          <w:tcPr>
            <w:tcW w:w="666" w:type="pct"/>
            <w:shd w:val="clear" w:color="auto" w:fill="auto"/>
            <w:tcMar>
              <w:top w:w="29" w:type="dxa"/>
              <w:left w:w="115" w:type="dxa"/>
              <w:bottom w:w="29" w:type="dxa"/>
              <w:right w:w="115" w:type="dxa"/>
            </w:tcMar>
            <w:vAlign w:val="center"/>
          </w:tcPr>
          <w:p w14:paraId="2F64327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31F0FE8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23</w:t>
            </w:r>
            <w:r>
              <w:rPr>
                <w:rFonts w:cstheme="minorHAnsi"/>
                <w:sz w:val="20"/>
                <w:szCs w:val="20"/>
              </w:rPr>
              <w:t>.</w:t>
            </w:r>
            <w:r w:rsidRPr="002823A0">
              <w:rPr>
                <w:rFonts w:cstheme="minorHAnsi"/>
                <w:sz w:val="20"/>
                <w:szCs w:val="20"/>
              </w:rPr>
              <w:t>03</w:t>
            </w:r>
          </w:p>
        </w:tc>
        <w:tc>
          <w:tcPr>
            <w:tcW w:w="705" w:type="pct"/>
            <w:shd w:val="clear" w:color="auto" w:fill="auto"/>
            <w:tcMar>
              <w:top w:w="29" w:type="dxa"/>
              <w:left w:w="115" w:type="dxa"/>
              <w:bottom w:w="29" w:type="dxa"/>
              <w:right w:w="115" w:type="dxa"/>
            </w:tcMar>
            <w:vAlign w:val="center"/>
          </w:tcPr>
          <w:p w14:paraId="0561988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15554</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0C26175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ABE907E" w14:textId="77777777" w:rsidTr="009E1A90">
        <w:tc>
          <w:tcPr>
            <w:tcW w:w="1665" w:type="pct"/>
            <w:tcBorders>
              <w:bottom w:val="single" w:sz="4" w:space="0" w:color="auto"/>
            </w:tcBorders>
            <w:shd w:val="clear" w:color="auto" w:fill="auto"/>
            <w:tcMar>
              <w:top w:w="29" w:type="dxa"/>
              <w:left w:w="86" w:type="dxa"/>
              <w:bottom w:w="29" w:type="dxa"/>
              <w:right w:w="86" w:type="dxa"/>
            </w:tcMar>
            <w:vAlign w:val="center"/>
          </w:tcPr>
          <w:p w14:paraId="1AB068E5" w14:textId="77777777" w:rsidR="00DF0F3C" w:rsidRPr="00332FD4" w:rsidRDefault="00DF0F3C" w:rsidP="009E1A90">
            <w:pPr>
              <w:spacing w:after="0" w:line="240" w:lineRule="auto"/>
              <w:jc w:val="right"/>
              <w:rPr>
                <w:rFonts w:ascii="Calibri" w:eastAsia="SimSun" w:hAnsi="Calibri" w:cs="Calibri"/>
                <w:color w:val="000000"/>
                <w:sz w:val="20"/>
                <w:szCs w:val="20"/>
                <w:lang w:val="en-GB" w:eastAsia="pt-PT"/>
              </w:rPr>
            </w:pPr>
            <w:r w:rsidRPr="00332FD4">
              <w:rPr>
                <w:rFonts w:ascii="Calibri" w:hAnsi="Calibri" w:cs="Calibri"/>
                <w:sz w:val="20"/>
                <w:szCs w:val="20"/>
              </w:rPr>
              <w:t>SF x ROQ x WLC x POLCA</w:t>
            </w:r>
          </w:p>
        </w:tc>
        <w:tc>
          <w:tcPr>
            <w:tcW w:w="705" w:type="pct"/>
            <w:tcBorders>
              <w:bottom w:val="single" w:sz="4" w:space="0" w:color="auto"/>
            </w:tcBorders>
            <w:shd w:val="clear" w:color="auto" w:fill="auto"/>
            <w:tcMar>
              <w:top w:w="29" w:type="dxa"/>
              <w:left w:w="115" w:type="dxa"/>
              <w:bottom w:w="29" w:type="dxa"/>
              <w:right w:w="115" w:type="dxa"/>
            </w:tcMar>
            <w:vAlign w:val="center"/>
          </w:tcPr>
          <w:p w14:paraId="7CB4CFE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tcBorders>
              <w:bottom w:val="single" w:sz="4" w:space="0" w:color="auto"/>
            </w:tcBorders>
            <w:shd w:val="clear" w:color="auto" w:fill="auto"/>
            <w:tcMar>
              <w:top w:w="29" w:type="dxa"/>
              <w:left w:w="115" w:type="dxa"/>
              <w:bottom w:w="29" w:type="dxa"/>
              <w:right w:w="115" w:type="dxa"/>
            </w:tcMar>
            <w:vAlign w:val="center"/>
          </w:tcPr>
          <w:p w14:paraId="3F98283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tcBorders>
              <w:bottom w:val="single" w:sz="4" w:space="0" w:color="auto"/>
            </w:tcBorders>
            <w:shd w:val="clear" w:color="auto" w:fill="auto"/>
            <w:tcMar>
              <w:top w:w="29" w:type="dxa"/>
              <w:left w:w="115" w:type="dxa"/>
              <w:bottom w:w="29" w:type="dxa"/>
              <w:right w:w="115" w:type="dxa"/>
            </w:tcMar>
            <w:vAlign w:val="center"/>
          </w:tcPr>
          <w:p w14:paraId="4B4C478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tcBorders>
              <w:bottom w:val="single" w:sz="4" w:space="0" w:color="auto"/>
            </w:tcBorders>
            <w:shd w:val="clear" w:color="auto" w:fill="auto"/>
            <w:tcMar>
              <w:top w:w="29" w:type="dxa"/>
              <w:left w:w="115" w:type="dxa"/>
              <w:bottom w:w="29" w:type="dxa"/>
              <w:right w:w="115" w:type="dxa"/>
            </w:tcMar>
            <w:vAlign w:val="center"/>
          </w:tcPr>
          <w:p w14:paraId="48602B8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tcBorders>
              <w:bottom w:val="single" w:sz="4" w:space="0" w:color="auto"/>
            </w:tcBorders>
            <w:shd w:val="clear" w:color="auto" w:fill="auto"/>
            <w:tcMar>
              <w:top w:w="29" w:type="dxa"/>
              <w:left w:w="115" w:type="dxa"/>
              <w:bottom w:w="29" w:type="dxa"/>
              <w:right w:w="115" w:type="dxa"/>
            </w:tcMar>
            <w:vAlign w:val="center"/>
          </w:tcPr>
          <w:p w14:paraId="2C72CA1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403C99EB" w14:textId="77777777" w:rsidTr="009E1A90">
        <w:tc>
          <w:tcPr>
            <w:tcW w:w="1665"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0BBA12F5" w14:textId="77777777" w:rsidR="00DF0F3C" w:rsidRPr="00332FD4" w:rsidRDefault="00DF0F3C" w:rsidP="009E1A90">
            <w:pPr>
              <w:spacing w:after="0" w:line="240" w:lineRule="auto"/>
              <w:jc w:val="right"/>
              <w:rPr>
                <w:rFonts w:ascii="Calibri" w:eastAsia="SimSun" w:hAnsi="Calibri" w:cs="Calibri"/>
                <w:color w:val="000000"/>
                <w:sz w:val="20"/>
                <w:szCs w:val="20"/>
                <w:lang w:val="pt-PT" w:eastAsia="pt-PT"/>
              </w:rPr>
            </w:pPr>
            <w:r w:rsidRPr="00332FD4">
              <w:rPr>
                <w:rFonts w:ascii="Calibri" w:hAnsi="Calibri" w:cs="Calibri"/>
                <w:sz w:val="20"/>
                <w:szCs w:val="20"/>
              </w:rPr>
              <w:t>Residual</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C760B0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32499</w:t>
            </w:r>
            <w:r>
              <w:rPr>
                <w:rFonts w:cstheme="minorHAnsi"/>
                <w:sz w:val="20"/>
                <w:szCs w:val="20"/>
              </w:rPr>
              <w:t>.</w:t>
            </w:r>
            <w:r w:rsidRPr="002823A0">
              <w:rPr>
                <w:rFonts w:cstheme="minorHAnsi"/>
                <w:sz w:val="20"/>
                <w:szCs w:val="20"/>
              </w:rPr>
              <w:t>13</w:t>
            </w:r>
          </w:p>
        </w:tc>
        <w:tc>
          <w:tcPr>
            <w:tcW w:w="666"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57921D6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B7FD19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w:t>
            </w:r>
            <w:r>
              <w:rPr>
                <w:rFonts w:cstheme="minorHAnsi"/>
                <w:sz w:val="20"/>
                <w:szCs w:val="20"/>
              </w:rPr>
              <w:t>.</w:t>
            </w:r>
            <w:r w:rsidRPr="002823A0">
              <w:rPr>
                <w:rFonts w:cstheme="minorHAnsi"/>
                <w:sz w:val="20"/>
                <w:szCs w:val="20"/>
              </w:rPr>
              <w:t>74</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19946E9"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5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40420813"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7063C541" w14:textId="77777777" w:rsidR="00DF0F3C" w:rsidRDefault="00DF0F3C" w:rsidP="00DF0F3C">
      <w:pPr>
        <w:rPr>
          <w:rFonts w:ascii="Times New Roman" w:eastAsia="SimSun" w:hAnsi="Times New Roman" w:cs="Times New Roman"/>
          <w:i/>
          <w:lang w:eastAsia="pt-PT"/>
        </w:rPr>
      </w:pPr>
      <w:r>
        <w:rPr>
          <w:rFonts w:ascii="Times New Roman" w:eastAsia="SimSun" w:hAnsi="Times New Roman" w:cs="Times New Roman"/>
          <w:i/>
          <w:lang w:eastAsia="pt-PT"/>
        </w:rPr>
        <w:br w:type="page"/>
      </w:r>
    </w:p>
    <w:p w14:paraId="3E933F3B" w14:textId="2AB709FB"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lastRenderedPageBreak/>
        <w:t xml:space="preserve">Table </w:t>
      </w:r>
      <w:r w:rsidR="00766776">
        <w:rPr>
          <w:rFonts w:ascii="Times New Roman" w:eastAsia="SimSun" w:hAnsi="Times New Roman" w:cs="Times New Roman"/>
          <w:i/>
          <w:sz w:val="24"/>
          <w:szCs w:val="24"/>
        </w:rPr>
        <w:t>VI</w:t>
      </w:r>
      <w:r w:rsidRPr="004F34BC">
        <w:rPr>
          <w:rFonts w:ascii="Times New Roman" w:eastAsia="SimSun" w:hAnsi="Times New Roman" w:cs="Times New Roman"/>
          <w:i/>
          <w:sz w:val="24"/>
          <w:szCs w:val="24"/>
          <w:lang w:eastAsia="pt-PT"/>
        </w:rPr>
        <w:t>: ANOVA Results – Standard Deviation of the Total Throughput Time</w:t>
      </w:r>
    </w:p>
    <w:p w14:paraId="31ED9493"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3116"/>
        <w:gridCol w:w="1320"/>
        <w:gridCol w:w="1247"/>
        <w:gridCol w:w="1320"/>
        <w:gridCol w:w="1320"/>
        <w:gridCol w:w="1037"/>
      </w:tblGrid>
      <w:tr w:rsidR="00DF0F3C" w:rsidRPr="00332FD4" w14:paraId="35DFE6CE" w14:textId="77777777" w:rsidTr="009E1A90">
        <w:tc>
          <w:tcPr>
            <w:tcW w:w="1665"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02699297"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Source of Variance</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7294D66"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 xml:space="preserve">Sum of </w:t>
            </w:r>
          </w:p>
          <w:p w14:paraId="768B11C7"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66"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5035FA53"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 xml:space="preserve">Degree of </w:t>
            </w:r>
          </w:p>
          <w:p w14:paraId="41D125E2"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Freedom</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0FA71FE1"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lang w:eastAsia="pt-PT"/>
              </w:rPr>
              <w:t>Mean</w:t>
            </w:r>
          </w:p>
          <w:p w14:paraId="197EA6E0"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705"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AD49254"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F-Ratio</w:t>
            </w:r>
          </w:p>
        </w:tc>
        <w:tc>
          <w:tcPr>
            <w:tcW w:w="55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37FE67C6"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p-Value</w:t>
            </w:r>
          </w:p>
        </w:tc>
      </w:tr>
      <w:tr w:rsidR="00DF0F3C" w:rsidRPr="00332FD4" w14:paraId="50F6E1CB" w14:textId="77777777" w:rsidTr="009E1A90">
        <w:tc>
          <w:tcPr>
            <w:tcW w:w="1665" w:type="pct"/>
            <w:tcBorders>
              <w:top w:val="single" w:sz="12" w:space="0" w:color="auto"/>
            </w:tcBorders>
            <w:shd w:val="clear" w:color="auto" w:fill="auto"/>
            <w:tcMar>
              <w:top w:w="29" w:type="dxa"/>
              <w:left w:w="86" w:type="dxa"/>
              <w:bottom w:w="29" w:type="dxa"/>
              <w:right w:w="86" w:type="dxa"/>
            </w:tcMar>
            <w:vAlign w:val="center"/>
          </w:tcPr>
          <w:p w14:paraId="69A63870"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Safety Factor (SF)</w:t>
            </w:r>
          </w:p>
        </w:tc>
        <w:tc>
          <w:tcPr>
            <w:tcW w:w="705" w:type="pct"/>
            <w:tcBorders>
              <w:top w:val="single" w:sz="12" w:space="0" w:color="auto"/>
            </w:tcBorders>
            <w:shd w:val="clear" w:color="auto" w:fill="auto"/>
            <w:tcMar>
              <w:top w:w="29" w:type="dxa"/>
              <w:left w:w="115" w:type="dxa"/>
              <w:bottom w:w="29" w:type="dxa"/>
              <w:right w:w="115" w:type="dxa"/>
            </w:tcMar>
            <w:vAlign w:val="center"/>
          </w:tcPr>
          <w:p w14:paraId="28D0051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tcBorders>
              <w:top w:val="single" w:sz="12" w:space="0" w:color="auto"/>
            </w:tcBorders>
            <w:shd w:val="clear" w:color="auto" w:fill="auto"/>
            <w:tcMar>
              <w:top w:w="29" w:type="dxa"/>
              <w:left w:w="115" w:type="dxa"/>
              <w:bottom w:w="29" w:type="dxa"/>
              <w:right w:w="115" w:type="dxa"/>
            </w:tcMar>
            <w:vAlign w:val="center"/>
          </w:tcPr>
          <w:p w14:paraId="4F602C7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tcBorders>
              <w:top w:val="single" w:sz="12" w:space="0" w:color="auto"/>
            </w:tcBorders>
            <w:shd w:val="clear" w:color="auto" w:fill="auto"/>
            <w:tcMar>
              <w:top w:w="29" w:type="dxa"/>
              <w:left w:w="115" w:type="dxa"/>
              <w:bottom w:w="29" w:type="dxa"/>
              <w:right w:w="115" w:type="dxa"/>
            </w:tcMar>
            <w:vAlign w:val="center"/>
          </w:tcPr>
          <w:p w14:paraId="37973E7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tcBorders>
              <w:top w:val="single" w:sz="12" w:space="0" w:color="auto"/>
            </w:tcBorders>
            <w:shd w:val="clear" w:color="auto" w:fill="auto"/>
            <w:tcMar>
              <w:top w:w="29" w:type="dxa"/>
              <w:left w:w="115" w:type="dxa"/>
              <w:bottom w:w="29" w:type="dxa"/>
              <w:right w:w="115" w:type="dxa"/>
            </w:tcMar>
            <w:vAlign w:val="center"/>
          </w:tcPr>
          <w:p w14:paraId="4043C4D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tcBorders>
              <w:top w:val="single" w:sz="12" w:space="0" w:color="auto"/>
            </w:tcBorders>
            <w:shd w:val="clear" w:color="auto" w:fill="auto"/>
            <w:tcMar>
              <w:top w:w="29" w:type="dxa"/>
              <w:left w:w="115" w:type="dxa"/>
              <w:bottom w:w="29" w:type="dxa"/>
              <w:right w:w="115" w:type="dxa"/>
            </w:tcMar>
            <w:vAlign w:val="center"/>
          </w:tcPr>
          <w:p w14:paraId="02E2C6F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01397E5D" w14:textId="77777777" w:rsidTr="009E1A90">
        <w:tc>
          <w:tcPr>
            <w:tcW w:w="1665" w:type="pct"/>
            <w:shd w:val="clear" w:color="auto" w:fill="auto"/>
            <w:tcMar>
              <w:top w:w="29" w:type="dxa"/>
              <w:left w:w="86" w:type="dxa"/>
              <w:bottom w:w="29" w:type="dxa"/>
              <w:right w:w="86" w:type="dxa"/>
            </w:tcMar>
            <w:vAlign w:val="center"/>
          </w:tcPr>
          <w:p w14:paraId="2A41053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Re-order Quantity (ROQ)</w:t>
            </w:r>
          </w:p>
        </w:tc>
        <w:tc>
          <w:tcPr>
            <w:tcW w:w="705" w:type="pct"/>
            <w:shd w:val="clear" w:color="auto" w:fill="auto"/>
            <w:tcMar>
              <w:top w:w="29" w:type="dxa"/>
              <w:left w:w="115" w:type="dxa"/>
              <w:bottom w:w="29" w:type="dxa"/>
              <w:right w:w="115" w:type="dxa"/>
            </w:tcMar>
            <w:vAlign w:val="center"/>
          </w:tcPr>
          <w:p w14:paraId="1B71B8A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68208</w:t>
            </w:r>
            <w:r>
              <w:rPr>
                <w:rFonts w:cstheme="minorHAnsi"/>
                <w:sz w:val="20"/>
                <w:szCs w:val="20"/>
              </w:rPr>
              <w:t>.</w:t>
            </w:r>
            <w:r w:rsidRPr="002823A0">
              <w:rPr>
                <w:rFonts w:cstheme="minorHAnsi"/>
                <w:sz w:val="20"/>
                <w:szCs w:val="20"/>
              </w:rPr>
              <w:t>43</w:t>
            </w:r>
          </w:p>
        </w:tc>
        <w:tc>
          <w:tcPr>
            <w:tcW w:w="666" w:type="pct"/>
            <w:shd w:val="clear" w:color="auto" w:fill="auto"/>
            <w:tcMar>
              <w:top w:w="29" w:type="dxa"/>
              <w:left w:w="115" w:type="dxa"/>
              <w:bottom w:w="29" w:type="dxa"/>
              <w:right w:w="115" w:type="dxa"/>
            </w:tcMar>
            <w:vAlign w:val="center"/>
          </w:tcPr>
          <w:p w14:paraId="74C5451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shd w:val="clear" w:color="auto" w:fill="auto"/>
            <w:tcMar>
              <w:top w:w="29" w:type="dxa"/>
              <w:left w:w="115" w:type="dxa"/>
              <w:bottom w:w="29" w:type="dxa"/>
              <w:right w:w="115" w:type="dxa"/>
            </w:tcMar>
            <w:vAlign w:val="center"/>
          </w:tcPr>
          <w:p w14:paraId="4EF96C0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68208</w:t>
            </w:r>
            <w:r>
              <w:rPr>
                <w:rFonts w:cstheme="minorHAnsi"/>
                <w:sz w:val="20"/>
                <w:szCs w:val="20"/>
              </w:rPr>
              <w:t>.</w:t>
            </w:r>
            <w:r w:rsidRPr="002823A0">
              <w:rPr>
                <w:rFonts w:cstheme="minorHAnsi"/>
                <w:sz w:val="20"/>
                <w:szCs w:val="20"/>
              </w:rPr>
              <w:t>43</w:t>
            </w:r>
          </w:p>
        </w:tc>
        <w:tc>
          <w:tcPr>
            <w:tcW w:w="705" w:type="pct"/>
            <w:shd w:val="clear" w:color="auto" w:fill="auto"/>
            <w:tcMar>
              <w:top w:w="29" w:type="dxa"/>
              <w:left w:w="115" w:type="dxa"/>
              <w:bottom w:w="29" w:type="dxa"/>
              <w:right w:w="115" w:type="dxa"/>
            </w:tcMar>
            <w:vAlign w:val="center"/>
          </w:tcPr>
          <w:p w14:paraId="51B3657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2235</w:t>
            </w:r>
            <w:r>
              <w:rPr>
                <w:rFonts w:cstheme="minorHAnsi"/>
                <w:sz w:val="20"/>
                <w:szCs w:val="20"/>
              </w:rPr>
              <w:t>.</w:t>
            </w:r>
            <w:r w:rsidRPr="002823A0">
              <w:rPr>
                <w:rFonts w:cstheme="minorHAnsi"/>
                <w:sz w:val="20"/>
                <w:szCs w:val="20"/>
              </w:rPr>
              <w:t>92</w:t>
            </w:r>
          </w:p>
        </w:tc>
        <w:tc>
          <w:tcPr>
            <w:tcW w:w="554" w:type="pct"/>
            <w:shd w:val="clear" w:color="auto" w:fill="auto"/>
            <w:tcMar>
              <w:top w:w="29" w:type="dxa"/>
              <w:left w:w="115" w:type="dxa"/>
              <w:bottom w:w="29" w:type="dxa"/>
              <w:right w:w="115" w:type="dxa"/>
            </w:tcMar>
            <w:vAlign w:val="center"/>
          </w:tcPr>
          <w:p w14:paraId="6A48AD9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2434B69" w14:textId="77777777" w:rsidTr="009E1A90">
        <w:tc>
          <w:tcPr>
            <w:tcW w:w="1665" w:type="pct"/>
            <w:shd w:val="clear" w:color="auto" w:fill="auto"/>
            <w:tcMar>
              <w:top w:w="29" w:type="dxa"/>
              <w:left w:w="86" w:type="dxa"/>
              <w:bottom w:w="29" w:type="dxa"/>
              <w:right w:w="86" w:type="dxa"/>
            </w:tcMar>
            <w:vAlign w:val="center"/>
          </w:tcPr>
          <w:p w14:paraId="15B161D9"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eastAsia="SimSun" w:cstheme="minorHAnsi"/>
                <w:color w:val="000000"/>
                <w:sz w:val="20"/>
                <w:szCs w:val="20"/>
                <w:lang w:val="pt-PT" w:eastAsia="pt-PT"/>
              </w:rPr>
              <w:t>Norm (WLC)</w:t>
            </w:r>
          </w:p>
        </w:tc>
        <w:tc>
          <w:tcPr>
            <w:tcW w:w="705" w:type="pct"/>
            <w:shd w:val="clear" w:color="auto" w:fill="auto"/>
            <w:tcMar>
              <w:top w:w="29" w:type="dxa"/>
              <w:left w:w="115" w:type="dxa"/>
              <w:bottom w:w="29" w:type="dxa"/>
              <w:right w:w="115" w:type="dxa"/>
            </w:tcMar>
            <w:vAlign w:val="center"/>
          </w:tcPr>
          <w:p w14:paraId="51036DD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62242</w:t>
            </w:r>
            <w:r>
              <w:rPr>
                <w:rFonts w:cstheme="minorHAnsi"/>
                <w:sz w:val="20"/>
                <w:szCs w:val="20"/>
              </w:rPr>
              <w:t>.</w:t>
            </w:r>
            <w:r w:rsidRPr="002823A0">
              <w:rPr>
                <w:rFonts w:cstheme="minorHAnsi"/>
                <w:sz w:val="20"/>
                <w:szCs w:val="20"/>
              </w:rPr>
              <w:t>75</w:t>
            </w:r>
          </w:p>
        </w:tc>
        <w:tc>
          <w:tcPr>
            <w:tcW w:w="666" w:type="pct"/>
            <w:shd w:val="clear" w:color="auto" w:fill="auto"/>
            <w:tcMar>
              <w:top w:w="29" w:type="dxa"/>
              <w:left w:w="115" w:type="dxa"/>
              <w:bottom w:w="29" w:type="dxa"/>
              <w:right w:w="115" w:type="dxa"/>
            </w:tcMar>
            <w:vAlign w:val="center"/>
          </w:tcPr>
          <w:p w14:paraId="0B98C1C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7E4FD9F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12448</w:t>
            </w:r>
            <w:r>
              <w:rPr>
                <w:rFonts w:cstheme="minorHAnsi"/>
                <w:sz w:val="20"/>
                <w:szCs w:val="20"/>
              </w:rPr>
              <w:t>.</w:t>
            </w:r>
            <w:r w:rsidRPr="002823A0">
              <w:rPr>
                <w:rFonts w:cstheme="minorHAnsi"/>
                <w:sz w:val="20"/>
                <w:szCs w:val="20"/>
              </w:rPr>
              <w:t>55</w:t>
            </w:r>
          </w:p>
        </w:tc>
        <w:tc>
          <w:tcPr>
            <w:tcW w:w="705" w:type="pct"/>
            <w:shd w:val="clear" w:color="auto" w:fill="auto"/>
            <w:tcMar>
              <w:top w:w="29" w:type="dxa"/>
              <w:left w:w="115" w:type="dxa"/>
              <w:bottom w:w="29" w:type="dxa"/>
              <w:right w:w="115" w:type="dxa"/>
            </w:tcMar>
            <w:vAlign w:val="center"/>
          </w:tcPr>
          <w:p w14:paraId="5868F82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408</w:t>
            </w:r>
            <w:r>
              <w:rPr>
                <w:rFonts w:cstheme="minorHAnsi"/>
                <w:sz w:val="20"/>
                <w:szCs w:val="20"/>
              </w:rPr>
              <w:t>.</w:t>
            </w:r>
            <w:r w:rsidRPr="002823A0">
              <w:rPr>
                <w:rFonts w:cstheme="minorHAnsi"/>
                <w:sz w:val="20"/>
                <w:szCs w:val="20"/>
              </w:rPr>
              <w:t>07</w:t>
            </w:r>
          </w:p>
        </w:tc>
        <w:tc>
          <w:tcPr>
            <w:tcW w:w="554" w:type="pct"/>
            <w:shd w:val="clear" w:color="auto" w:fill="auto"/>
            <w:tcMar>
              <w:top w:w="29" w:type="dxa"/>
              <w:left w:w="115" w:type="dxa"/>
              <w:bottom w:w="29" w:type="dxa"/>
              <w:right w:w="115" w:type="dxa"/>
            </w:tcMar>
            <w:vAlign w:val="center"/>
          </w:tcPr>
          <w:p w14:paraId="4E049E8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4FB8DCF1" w14:textId="77777777" w:rsidTr="009E1A90">
        <w:tc>
          <w:tcPr>
            <w:tcW w:w="1665" w:type="pct"/>
            <w:shd w:val="clear" w:color="auto" w:fill="auto"/>
            <w:tcMar>
              <w:top w:w="29" w:type="dxa"/>
              <w:left w:w="86" w:type="dxa"/>
              <w:bottom w:w="29" w:type="dxa"/>
              <w:right w:w="86" w:type="dxa"/>
            </w:tcMar>
            <w:vAlign w:val="center"/>
          </w:tcPr>
          <w:p w14:paraId="0AB0B9DD"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Cards (POLCA)</w:t>
            </w:r>
          </w:p>
        </w:tc>
        <w:tc>
          <w:tcPr>
            <w:tcW w:w="705" w:type="pct"/>
            <w:shd w:val="clear" w:color="auto" w:fill="auto"/>
            <w:tcMar>
              <w:top w:w="29" w:type="dxa"/>
              <w:left w:w="115" w:type="dxa"/>
              <w:bottom w:w="29" w:type="dxa"/>
              <w:right w:w="115" w:type="dxa"/>
            </w:tcMar>
            <w:vAlign w:val="center"/>
          </w:tcPr>
          <w:p w14:paraId="38D7080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63287</w:t>
            </w:r>
            <w:r>
              <w:rPr>
                <w:rFonts w:cstheme="minorHAnsi"/>
                <w:sz w:val="20"/>
                <w:szCs w:val="20"/>
              </w:rPr>
              <w:t>.</w:t>
            </w:r>
            <w:r w:rsidRPr="002823A0">
              <w:rPr>
                <w:rFonts w:cstheme="minorHAnsi"/>
                <w:sz w:val="20"/>
                <w:szCs w:val="20"/>
              </w:rPr>
              <w:t>72</w:t>
            </w:r>
          </w:p>
        </w:tc>
        <w:tc>
          <w:tcPr>
            <w:tcW w:w="666" w:type="pct"/>
            <w:shd w:val="clear" w:color="auto" w:fill="auto"/>
            <w:tcMar>
              <w:top w:w="29" w:type="dxa"/>
              <w:left w:w="115" w:type="dxa"/>
              <w:bottom w:w="29" w:type="dxa"/>
              <w:right w:w="115" w:type="dxa"/>
            </w:tcMar>
            <w:vAlign w:val="center"/>
          </w:tcPr>
          <w:p w14:paraId="2C5C165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63D0DB1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15821</w:t>
            </w:r>
            <w:r>
              <w:rPr>
                <w:rFonts w:cstheme="minorHAnsi"/>
                <w:sz w:val="20"/>
                <w:szCs w:val="20"/>
              </w:rPr>
              <w:t>.</w:t>
            </w:r>
            <w:r w:rsidRPr="002823A0">
              <w:rPr>
                <w:rFonts w:cstheme="minorHAnsi"/>
                <w:sz w:val="20"/>
                <w:szCs w:val="20"/>
              </w:rPr>
              <w:t>93</w:t>
            </w:r>
          </w:p>
        </w:tc>
        <w:tc>
          <w:tcPr>
            <w:tcW w:w="705" w:type="pct"/>
            <w:shd w:val="clear" w:color="auto" w:fill="auto"/>
            <w:tcMar>
              <w:top w:w="29" w:type="dxa"/>
              <w:left w:w="115" w:type="dxa"/>
              <w:bottom w:w="29" w:type="dxa"/>
              <w:right w:w="115" w:type="dxa"/>
            </w:tcMar>
            <w:vAlign w:val="center"/>
          </w:tcPr>
          <w:p w14:paraId="5E7308D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518</w:t>
            </w:r>
            <w:r>
              <w:rPr>
                <w:rFonts w:cstheme="minorHAnsi"/>
                <w:sz w:val="20"/>
                <w:szCs w:val="20"/>
              </w:rPr>
              <w:t>.</w:t>
            </w:r>
            <w:r w:rsidRPr="002823A0">
              <w:rPr>
                <w:rFonts w:cstheme="minorHAnsi"/>
                <w:sz w:val="20"/>
                <w:szCs w:val="20"/>
              </w:rPr>
              <w:t>65</w:t>
            </w:r>
          </w:p>
        </w:tc>
        <w:tc>
          <w:tcPr>
            <w:tcW w:w="554" w:type="pct"/>
            <w:shd w:val="clear" w:color="auto" w:fill="auto"/>
            <w:tcMar>
              <w:top w:w="29" w:type="dxa"/>
              <w:left w:w="115" w:type="dxa"/>
              <w:bottom w:w="29" w:type="dxa"/>
              <w:right w:w="115" w:type="dxa"/>
            </w:tcMar>
            <w:vAlign w:val="center"/>
          </w:tcPr>
          <w:p w14:paraId="7E27962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36C8AC7F" w14:textId="77777777" w:rsidTr="009E1A90">
        <w:tc>
          <w:tcPr>
            <w:tcW w:w="1665" w:type="pct"/>
            <w:shd w:val="clear" w:color="auto" w:fill="auto"/>
            <w:tcMar>
              <w:top w:w="29" w:type="dxa"/>
              <w:left w:w="86" w:type="dxa"/>
              <w:bottom w:w="29" w:type="dxa"/>
              <w:right w:w="86" w:type="dxa"/>
            </w:tcMar>
            <w:vAlign w:val="center"/>
          </w:tcPr>
          <w:p w14:paraId="0200E3FE"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ROQ</w:t>
            </w:r>
          </w:p>
        </w:tc>
        <w:tc>
          <w:tcPr>
            <w:tcW w:w="705" w:type="pct"/>
            <w:shd w:val="clear" w:color="auto" w:fill="auto"/>
            <w:tcMar>
              <w:top w:w="29" w:type="dxa"/>
              <w:left w:w="115" w:type="dxa"/>
              <w:bottom w:w="29" w:type="dxa"/>
              <w:right w:w="115" w:type="dxa"/>
            </w:tcMar>
            <w:vAlign w:val="center"/>
          </w:tcPr>
          <w:p w14:paraId="773743F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1E37398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705" w:type="pct"/>
            <w:shd w:val="clear" w:color="auto" w:fill="auto"/>
            <w:tcMar>
              <w:top w:w="29" w:type="dxa"/>
              <w:left w:w="115" w:type="dxa"/>
              <w:bottom w:w="29" w:type="dxa"/>
              <w:right w:w="115" w:type="dxa"/>
            </w:tcMar>
            <w:vAlign w:val="center"/>
          </w:tcPr>
          <w:p w14:paraId="47A6652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5584629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52C6FC4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304A5647" w14:textId="77777777" w:rsidTr="009E1A90">
        <w:tc>
          <w:tcPr>
            <w:tcW w:w="1665" w:type="pct"/>
            <w:shd w:val="clear" w:color="auto" w:fill="auto"/>
            <w:tcMar>
              <w:top w:w="29" w:type="dxa"/>
              <w:left w:w="86" w:type="dxa"/>
              <w:bottom w:w="29" w:type="dxa"/>
              <w:right w:w="86" w:type="dxa"/>
            </w:tcMar>
            <w:vAlign w:val="center"/>
          </w:tcPr>
          <w:p w14:paraId="4B8E5E46"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WLC</w:t>
            </w:r>
          </w:p>
        </w:tc>
        <w:tc>
          <w:tcPr>
            <w:tcW w:w="705" w:type="pct"/>
            <w:shd w:val="clear" w:color="auto" w:fill="auto"/>
            <w:tcMar>
              <w:top w:w="29" w:type="dxa"/>
              <w:left w:w="115" w:type="dxa"/>
              <w:bottom w:w="29" w:type="dxa"/>
              <w:right w:w="115" w:type="dxa"/>
            </w:tcMar>
            <w:vAlign w:val="center"/>
          </w:tcPr>
          <w:p w14:paraId="2FC390F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7C9D8FB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439FA24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5E21FB4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58B1991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6B0CBD25" w14:textId="77777777" w:rsidTr="009E1A90">
        <w:tc>
          <w:tcPr>
            <w:tcW w:w="1665" w:type="pct"/>
            <w:shd w:val="clear" w:color="auto" w:fill="auto"/>
            <w:tcMar>
              <w:top w:w="29" w:type="dxa"/>
              <w:left w:w="86" w:type="dxa"/>
              <w:bottom w:w="29" w:type="dxa"/>
              <w:right w:w="86" w:type="dxa"/>
            </w:tcMar>
            <w:vAlign w:val="center"/>
          </w:tcPr>
          <w:p w14:paraId="2EDCBC9C"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POLCA</w:t>
            </w:r>
          </w:p>
        </w:tc>
        <w:tc>
          <w:tcPr>
            <w:tcW w:w="705" w:type="pct"/>
            <w:shd w:val="clear" w:color="auto" w:fill="auto"/>
            <w:tcMar>
              <w:top w:w="29" w:type="dxa"/>
              <w:left w:w="115" w:type="dxa"/>
              <w:bottom w:w="29" w:type="dxa"/>
              <w:right w:w="115" w:type="dxa"/>
            </w:tcMar>
            <w:vAlign w:val="center"/>
          </w:tcPr>
          <w:p w14:paraId="653C65D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591BD9A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1C79886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7D729BC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30CE07C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2260831" w14:textId="77777777" w:rsidTr="009E1A90">
        <w:tc>
          <w:tcPr>
            <w:tcW w:w="1665" w:type="pct"/>
            <w:shd w:val="clear" w:color="auto" w:fill="auto"/>
            <w:tcMar>
              <w:top w:w="29" w:type="dxa"/>
              <w:left w:w="86" w:type="dxa"/>
              <w:bottom w:w="29" w:type="dxa"/>
              <w:right w:w="86" w:type="dxa"/>
            </w:tcMar>
            <w:vAlign w:val="center"/>
          </w:tcPr>
          <w:p w14:paraId="62C13790"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WLC</w:t>
            </w:r>
          </w:p>
        </w:tc>
        <w:tc>
          <w:tcPr>
            <w:tcW w:w="705" w:type="pct"/>
            <w:shd w:val="clear" w:color="auto" w:fill="auto"/>
            <w:tcMar>
              <w:top w:w="29" w:type="dxa"/>
              <w:left w:w="115" w:type="dxa"/>
              <w:bottom w:w="29" w:type="dxa"/>
              <w:right w:w="115" w:type="dxa"/>
            </w:tcMar>
            <w:vAlign w:val="center"/>
          </w:tcPr>
          <w:p w14:paraId="297D8AB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2418</w:t>
            </w:r>
            <w:r>
              <w:rPr>
                <w:rFonts w:cstheme="minorHAnsi"/>
                <w:sz w:val="20"/>
                <w:szCs w:val="20"/>
              </w:rPr>
              <w:t>.</w:t>
            </w:r>
            <w:r w:rsidRPr="002823A0">
              <w:rPr>
                <w:rFonts w:cstheme="minorHAnsi"/>
                <w:sz w:val="20"/>
                <w:szCs w:val="20"/>
              </w:rPr>
              <w:t>13</w:t>
            </w:r>
          </w:p>
        </w:tc>
        <w:tc>
          <w:tcPr>
            <w:tcW w:w="666" w:type="pct"/>
            <w:shd w:val="clear" w:color="auto" w:fill="auto"/>
            <w:tcMar>
              <w:top w:w="29" w:type="dxa"/>
              <w:left w:w="115" w:type="dxa"/>
              <w:bottom w:w="29" w:type="dxa"/>
              <w:right w:w="115" w:type="dxa"/>
            </w:tcMar>
            <w:vAlign w:val="center"/>
          </w:tcPr>
          <w:p w14:paraId="503F94E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3240368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483</w:t>
            </w:r>
            <w:r>
              <w:rPr>
                <w:rFonts w:cstheme="minorHAnsi"/>
                <w:sz w:val="20"/>
                <w:szCs w:val="20"/>
              </w:rPr>
              <w:t>.</w:t>
            </w:r>
            <w:r w:rsidRPr="002823A0">
              <w:rPr>
                <w:rFonts w:cstheme="minorHAnsi"/>
                <w:sz w:val="20"/>
                <w:szCs w:val="20"/>
              </w:rPr>
              <w:t>63</w:t>
            </w:r>
          </w:p>
        </w:tc>
        <w:tc>
          <w:tcPr>
            <w:tcW w:w="705" w:type="pct"/>
            <w:shd w:val="clear" w:color="auto" w:fill="auto"/>
            <w:tcMar>
              <w:top w:w="29" w:type="dxa"/>
              <w:left w:w="115" w:type="dxa"/>
              <w:bottom w:w="29" w:type="dxa"/>
              <w:right w:w="115" w:type="dxa"/>
            </w:tcMar>
            <w:vAlign w:val="center"/>
          </w:tcPr>
          <w:p w14:paraId="64781C3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15</w:t>
            </w:r>
            <w:r>
              <w:rPr>
                <w:rFonts w:cstheme="minorHAnsi"/>
                <w:sz w:val="20"/>
                <w:szCs w:val="20"/>
              </w:rPr>
              <w:t>.</w:t>
            </w:r>
            <w:r w:rsidRPr="002823A0">
              <w:rPr>
                <w:rFonts w:cstheme="minorHAnsi"/>
                <w:sz w:val="20"/>
                <w:szCs w:val="20"/>
              </w:rPr>
              <w:t>85</w:t>
            </w:r>
          </w:p>
        </w:tc>
        <w:tc>
          <w:tcPr>
            <w:tcW w:w="554" w:type="pct"/>
            <w:shd w:val="clear" w:color="auto" w:fill="auto"/>
            <w:tcMar>
              <w:top w:w="29" w:type="dxa"/>
              <w:left w:w="115" w:type="dxa"/>
              <w:bottom w:w="29" w:type="dxa"/>
              <w:right w:w="115" w:type="dxa"/>
            </w:tcMar>
            <w:vAlign w:val="center"/>
          </w:tcPr>
          <w:p w14:paraId="6EDEBDD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16A6032" w14:textId="77777777" w:rsidTr="009E1A90">
        <w:tc>
          <w:tcPr>
            <w:tcW w:w="1665" w:type="pct"/>
            <w:shd w:val="clear" w:color="auto" w:fill="auto"/>
            <w:tcMar>
              <w:top w:w="29" w:type="dxa"/>
              <w:left w:w="86" w:type="dxa"/>
              <w:bottom w:w="29" w:type="dxa"/>
              <w:right w:w="86" w:type="dxa"/>
            </w:tcMar>
            <w:vAlign w:val="center"/>
          </w:tcPr>
          <w:p w14:paraId="38154267"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POLCA</w:t>
            </w:r>
          </w:p>
        </w:tc>
        <w:tc>
          <w:tcPr>
            <w:tcW w:w="705" w:type="pct"/>
            <w:shd w:val="clear" w:color="auto" w:fill="auto"/>
            <w:tcMar>
              <w:top w:w="29" w:type="dxa"/>
              <w:left w:w="115" w:type="dxa"/>
              <w:bottom w:w="29" w:type="dxa"/>
              <w:right w:w="115" w:type="dxa"/>
            </w:tcMar>
            <w:vAlign w:val="center"/>
          </w:tcPr>
          <w:p w14:paraId="22A133F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2579</w:t>
            </w:r>
            <w:r>
              <w:rPr>
                <w:rFonts w:cstheme="minorHAnsi"/>
                <w:sz w:val="20"/>
                <w:szCs w:val="20"/>
              </w:rPr>
              <w:t>.</w:t>
            </w:r>
            <w:r w:rsidRPr="002823A0">
              <w:rPr>
                <w:rFonts w:cstheme="minorHAnsi"/>
                <w:sz w:val="20"/>
                <w:szCs w:val="20"/>
              </w:rPr>
              <w:t>02</w:t>
            </w:r>
          </w:p>
        </w:tc>
        <w:tc>
          <w:tcPr>
            <w:tcW w:w="666" w:type="pct"/>
            <w:shd w:val="clear" w:color="auto" w:fill="auto"/>
            <w:tcMar>
              <w:top w:w="29" w:type="dxa"/>
              <w:left w:w="115" w:type="dxa"/>
              <w:bottom w:w="29" w:type="dxa"/>
              <w:right w:w="115" w:type="dxa"/>
            </w:tcMar>
            <w:vAlign w:val="center"/>
          </w:tcPr>
          <w:p w14:paraId="1D53A70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2D3BB40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644</w:t>
            </w:r>
            <w:r>
              <w:rPr>
                <w:rFonts w:cstheme="minorHAnsi"/>
                <w:sz w:val="20"/>
                <w:szCs w:val="20"/>
              </w:rPr>
              <w:t>.</w:t>
            </w:r>
            <w:r w:rsidRPr="002823A0">
              <w:rPr>
                <w:rFonts w:cstheme="minorHAnsi"/>
                <w:sz w:val="20"/>
                <w:szCs w:val="20"/>
              </w:rPr>
              <w:t>75</w:t>
            </w:r>
          </w:p>
        </w:tc>
        <w:tc>
          <w:tcPr>
            <w:tcW w:w="705" w:type="pct"/>
            <w:shd w:val="clear" w:color="auto" w:fill="auto"/>
            <w:tcMar>
              <w:top w:w="29" w:type="dxa"/>
              <w:left w:w="115" w:type="dxa"/>
              <w:bottom w:w="29" w:type="dxa"/>
              <w:right w:w="115" w:type="dxa"/>
            </w:tcMar>
            <w:vAlign w:val="center"/>
          </w:tcPr>
          <w:p w14:paraId="6675328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21</w:t>
            </w:r>
            <w:r>
              <w:rPr>
                <w:rFonts w:cstheme="minorHAnsi"/>
                <w:sz w:val="20"/>
                <w:szCs w:val="20"/>
              </w:rPr>
              <w:t>.</w:t>
            </w:r>
            <w:r w:rsidRPr="002823A0">
              <w:rPr>
                <w:rFonts w:cstheme="minorHAnsi"/>
                <w:sz w:val="20"/>
                <w:szCs w:val="20"/>
              </w:rPr>
              <w:t>14</w:t>
            </w:r>
          </w:p>
        </w:tc>
        <w:tc>
          <w:tcPr>
            <w:tcW w:w="554" w:type="pct"/>
            <w:shd w:val="clear" w:color="auto" w:fill="auto"/>
            <w:tcMar>
              <w:top w:w="29" w:type="dxa"/>
              <w:left w:w="115" w:type="dxa"/>
              <w:bottom w:w="29" w:type="dxa"/>
              <w:right w:w="115" w:type="dxa"/>
            </w:tcMar>
            <w:vAlign w:val="center"/>
          </w:tcPr>
          <w:p w14:paraId="3920264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13EC92DF" w14:textId="77777777" w:rsidTr="009E1A90">
        <w:tc>
          <w:tcPr>
            <w:tcW w:w="1665" w:type="pct"/>
            <w:shd w:val="clear" w:color="auto" w:fill="auto"/>
            <w:tcMar>
              <w:top w:w="29" w:type="dxa"/>
              <w:left w:w="86" w:type="dxa"/>
              <w:bottom w:w="29" w:type="dxa"/>
              <w:right w:w="86" w:type="dxa"/>
            </w:tcMar>
            <w:vAlign w:val="center"/>
          </w:tcPr>
          <w:p w14:paraId="08F91A2F"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WLC x POLCA</w:t>
            </w:r>
          </w:p>
        </w:tc>
        <w:tc>
          <w:tcPr>
            <w:tcW w:w="705" w:type="pct"/>
            <w:shd w:val="clear" w:color="auto" w:fill="auto"/>
            <w:tcMar>
              <w:top w:w="29" w:type="dxa"/>
              <w:left w:w="115" w:type="dxa"/>
              <w:bottom w:w="29" w:type="dxa"/>
              <w:right w:w="115" w:type="dxa"/>
            </w:tcMar>
            <w:vAlign w:val="center"/>
          </w:tcPr>
          <w:p w14:paraId="576E438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47292</w:t>
            </w:r>
            <w:r>
              <w:rPr>
                <w:rFonts w:cstheme="minorHAnsi"/>
                <w:sz w:val="20"/>
                <w:szCs w:val="20"/>
              </w:rPr>
              <w:t>.</w:t>
            </w:r>
            <w:r w:rsidRPr="002823A0">
              <w:rPr>
                <w:rFonts w:cstheme="minorHAnsi"/>
                <w:sz w:val="20"/>
                <w:szCs w:val="20"/>
              </w:rPr>
              <w:t>56</w:t>
            </w:r>
          </w:p>
        </w:tc>
        <w:tc>
          <w:tcPr>
            <w:tcW w:w="666" w:type="pct"/>
            <w:shd w:val="clear" w:color="auto" w:fill="auto"/>
            <w:tcMar>
              <w:top w:w="29" w:type="dxa"/>
              <w:left w:w="115" w:type="dxa"/>
              <w:bottom w:w="29" w:type="dxa"/>
              <w:right w:w="115" w:type="dxa"/>
            </w:tcMar>
            <w:vAlign w:val="center"/>
          </w:tcPr>
          <w:p w14:paraId="3C20A22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4AFA6AE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2364</w:t>
            </w:r>
            <w:r>
              <w:rPr>
                <w:rFonts w:cstheme="minorHAnsi"/>
                <w:sz w:val="20"/>
                <w:szCs w:val="20"/>
              </w:rPr>
              <w:t>.</w:t>
            </w:r>
            <w:r w:rsidRPr="002823A0">
              <w:rPr>
                <w:rFonts w:cstheme="minorHAnsi"/>
                <w:sz w:val="20"/>
                <w:szCs w:val="20"/>
              </w:rPr>
              <w:t>63</w:t>
            </w:r>
          </w:p>
        </w:tc>
        <w:tc>
          <w:tcPr>
            <w:tcW w:w="705" w:type="pct"/>
            <w:shd w:val="clear" w:color="auto" w:fill="auto"/>
            <w:tcMar>
              <w:top w:w="29" w:type="dxa"/>
              <w:left w:w="115" w:type="dxa"/>
              <w:bottom w:w="29" w:type="dxa"/>
              <w:right w:w="115" w:type="dxa"/>
            </w:tcMar>
            <w:vAlign w:val="center"/>
          </w:tcPr>
          <w:p w14:paraId="03E499A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77</w:t>
            </w:r>
            <w:r>
              <w:rPr>
                <w:rFonts w:cstheme="minorHAnsi"/>
                <w:sz w:val="20"/>
                <w:szCs w:val="20"/>
              </w:rPr>
              <w:t>.</w:t>
            </w:r>
            <w:r w:rsidRPr="002823A0">
              <w:rPr>
                <w:rFonts w:cstheme="minorHAnsi"/>
                <w:sz w:val="20"/>
                <w:szCs w:val="20"/>
              </w:rPr>
              <w:t>51</w:t>
            </w:r>
          </w:p>
        </w:tc>
        <w:tc>
          <w:tcPr>
            <w:tcW w:w="554" w:type="pct"/>
            <w:shd w:val="clear" w:color="auto" w:fill="auto"/>
            <w:tcMar>
              <w:top w:w="29" w:type="dxa"/>
              <w:left w:w="115" w:type="dxa"/>
              <w:bottom w:w="29" w:type="dxa"/>
              <w:right w:w="115" w:type="dxa"/>
            </w:tcMar>
            <w:vAlign w:val="center"/>
          </w:tcPr>
          <w:p w14:paraId="73E7852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222165D3" w14:textId="77777777" w:rsidTr="009E1A90">
        <w:tc>
          <w:tcPr>
            <w:tcW w:w="1665" w:type="pct"/>
            <w:shd w:val="clear" w:color="auto" w:fill="auto"/>
            <w:tcMar>
              <w:top w:w="29" w:type="dxa"/>
              <w:left w:w="86" w:type="dxa"/>
              <w:bottom w:w="29" w:type="dxa"/>
              <w:right w:w="86" w:type="dxa"/>
            </w:tcMar>
            <w:vAlign w:val="center"/>
          </w:tcPr>
          <w:p w14:paraId="75CB3D2A"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ROQ x WLC</w:t>
            </w:r>
          </w:p>
        </w:tc>
        <w:tc>
          <w:tcPr>
            <w:tcW w:w="705" w:type="pct"/>
            <w:shd w:val="clear" w:color="auto" w:fill="auto"/>
            <w:tcMar>
              <w:top w:w="29" w:type="dxa"/>
              <w:left w:w="115" w:type="dxa"/>
              <w:bottom w:w="29" w:type="dxa"/>
              <w:right w:w="115" w:type="dxa"/>
            </w:tcMar>
            <w:vAlign w:val="center"/>
          </w:tcPr>
          <w:p w14:paraId="10F6716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5968C9F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705" w:type="pct"/>
            <w:shd w:val="clear" w:color="auto" w:fill="auto"/>
            <w:tcMar>
              <w:top w:w="29" w:type="dxa"/>
              <w:left w:w="115" w:type="dxa"/>
              <w:bottom w:w="29" w:type="dxa"/>
              <w:right w:w="115" w:type="dxa"/>
            </w:tcMar>
            <w:vAlign w:val="center"/>
          </w:tcPr>
          <w:p w14:paraId="2419E5C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108FAD6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72FAFF4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3E47B1A3" w14:textId="77777777" w:rsidTr="009E1A90">
        <w:tc>
          <w:tcPr>
            <w:tcW w:w="1665" w:type="pct"/>
            <w:shd w:val="clear" w:color="auto" w:fill="auto"/>
            <w:tcMar>
              <w:top w:w="29" w:type="dxa"/>
              <w:left w:w="86" w:type="dxa"/>
              <w:bottom w:w="29" w:type="dxa"/>
              <w:right w:w="86" w:type="dxa"/>
            </w:tcMar>
            <w:vAlign w:val="center"/>
          </w:tcPr>
          <w:p w14:paraId="764C0752"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lang w:val="pt-PT"/>
              </w:rPr>
              <w:t>SF x ROQ x POLCA</w:t>
            </w:r>
          </w:p>
        </w:tc>
        <w:tc>
          <w:tcPr>
            <w:tcW w:w="705" w:type="pct"/>
            <w:shd w:val="clear" w:color="auto" w:fill="auto"/>
            <w:tcMar>
              <w:top w:w="29" w:type="dxa"/>
              <w:left w:w="115" w:type="dxa"/>
              <w:bottom w:w="29" w:type="dxa"/>
              <w:right w:w="115" w:type="dxa"/>
            </w:tcMar>
            <w:vAlign w:val="center"/>
          </w:tcPr>
          <w:p w14:paraId="5DC1D36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6FD888C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705" w:type="pct"/>
            <w:shd w:val="clear" w:color="auto" w:fill="auto"/>
            <w:tcMar>
              <w:top w:w="29" w:type="dxa"/>
              <w:left w:w="115" w:type="dxa"/>
              <w:bottom w:w="29" w:type="dxa"/>
              <w:right w:w="115" w:type="dxa"/>
            </w:tcMar>
            <w:vAlign w:val="center"/>
          </w:tcPr>
          <w:p w14:paraId="61055E5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2601143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1272197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6544A5DF" w14:textId="77777777" w:rsidTr="009E1A90">
        <w:tc>
          <w:tcPr>
            <w:tcW w:w="1665" w:type="pct"/>
            <w:shd w:val="clear" w:color="auto" w:fill="auto"/>
            <w:tcMar>
              <w:top w:w="29" w:type="dxa"/>
              <w:left w:w="86" w:type="dxa"/>
              <w:bottom w:w="29" w:type="dxa"/>
              <w:right w:w="86" w:type="dxa"/>
            </w:tcMar>
            <w:vAlign w:val="center"/>
          </w:tcPr>
          <w:p w14:paraId="5F769806"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WLC x POLCA</w:t>
            </w:r>
          </w:p>
        </w:tc>
        <w:tc>
          <w:tcPr>
            <w:tcW w:w="705" w:type="pct"/>
            <w:shd w:val="clear" w:color="auto" w:fill="auto"/>
            <w:tcMar>
              <w:top w:w="29" w:type="dxa"/>
              <w:left w:w="115" w:type="dxa"/>
              <w:bottom w:w="29" w:type="dxa"/>
              <w:right w:w="115" w:type="dxa"/>
            </w:tcMar>
            <w:vAlign w:val="center"/>
          </w:tcPr>
          <w:p w14:paraId="63B307E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66430E1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357FAA9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shd w:val="clear" w:color="auto" w:fill="auto"/>
            <w:tcMar>
              <w:top w:w="29" w:type="dxa"/>
              <w:left w:w="115" w:type="dxa"/>
              <w:bottom w:w="29" w:type="dxa"/>
              <w:right w:w="115" w:type="dxa"/>
            </w:tcMar>
            <w:vAlign w:val="center"/>
          </w:tcPr>
          <w:p w14:paraId="7DC166A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shd w:val="clear" w:color="auto" w:fill="auto"/>
            <w:tcMar>
              <w:top w:w="29" w:type="dxa"/>
              <w:left w:w="115" w:type="dxa"/>
              <w:bottom w:w="29" w:type="dxa"/>
              <w:right w:w="115" w:type="dxa"/>
            </w:tcMar>
            <w:vAlign w:val="center"/>
          </w:tcPr>
          <w:p w14:paraId="7F8D280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3EBA360" w14:textId="77777777" w:rsidTr="009E1A90">
        <w:tc>
          <w:tcPr>
            <w:tcW w:w="1665" w:type="pct"/>
            <w:shd w:val="clear" w:color="auto" w:fill="auto"/>
            <w:tcMar>
              <w:top w:w="29" w:type="dxa"/>
              <w:left w:w="86" w:type="dxa"/>
              <w:bottom w:w="29" w:type="dxa"/>
              <w:right w:w="86" w:type="dxa"/>
            </w:tcMar>
            <w:vAlign w:val="center"/>
          </w:tcPr>
          <w:p w14:paraId="159C516D"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WLC x POLCA</w:t>
            </w:r>
          </w:p>
        </w:tc>
        <w:tc>
          <w:tcPr>
            <w:tcW w:w="705" w:type="pct"/>
            <w:shd w:val="clear" w:color="auto" w:fill="auto"/>
            <w:tcMar>
              <w:top w:w="29" w:type="dxa"/>
              <w:left w:w="115" w:type="dxa"/>
              <w:bottom w:w="29" w:type="dxa"/>
              <w:right w:w="115" w:type="dxa"/>
            </w:tcMar>
            <w:vAlign w:val="center"/>
          </w:tcPr>
          <w:p w14:paraId="28EC8E4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409</w:t>
            </w:r>
            <w:r>
              <w:rPr>
                <w:rFonts w:cstheme="minorHAnsi"/>
                <w:sz w:val="20"/>
                <w:szCs w:val="20"/>
              </w:rPr>
              <w:t>.</w:t>
            </w:r>
            <w:r w:rsidRPr="002823A0">
              <w:rPr>
                <w:rFonts w:cstheme="minorHAnsi"/>
                <w:sz w:val="20"/>
                <w:szCs w:val="20"/>
              </w:rPr>
              <w:t>00</w:t>
            </w:r>
          </w:p>
        </w:tc>
        <w:tc>
          <w:tcPr>
            <w:tcW w:w="666" w:type="pct"/>
            <w:shd w:val="clear" w:color="auto" w:fill="auto"/>
            <w:tcMar>
              <w:top w:w="29" w:type="dxa"/>
              <w:left w:w="115" w:type="dxa"/>
              <w:bottom w:w="29" w:type="dxa"/>
              <w:right w:w="115" w:type="dxa"/>
            </w:tcMar>
            <w:vAlign w:val="center"/>
          </w:tcPr>
          <w:p w14:paraId="161AFEC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shd w:val="clear" w:color="auto" w:fill="auto"/>
            <w:tcMar>
              <w:top w:w="29" w:type="dxa"/>
              <w:left w:w="115" w:type="dxa"/>
              <w:bottom w:w="29" w:type="dxa"/>
              <w:right w:w="115" w:type="dxa"/>
            </w:tcMar>
            <w:vAlign w:val="center"/>
          </w:tcPr>
          <w:p w14:paraId="24ADE37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r>
              <w:rPr>
                <w:rFonts w:cstheme="minorHAnsi"/>
                <w:sz w:val="20"/>
                <w:szCs w:val="20"/>
              </w:rPr>
              <w:t>.</w:t>
            </w:r>
            <w:r w:rsidRPr="002823A0">
              <w:rPr>
                <w:rFonts w:cstheme="minorHAnsi"/>
                <w:sz w:val="20"/>
                <w:szCs w:val="20"/>
              </w:rPr>
              <w:t>45</w:t>
            </w:r>
          </w:p>
        </w:tc>
        <w:tc>
          <w:tcPr>
            <w:tcW w:w="705" w:type="pct"/>
            <w:shd w:val="clear" w:color="auto" w:fill="auto"/>
            <w:tcMar>
              <w:top w:w="29" w:type="dxa"/>
              <w:left w:w="115" w:type="dxa"/>
              <w:bottom w:w="29" w:type="dxa"/>
              <w:right w:w="115" w:type="dxa"/>
            </w:tcMar>
            <w:vAlign w:val="center"/>
          </w:tcPr>
          <w:p w14:paraId="3DFC937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67</w:t>
            </w:r>
          </w:p>
        </w:tc>
        <w:tc>
          <w:tcPr>
            <w:tcW w:w="554" w:type="pct"/>
            <w:shd w:val="clear" w:color="auto" w:fill="auto"/>
            <w:tcMar>
              <w:top w:w="29" w:type="dxa"/>
              <w:left w:w="115" w:type="dxa"/>
              <w:bottom w:w="29" w:type="dxa"/>
              <w:right w:w="115" w:type="dxa"/>
            </w:tcMar>
            <w:vAlign w:val="center"/>
          </w:tcPr>
          <w:p w14:paraId="1DB2156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86</w:t>
            </w:r>
          </w:p>
        </w:tc>
      </w:tr>
      <w:tr w:rsidR="00DF0F3C" w:rsidRPr="00332FD4" w14:paraId="634061F8" w14:textId="77777777" w:rsidTr="009E1A90">
        <w:tc>
          <w:tcPr>
            <w:tcW w:w="1665" w:type="pct"/>
            <w:tcBorders>
              <w:bottom w:val="single" w:sz="4" w:space="0" w:color="auto"/>
            </w:tcBorders>
            <w:shd w:val="clear" w:color="auto" w:fill="auto"/>
            <w:tcMar>
              <w:top w:w="29" w:type="dxa"/>
              <w:left w:w="86" w:type="dxa"/>
              <w:bottom w:w="29" w:type="dxa"/>
              <w:right w:w="86" w:type="dxa"/>
            </w:tcMar>
            <w:vAlign w:val="center"/>
          </w:tcPr>
          <w:p w14:paraId="11E771FE" w14:textId="77777777" w:rsidR="00DF0F3C" w:rsidRPr="00332FD4" w:rsidRDefault="00DF0F3C" w:rsidP="009E1A90">
            <w:pPr>
              <w:spacing w:after="0" w:line="240" w:lineRule="auto"/>
              <w:jc w:val="right"/>
              <w:rPr>
                <w:rFonts w:eastAsia="SimSun" w:cstheme="minorHAnsi"/>
                <w:color w:val="000000"/>
                <w:sz w:val="20"/>
                <w:szCs w:val="20"/>
                <w:lang w:val="en-GB" w:eastAsia="pt-PT"/>
              </w:rPr>
            </w:pPr>
            <w:r w:rsidRPr="00332FD4">
              <w:rPr>
                <w:rFonts w:cstheme="minorHAnsi"/>
                <w:sz w:val="20"/>
                <w:szCs w:val="20"/>
              </w:rPr>
              <w:t>SF x ROQ x WLC x POLCA</w:t>
            </w:r>
          </w:p>
        </w:tc>
        <w:tc>
          <w:tcPr>
            <w:tcW w:w="705" w:type="pct"/>
            <w:tcBorders>
              <w:bottom w:val="single" w:sz="4" w:space="0" w:color="auto"/>
            </w:tcBorders>
            <w:shd w:val="clear" w:color="auto" w:fill="auto"/>
            <w:tcMar>
              <w:top w:w="29" w:type="dxa"/>
              <w:left w:w="115" w:type="dxa"/>
              <w:bottom w:w="29" w:type="dxa"/>
              <w:right w:w="115" w:type="dxa"/>
            </w:tcMar>
            <w:vAlign w:val="center"/>
          </w:tcPr>
          <w:p w14:paraId="770CE82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66" w:type="pct"/>
            <w:tcBorders>
              <w:bottom w:val="single" w:sz="4" w:space="0" w:color="auto"/>
            </w:tcBorders>
            <w:shd w:val="clear" w:color="auto" w:fill="auto"/>
            <w:tcMar>
              <w:top w:w="29" w:type="dxa"/>
              <w:left w:w="115" w:type="dxa"/>
              <w:bottom w:w="29" w:type="dxa"/>
              <w:right w:w="115" w:type="dxa"/>
            </w:tcMar>
            <w:vAlign w:val="center"/>
          </w:tcPr>
          <w:p w14:paraId="4531FF1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705" w:type="pct"/>
            <w:tcBorders>
              <w:bottom w:val="single" w:sz="4" w:space="0" w:color="auto"/>
            </w:tcBorders>
            <w:shd w:val="clear" w:color="auto" w:fill="auto"/>
            <w:tcMar>
              <w:top w:w="29" w:type="dxa"/>
              <w:left w:w="115" w:type="dxa"/>
              <w:bottom w:w="29" w:type="dxa"/>
              <w:right w:w="115" w:type="dxa"/>
            </w:tcMar>
            <w:vAlign w:val="center"/>
          </w:tcPr>
          <w:p w14:paraId="2A1341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705" w:type="pct"/>
            <w:tcBorders>
              <w:bottom w:val="single" w:sz="4" w:space="0" w:color="auto"/>
            </w:tcBorders>
            <w:shd w:val="clear" w:color="auto" w:fill="auto"/>
            <w:tcMar>
              <w:top w:w="29" w:type="dxa"/>
              <w:left w:w="115" w:type="dxa"/>
              <w:bottom w:w="29" w:type="dxa"/>
              <w:right w:w="115" w:type="dxa"/>
            </w:tcMar>
            <w:vAlign w:val="center"/>
          </w:tcPr>
          <w:p w14:paraId="3FCACE5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54" w:type="pct"/>
            <w:tcBorders>
              <w:bottom w:val="single" w:sz="4" w:space="0" w:color="auto"/>
            </w:tcBorders>
            <w:shd w:val="clear" w:color="auto" w:fill="auto"/>
            <w:tcMar>
              <w:top w:w="29" w:type="dxa"/>
              <w:left w:w="115" w:type="dxa"/>
              <w:bottom w:w="29" w:type="dxa"/>
              <w:right w:w="115" w:type="dxa"/>
            </w:tcMar>
            <w:vAlign w:val="center"/>
          </w:tcPr>
          <w:p w14:paraId="625B4A5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2A0681FE" w14:textId="77777777" w:rsidTr="009E1A90">
        <w:tc>
          <w:tcPr>
            <w:tcW w:w="1665"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37FB49ED"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Residual</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3E4FD2F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362408</w:t>
            </w:r>
            <w:r>
              <w:rPr>
                <w:rFonts w:cstheme="minorHAnsi"/>
                <w:sz w:val="20"/>
                <w:szCs w:val="20"/>
              </w:rPr>
              <w:t>.</w:t>
            </w:r>
            <w:r w:rsidRPr="002823A0">
              <w:rPr>
                <w:rFonts w:cstheme="minorHAnsi"/>
                <w:sz w:val="20"/>
                <w:szCs w:val="20"/>
              </w:rPr>
              <w:t>39</w:t>
            </w:r>
          </w:p>
        </w:tc>
        <w:tc>
          <w:tcPr>
            <w:tcW w:w="666"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75D9E6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D92D09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30</w:t>
            </w:r>
            <w:r>
              <w:rPr>
                <w:rFonts w:cstheme="minorHAnsi"/>
                <w:sz w:val="20"/>
                <w:szCs w:val="20"/>
              </w:rPr>
              <w:t>.</w:t>
            </w:r>
            <w:r w:rsidRPr="002823A0">
              <w:rPr>
                <w:rFonts w:cstheme="minorHAnsi"/>
                <w:sz w:val="20"/>
                <w:szCs w:val="20"/>
              </w:rPr>
              <w:t>51</w:t>
            </w:r>
          </w:p>
        </w:tc>
        <w:tc>
          <w:tcPr>
            <w:tcW w:w="705"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04596F1A"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5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607F31C"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56B5BAD3" w14:textId="77777777" w:rsidR="00DF0F3C" w:rsidRDefault="00DF0F3C" w:rsidP="00DF0F3C">
      <w:pPr>
        <w:spacing w:after="0" w:line="240" w:lineRule="auto"/>
        <w:rPr>
          <w:rFonts w:ascii="Times New Roman" w:eastAsia="SimSun" w:hAnsi="Times New Roman" w:cs="Times New Roman"/>
          <w:noProof/>
          <w:sz w:val="24"/>
          <w:szCs w:val="24"/>
          <w:lang w:val="pt-PT" w:eastAsia="pt-PT"/>
        </w:rPr>
      </w:pPr>
    </w:p>
    <w:p w14:paraId="14CD0A6B" w14:textId="77777777" w:rsidR="00DF0F3C" w:rsidRPr="006B6233" w:rsidRDefault="00DF0F3C" w:rsidP="00DF0F3C">
      <w:pPr>
        <w:spacing w:after="0" w:line="240" w:lineRule="auto"/>
        <w:rPr>
          <w:rFonts w:ascii="Times New Roman" w:eastAsia="SimSun" w:hAnsi="Times New Roman" w:cs="Times New Roman"/>
          <w:noProof/>
          <w:sz w:val="24"/>
          <w:szCs w:val="24"/>
          <w:lang w:val="pt-PT" w:eastAsia="pt-PT"/>
        </w:rPr>
      </w:pPr>
    </w:p>
    <w:p w14:paraId="19157594" w14:textId="4B06AB3D" w:rsidR="00DF0F3C" w:rsidRPr="004F34BC" w:rsidRDefault="00DF0F3C" w:rsidP="00DF0F3C">
      <w:pPr>
        <w:spacing w:after="0" w:line="240" w:lineRule="auto"/>
        <w:jc w:val="center"/>
        <w:rPr>
          <w:rFonts w:ascii="Times New Roman" w:eastAsia="SimSun" w:hAnsi="Times New Roman" w:cs="Times New Roman"/>
          <w:i/>
          <w:sz w:val="24"/>
          <w:szCs w:val="24"/>
          <w:lang w:eastAsia="pt-PT"/>
        </w:rPr>
      </w:pPr>
      <w:r w:rsidRPr="004F34BC">
        <w:rPr>
          <w:rFonts w:ascii="Times New Roman" w:eastAsia="SimSun" w:hAnsi="Times New Roman" w:cs="Times New Roman"/>
          <w:i/>
          <w:sz w:val="24"/>
          <w:szCs w:val="24"/>
          <w:lang w:eastAsia="pt-PT"/>
        </w:rPr>
        <w:t xml:space="preserve">Table </w:t>
      </w:r>
      <w:r w:rsidR="00766776">
        <w:rPr>
          <w:rFonts w:ascii="Times New Roman" w:eastAsia="SimSun" w:hAnsi="Times New Roman" w:cs="Times New Roman"/>
          <w:i/>
          <w:sz w:val="24"/>
          <w:szCs w:val="24"/>
        </w:rPr>
        <w:t>VII</w:t>
      </w:r>
      <w:r w:rsidRPr="004F34BC">
        <w:rPr>
          <w:rFonts w:ascii="Times New Roman" w:eastAsia="SimSun" w:hAnsi="Times New Roman" w:cs="Times New Roman"/>
          <w:i/>
          <w:sz w:val="24"/>
          <w:szCs w:val="24"/>
          <w:lang w:eastAsia="pt-PT"/>
        </w:rPr>
        <w:t>: ANOVA Results – Shop Floor Throughput Time</w:t>
      </w:r>
    </w:p>
    <w:p w14:paraId="674C65E9" w14:textId="77777777" w:rsidR="00DF0F3C" w:rsidRPr="00E81724" w:rsidRDefault="00DF0F3C" w:rsidP="00DF0F3C">
      <w:pPr>
        <w:spacing w:after="0" w:line="240" w:lineRule="auto"/>
        <w:rPr>
          <w:rFonts w:ascii="Times New Roman" w:eastAsia="SimSun" w:hAnsi="Times New Roman" w:cs="Times New Roman"/>
          <w:sz w:val="18"/>
          <w:szCs w:val="18"/>
          <w:lang w:eastAsia="pt-PT"/>
        </w:rPr>
      </w:pPr>
    </w:p>
    <w:tbl>
      <w:tblPr>
        <w:tblW w:w="5000" w:type="pct"/>
        <w:tblLook w:val="04A0" w:firstRow="1" w:lastRow="0" w:firstColumn="1" w:lastColumn="0" w:noHBand="0" w:noVBand="1"/>
      </w:tblPr>
      <w:tblGrid>
        <w:gridCol w:w="3200"/>
        <w:gridCol w:w="1355"/>
        <w:gridCol w:w="1280"/>
        <w:gridCol w:w="1230"/>
        <w:gridCol w:w="1230"/>
        <w:gridCol w:w="1065"/>
      </w:tblGrid>
      <w:tr w:rsidR="00DF0F3C" w:rsidRPr="00332FD4" w14:paraId="75109391" w14:textId="77777777" w:rsidTr="009E1A90">
        <w:tc>
          <w:tcPr>
            <w:tcW w:w="1709" w:type="pct"/>
            <w:tcBorders>
              <w:top w:val="single" w:sz="12" w:space="0" w:color="auto"/>
              <w:bottom w:val="single" w:sz="12" w:space="0" w:color="auto"/>
            </w:tcBorders>
            <w:shd w:val="clear" w:color="auto" w:fill="auto"/>
            <w:tcMar>
              <w:top w:w="29" w:type="dxa"/>
              <w:left w:w="86" w:type="dxa"/>
              <w:bottom w:w="29" w:type="dxa"/>
              <w:right w:w="86" w:type="dxa"/>
            </w:tcMar>
            <w:vAlign w:val="center"/>
          </w:tcPr>
          <w:p w14:paraId="78EE8FDB"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Source of Variance</w:t>
            </w:r>
          </w:p>
        </w:tc>
        <w:tc>
          <w:tcPr>
            <w:tcW w:w="72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7311BA31"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 xml:space="preserve">Sum of </w:t>
            </w:r>
          </w:p>
          <w:p w14:paraId="0A20F0E6"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84"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2CC66E37"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 xml:space="preserve">Degree of </w:t>
            </w:r>
          </w:p>
          <w:p w14:paraId="537EF278"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rPr>
              <w:t>Freedom</w:t>
            </w:r>
          </w:p>
        </w:tc>
        <w:tc>
          <w:tcPr>
            <w:tcW w:w="657"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4828D22A" w14:textId="77777777" w:rsidR="00DF0F3C" w:rsidRPr="00332FD4" w:rsidRDefault="00DF0F3C" w:rsidP="009E1A90">
            <w:pPr>
              <w:spacing w:after="0" w:line="240" w:lineRule="auto"/>
              <w:jc w:val="right"/>
              <w:rPr>
                <w:rFonts w:eastAsia="SimSun" w:cstheme="minorHAnsi"/>
                <w:sz w:val="20"/>
                <w:szCs w:val="20"/>
              </w:rPr>
            </w:pPr>
            <w:r w:rsidRPr="00332FD4">
              <w:rPr>
                <w:rFonts w:eastAsia="SimSun" w:cstheme="minorHAnsi"/>
                <w:sz w:val="20"/>
                <w:szCs w:val="20"/>
                <w:lang w:eastAsia="pt-PT"/>
              </w:rPr>
              <w:t>Mean</w:t>
            </w:r>
          </w:p>
          <w:p w14:paraId="611376AA"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Squares</w:t>
            </w:r>
          </w:p>
        </w:tc>
        <w:tc>
          <w:tcPr>
            <w:tcW w:w="657"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42BC36B1"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F-Ratio</w:t>
            </w:r>
          </w:p>
        </w:tc>
        <w:tc>
          <w:tcPr>
            <w:tcW w:w="569" w:type="pct"/>
            <w:tcBorders>
              <w:top w:val="single" w:sz="12" w:space="0" w:color="auto"/>
              <w:bottom w:val="single" w:sz="12" w:space="0" w:color="auto"/>
            </w:tcBorders>
            <w:shd w:val="clear" w:color="auto" w:fill="auto"/>
            <w:tcMar>
              <w:top w:w="29" w:type="dxa"/>
              <w:left w:w="115" w:type="dxa"/>
              <w:bottom w:w="29" w:type="dxa"/>
              <w:right w:w="115" w:type="dxa"/>
            </w:tcMar>
            <w:vAlign w:val="center"/>
          </w:tcPr>
          <w:p w14:paraId="498B0376" w14:textId="77777777" w:rsidR="00DF0F3C" w:rsidRPr="00332FD4" w:rsidRDefault="00DF0F3C" w:rsidP="009E1A90">
            <w:pPr>
              <w:spacing w:after="0" w:line="240" w:lineRule="auto"/>
              <w:jc w:val="right"/>
              <w:rPr>
                <w:rFonts w:eastAsia="SimSun" w:cstheme="minorHAnsi"/>
                <w:sz w:val="20"/>
                <w:szCs w:val="20"/>
                <w:lang w:eastAsia="pt-PT"/>
              </w:rPr>
            </w:pPr>
            <w:r w:rsidRPr="00332FD4">
              <w:rPr>
                <w:rFonts w:eastAsia="SimSun" w:cstheme="minorHAnsi"/>
                <w:sz w:val="20"/>
                <w:szCs w:val="20"/>
                <w:lang w:eastAsia="pt-PT"/>
              </w:rPr>
              <w:t>p-Value</w:t>
            </w:r>
          </w:p>
        </w:tc>
      </w:tr>
      <w:tr w:rsidR="00DF0F3C" w:rsidRPr="00332FD4" w14:paraId="73C914DB" w14:textId="77777777" w:rsidTr="009E1A90">
        <w:tc>
          <w:tcPr>
            <w:tcW w:w="1709" w:type="pct"/>
            <w:tcBorders>
              <w:top w:val="single" w:sz="12" w:space="0" w:color="auto"/>
            </w:tcBorders>
            <w:shd w:val="clear" w:color="auto" w:fill="auto"/>
            <w:tcMar>
              <w:top w:w="29" w:type="dxa"/>
              <w:left w:w="86" w:type="dxa"/>
              <w:bottom w:w="29" w:type="dxa"/>
              <w:right w:w="86" w:type="dxa"/>
            </w:tcMar>
            <w:vAlign w:val="center"/>
          </w:tcPr>
          <w:p w14:paraId="17FA0961"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Safety Factor (SF)</w:t>
            </w:r>
          </w:p>
        </w:tc>
        <w:tc>
          <w:tcPr>
            <w:tcW w:w="724" w:type="pct"/>
            <w:tcBorders>
              <w:top w:val="single" w:sz="12" w:space="0" w:color="auto"/>
            </w:tcBorders>
            <w:shd w:val="clear" w:color="auto" w:fill="auto"/>
            <w:tcMar>
              <w:top w:w="29" w:type="dxa"/>
              <w:left w:w="115" w:type="dxa"/>
              <w:bottom w:w="29" w:type="dxa"/>
              <w:right w:w="115" w:type="dxa"/>
            </w:tcMar>
            <w:vAlign w:val="center"/>
          </w:tcPr>
          <w:p w14:paraId="6E4690B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tcBorders>
              <w:top w:val="single" w:sz="12" w:space="0" w:color="auto"/>
            </w:tcBorders>
            <w:shd w:val="clear" w:color="auto" w:fill="auto"/>
            <w:tcMar>
              <w:top w:w="29" w:type="dxa"/>
              <w:left w:w="115" w:type="dxa"/>
              <w:bottom w:w="29" w:type="dxa"/>
              <w:right w:w="115" w:type="dxa"/>
            </w:tcMar>
            <w:vAlign w:val="center"/>
          </w:tcPr>
          <w:p w14:paraId="242A014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57" w:type="pct"/>
            <w:tcBorders>
              <w:top w:val="single" w:sz="12" w:space="0" w:color="auto"/>
            </w:tcBorders>
            <w:shd w:val="clear" w:color="auto" w:fill="auto"/>
            <w:tcMar>
              <w:top w:w="29" w:type="dxa"/>
              <w:left w:w="115" w:type="dxa"/>
              <w:bottom w:w="29" w:type="dxa"/>
              <w:right w:w="115" w:type="dxa"/>
            </w:tcMar>
            <w:vAlign w:val="center"/>
          </w:tcPr>
          <w:p w14:paraId="7A803AD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tcBorders>
              <w:top w:val="single" w:sz="12" w:space="0" w:color="auto"/>
            </w:tcBorders>
            <w:shd w:val="clear" w:color="auto" w:fill="auto"/>
            <w:tcMar>
              <w:top w:w="29" w:type="dxa"/>
              <w:left w:w="115" w:type="dxa"/>
              <w:bottom w:w="29" w:type="dxa"/>
              <w:right w:w="115" w:type="dxa"/>
            </w:tcMar>
            <w:vAlign w:val="center"/>
          </w:tcPr>
          <w:p w14:paraId="245E247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tcBorders>
              <w:top w:val="single" w:sz="12" w:space="0" w:color="auto"/>
            </w:tcBorders>
            <w:shd w:val="clear" w:color="auto" w:fill="auto"/>
            <w:tcMar>
              <w:top w:w="29" w:type="dxa"/>
              <w:left w:w="115" w:type="dxa"/>
              <w:bottom w:w="29" w:type="dxa"/>
              <w:right w:w="115" w:type="dxa"/>
            </w:tcMar>
            <w:vAlign w:val="center"/>
          </w:tcPr>
          <w:p w14:paraId="4AA9EBD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2C7637AC" w14:textId="77777777" w:rsidTr="009E1A90">
        <w:tc>
          <w:tcPr>
            <w:tcW w:w="1709" w:type="pct"/>
            <w:shd w:val="clear" w:color="auto" w:fill="auto"/>
            <w:tcMar>
              <w:top w:w="29" w:type="dxa"/>
              <w:left w:w="86" w:type="dxa"/>
              <w:bottom w:w="29" w:type="dxa"/>
              <w:right w:w="86" w:type="dxa"/>
            </w:tcMar>
            <w:vAlign w:val="center"/>
          </w:tcPr>
          <w:p w14:paraId="04320488"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Re-order Quantity (ROQ)</w:t>
            </w:r>
          </w:p>
        </w:tc>
        <w:tc>
          <w:tcPr>
            <w:tcW w:w="724" w:type="pct"/>
            <w:shd w:val="clear" w:color="auto" w:fill="auto"/>
            <w:tcMar>
              <w:top w:w="29" w:type="dxa"/>
              <w:left w:w="115" w:type="dxa"/>
              <w:bottom w:w="29" w:type="dxa"/>
              <w:right w:w="115" w:type="dxa"/>
            </w:tcMar>
            <w:vAlign w:val="center"/>
          </w:tcPr>
          <w:p w14:paraId="0DE4895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144238</w:t>
            </w:r>
            <w:r>
              <w:rPr>
                <w:rFonts w:cstheme="minorHAnsi"/>
                <w:sz w:val="20"/>
                <w:szCs w:val="20"/>
              </w:rPr>
              <w:t>.</w:t>
            </w:r>
            <w:r w:rsidRPr="002823A0">
              <w:rPr>
                <w:rFonts w:cstheme="minorHAnsi"/>
                <w:sz w:val="20"/>
                <w:szCs w:val="20"/>
              </w:rPr>
              <w:t>74</w:t>
            </w:r>
          </w:p>
        </w:tc>
        <w:tc>
          <w:tcPr>
            <w:tcW w:w="684" w:type="pct"/>
            <w:shd w:val="clear" w:color="auto" w:fill="auto"/>
            <w:tcMar>
              <w:top w:w="29" w:type="dxa"/>
              <w:left w:w="115" w:type="dxa"/>
              <w:bottom w:w="29" w:type="dxa"/>
              <w:right w:w="115" w:type="dxa"/>
            </w:tcMar>
            <w:vAlign w:val="center"/>
          </w:tcPr>
          <w:p w14:paraId="1375570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57" w:type="pct"/>
            <w:shd w:val="clear" w:color="auto" w:fill="auto"/>
            <w:tcMar>
              <w:top w:w="29" w:type="dxa"/>
              <w:left w:w="115" w:type="dxa"/>
              <w:bottom w:w="29" w:type="dxa"/>
              <w:right w:w="115" w:type="dxa"/>
            </w:tcMar>
            <w:vAlign w:val="center"/>
          </w:tcPr>
          <w:p w14:paraId="17975BA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144238</w:t>
            </w:r>
            <w:r>
              <w:rPr>
                <w:rFonts w:cstheme="minorHAnsi"/>
                <w:sz w:val="20"/>
                <w:szCs w:val="20"/>
              </w:rPr>
              <w:t>.</w:t>
            </w:r>
            <w:r w:rsidRPr="002823A0">
              <w:rPr>
                <w:rFonts w:cstheme="minorHAnsi"/>
                <w:sz w:val="20"/>
                <w:szCs w:val="20"/>
              </w:rPr>
              <w:t>74</w:t>
            </w:r>
          </w:p>
        </w:tc>
        <w:tc>
          <w:tcPr>
            <w:tcW w:w="657" w:type="pct"/>
            <w:shd w:val="clear" w:color="auto" w:fill="auto"/>
            <w:tcMar>
              <w:top w:w="29" w:type="dxa"/>
              <w:left w:w="115" w:type="dxa"/>
              <w:bottom w:w="29" w:type="dxa"/>
              <w:right w:w="115" w:type="dxa"/>
            </w:tcMar>
            <w:vAlign w:val="center"/>
          </w:tcPr>
          <w:p w14:paraId="24A4593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96070</w:t>
            </w:r>
            <w:r>
              <w:rPr>
                <w:rFonts w:cstheme="minorHAnsi"/>
                <w:sz w:val="20"/>
                <w:szCs w:val="20"/>
              </w:rPr>
              <w:t>.</w:t>
            </w:r>
            <w:r w:rsidRPr="002823A0">
              <w:rPr>
                <w:rFonts w:cstheme="minorHAnsi"/>
                <w:sz w:val="20"/>
                <w:szCs w:val="20"/>
              </w:rPr>
              <w:t>56</w:t>
            </w:r>
          </w:p>
        </w:tc>
        <w:tc>
          <w:tcPr>
            <w:tcW w:w="569" w:type="pct"/>
            <w:shd w:val="clear" w:color="auto" w:fill="auto"/>
            <w:tcMar>
              <w:top w:w="29" w:type="dxa"/>
              <w:left w:w="115" w:type="dxa"/>
              <w:bottom w:w="29" w:type="dxa"/>
              <w:right w:w="115" w:type="dxa"/>
            </w:tcMar>
            <w:vAlign w:val="center"/>
          </w:tcPr>
          <w:p w14:paraId="5000096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AED79F4" w14:textId="77777777" w:rsidTr="009E1A90">
        <w:tc>
          <w:tcPr>
            <w:tcW w:w="1709" w:type="pct"/>
            <w:shd w:val="clear" w:color="auto" w:fill="auto"/>
            <w:tcMar>
              <w:top w:w="29" w:type="dxa"/>
              <w:left w:w="86" w:type="dxa"/>
              <w:bottom w:w="29" w:type="dxa"/>
              <w:right w:w="86" w:type="dxa"/>
            </w:tcMar>
            <w:vAlign w:val="center"/>
          </w:tcPr>
          <w:p w14:paraId="4E42873E"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eastAsia="SimSun" w:cstheme="minorHAnsi"/>
                <w:color w:val="000000"/>
                <w:sz w:val="20"/>
                <w:szCs w:val="20"/>
                <w:lang w:val="pt-PT" w:eastAsia="pt-PT"/>
              </w:rPr>
              <w:t>Norm (WLC)</w:t>
            </w:r>
          </w:p>
        </w:tc>
        <w:tc>
          <w:tcPr>
            <w:tcW w:w="724" w:type="pct"/>
            <w:shd w:val="clear" w:color="auto" w:fill="auto"/>
            <w:tcMar>
              <w:top w:w="29" w:type="dxa"/>
              <w:left w:w="115" w:type="dxa"/>
              <w:bottom w:w="29" w:type="dxa"/>
              <w:right w:w="115" w:type="dxa"/>
            </w:tcMar>
            <w:vAlign w:val="center"/>
          </w:tcPr>
          <w:p w14:paraId="694B337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197881</w:t>
            </w:r>
            <w:r>
              <w:rPr>
                <w:rFonts w:cstheme="minorHAnsi"/>
                <w:sz w:val="20"/>
                <w:szCs w:val="20"/>
              </w:rPr>
              <w:t>.</w:t>
            </w:r>
            <w:r w:rsidRPr="002823A0">
              <w:rPr>
                <w:rFonts w:cstheme="minorHAnsi"/>
                <w:sz w:val="20"/>
                <w:szCs w:val="20"/>
              </w:rPr>
              <w:t>07</w:t>
            </w:r>
          </w:p>
        </w:tc>
        <w:tc>
          <w:tcPr>
            <w:tcW w:w="684" w:type="pct"/>
            <w:shd w:val="clear" w:color="auto" w:fill="auto"/>
            <w:tcMar>
              <w:top w:w="29" w:type="dxa"/>
              <w:left w:w="115" w:type="dxa"/>
              <w:bottom w:w="29" w:type="dxa"/>
              <w:right w:w="115" w:type="dxa"/>
            </w:tcMar>
            <w:vAlign w:val="center"/>
          </w:tcPr>
          <w:p w14:paraId="0502ED5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57" w:type="pct"/>
            <w:shd w:val="clear" w:color="auto" w:fill="auto"/>
            <w:tcMar>
              <w:top w:w="29" w:type="dxa"/>
              <w:left w:w="115" w:type="dxa"/>
              <w:bottom w:w="29" w:type="dxa"/>
              <w:right w:w="115" w:type="dxa"/>
            </w:tcMar>
            <w:vAlign w:val="center"/>
          </w:tcPr>
          <w:p w14:paraId="5C5825E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39576</w:t>
            </w:r>
            <w:r>
              <w:rPr>
                <w:rFonts w:cstheme="minorHAnsi"/>
                <w:sz w:val="20"/>
                <w:szCs w:val="20"/>
              </w:rPr>
              <w:t>.</w:t>
            </w:r>
            <w:r w:rsidRPr="002823A0">
              <w:rPr>
                <w:rFonts w:cstheme="minorHAnsi"/>
                <w:sz w:val="20"/>
                <w:szCs w:val="20"/>
              </w:rPr>
              <w:t>21</w:t>
            </w:r>
          </w:p>
        </w:tc>
        <w:tc>
          <w:tcPr>
            <w:tcW w:w="657" w:type="pct"/>
            <w:shd w:val="clear" w:color="auto" w:fill="auto"/>
            <w:tcMar>
              <w:top w:w="29" w:type="dxa"/>
              <w:left w:w="115" w:type="dxa"/>
              <w:bottom w:w="29" w:type="dxa"/>
              <w:right w:w="115" w:type="dxa"/>
            </w:tcMar>
            <w:vAlign w:val="center"/>
          </w:tcPr>
          <w:p w14:paraId="3CB20B9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26359</w:t>
            </w:r>
            <w:r>
              <w:rPr>
                <w:rFonts w:cstheme="minorHAnsi"/>
                <w:sz w:val="20"/>
                <w:szCs w:val="20"/>
              </w:rPr>
              <w:t>.</w:t>
            </w:r>
            <w:r w:rsidRPr="002823A0">
              <w:rPr>
                <w:rFonts w:cstheme="minorHAnsi"/>
                <w:sz w:val="20"/>
                <w:szCs w:val="20"/>
              </w:rPr>
              <w:t>83</w:t>
            </w:r>
          </w:p>
        </w:tc>
        <w:tc>
          <w:tcPr>
            <w:tcW w:w="569" w:type="pct"/>
            <w:shd w:val="clear" w:color="auto" w:fill="auto"/>
            <w:tcMar>
              <w:top w:w="29" w:type="dxa"/>
              <w:left w:w="115" w:type="dxa"/>
              <w:bottom w:w="29" w:type="dxa"/>
              <w:right w:w="115" w:type="dxa"/>
            </w:tcMar>
            <w:vAlign w:val="center"/>
          </w:tcPr>
          <w:p w14:paraId="1572A9E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0F55011" w14:textId="77777777" w:rsidTr="009E1A90">
        <w:tc>
          <w:tcPr>
            <w:tcW w:w="1709" w:type="pct"/>
            <w:shd w:val="clear" w:color="auto" w:fill="auto"/>
            <w:tcMar>
              <w:top w:w="29" w:type="dxa"/>
              <w:left w:w="86" w:type="dxa"/>
              <w:bottom w:w="29" w:type="dxa"/>
              <w:right w:w="86" w:type="dxa"/>
            </w:tcMar>
            <w:vAlign w:val="center"/>
          </w:tcPr>
          <w:p w14:paraId="336C80D3"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Cards (POLCA)</w:t>
            </w:r>
          </w:p>
        </w:tc>
        <w:tc>
          <w:tcPr>
            <w:tcW w:w="724" w:type="pct"/>
            <w:shd w:val="clear" w:color="auto" w:fill="auto"/>
            <w:tcMar>
              <w:top w:w="29" w:type="dxa"/>
              <w:left w:w="115" w:type="dxa"/>
              <w:bottom w:w="29" w:type="dxa"/>
              <w:right w:w="115" w:type="dxa"/>
            </w:tcMar>
            <w:vAlign w:val="center"/>
          </w:tcPr>
          <w:p w14:paraId="6496E9C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3177</w:t>
            </w:r>
            <w:r>
              <w:rPr>
                <w:rFonts w:cstheme="minorHAnsi"/>
                <w:sz w:val="20"/>
                <w:szCs w:val="20"/>
              </w:rPr>
              <w:t>.</w:t>
            </w:r>
            <w:r w:rsidRPr="002823A0">
              <w:rPr>
                <w:rFonts w:cstheme="minorHAnsi"/>
                <w:sz w:val="20"/>
                <w:szCs w:val="20"/>
              </w:rPr>
              <w:t>36</w:t>
            </w:r>
          </w:p>
        </w:tc>
        <w:tc>
          <w:tcPr>
            <w:tcW w:w="684" w:type="pct"/>
            <w:shd w:val="clear" w:color="auto" w:fill="auto"/>
            <w:tcMar>
              <w:top w:w="29" w:type="dxa"/>
              <w:left w:w="115" w:type="dxa"/>
              <w:bottom w:w="29" w:type="dxa"/>
              <w:right w:w="115" w:type="dxa"/>
            </w:tcMar>
            <w:vAlign w:val="center"/>
          </w:tcPr>
          <w:p w14:paraId="0C9464C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57" w:type="pct"/>
            <w:shd w:val="clear" w:color="auto" w:fill="auto"/>
            <w:tcMar>
              <w:top w:w="29" w:type="dxa"/>
              <w:left w:w="115" w:type="dxa"/>
              <w:bottom w:w="29" w:type="dxa"/>
              <w:right w:w="115" w:type="dxa"/>
            </w:tcMar>
            <w:vAlign w:val="center"/>
          </w:tcPr>
          <w:p w14:paraId="33EB9B3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794</w:t>
            </w:r>
            <w:r>
              <w:rPr>
                <w:rFonts w:cstheme="minorHAnsi"/>
                <w:sz w:val="20"/>
                <w:szCs w:val="20"/>
              </w:rPr>
              <w:t>.</w:t>
            </w:r>
            <w:r w:rsidRPr="002823A0">
              <w:rPr>
                <w:rFonts w:cstheme="minorHAnsi"/>
                <w:sz w:val="20"/>
                <w:szCs w:val="20"/>
              </w:rPr>
              <w:t>34</w:t>
            </w:r>
          </w:p>
        </w:tc>
        <w:tc>
          <w:tcPr>
            <w:tcW w:w="657" w:type="pct"/>
            <w:shd w:val="clear" w:color="auto" w:fill="auto"/>
            <w:tcMar>
              <w:top w:w="29" w:type="dxa"/>
              <w:left w:w="115" w:type="dxa"/>
              <w:bottom w:w="29" w:type="dxa"/>
              <w:right w:w="115" w:type="dxa"/>
            </w:tcMar>
            <w:vAlign w:val="center"/>
          </w:tcPr>
          <w:p w14:paraId="70AF1E5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529</w:t>
            </w:r>
            <w:r>
              <w:rPr>
                <w:rFonts w:cstheme="minorHAnsi"/>
                <w:sz w:val="20"/>
                <w:szCs w:val="20"/>
              </w:rPr>
              <w:t>.</w:t>
            </w:r>
            <w:r w:rsidRPr="002823A0">
              <w:rPr>
                <w:rFonts w:cstheme="minorHAnsi"/>
                <w:sz w:val="20"/>
                <w:szCs w:val="20"/>
              </w:rPr>
              <w:t>07</w:t>
            </w:r>
          </w:p>
        </w:tc>
        <w:tc>
          <w:tcPr>
            <w:tcW w:w="569" w:type="pct"/>
            <w:shd w:val="clear" w:color="auto" w:fill="auto"/>
            <w:tcMar>
              <w:top w:w="29" w:type="dxa"/>
              <w:left w:w="115" w:type="dxa"/>
              <w:bottom w:w="29" w:type="dxa"/>
              <w:right w:w="115" w:type="dxa"/>
            </w:tcMar>
            <w:vAlign w:val="center"/>
          </w:tcPr>
          <w:p w14:paraId="092AFB3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6638D5C9" w14:textId="77777777" w:rsidTr="009E1A90">
        <w:tc>
          <w:tcPr>
            <w:tcW w:w="1709" w:type="pct"/>
            <w:shd w:val="clear" w:color="auto" w:fill="auto"/>
            <w:tcMar>
              <w:top w:w="29" w:type="dxa"/>
              <w:left w:w="86" w:type="dxa"/>
              <w:bottom w:w="29" w:type="dxa"/>
              <w:right w:w="86" w:type="dxa"/>
            </w:tcMar>
            <w:vAlign w:val="center"/>
          </w:tcPr>
          <w:p w14:paraId="6E0D6E25"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ROQ</w:t>
            </w:r>
          </w:p>
        </w:tc>
        <w:tc>
          <w:tcPr>
            <w:tcW w:w="724" w:type="pct"/>
            <w:shd w:val="clear" w:color="auto" w:fill="auto"/>
            <w:tcMar>
              <w:top w:w="29" w:type="dxa"/>
              <w:left w:w="115" w:type="dxa"/>
              <w:bottom w:w="29" w:type="dxa"/>
              <w:right w:w="115" w:type="dxa"/>
            </w:tcMar>
            <w:vAlign w:val="center"/>
          </w:tcPr>
          <w:p w14:paraId="144776B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14A1BB9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p>
        </w:tc>
        <w:tc>
          <w:tcPr>
            <w:tcW w:w="657" w:type="pct"/>
            <w:shd w:val="clear" w:color="auto" w:fill="auto"/>
            <w:tcMar>
              <w:top w:w="29" w:type="dxa"/>
              <w:left w:w="115" w:type="dxa"/>
              <w:bottom w:w="29" w:type="dxa"/>
              <w:right w:w="115" w:type="dxa"/>
            </w:tcMar>
            <w:vAlign w:val="center"/>
          </w:tcPr>
          <w:p w14:paraId="1BA5A44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3C9B581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2E9005B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10594B6" w14:textId="77777777" w:rsidTr="009E1A90">
        <w:tc>
          <w:tcPr>
            <w:tcW w:w="1709" w:type="pct"/>
            <w:shd w:val="clear" w:color="auto" w:fill="auto"/>
            <w:tcMar>
              <w:top w:w="29" w:type="dxa"/>
              <w:left w:w="86" w:type="dxa"/>
              <w:bottom w:w="29" w:type="dxa"/>
              <w:right w:w="86" w:type="dxa"/>
            </w:tcMar>
            <w:vAlign w:val="center"/>
          </w:tcPr>
          <w:p w14:paraId="2D6E6DB7"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WLC</w:t>
            </w:r>
          </w:p>
        </w:tc>
        <w:tc>
          <w:tcPr>
            <w:tcW w:w="724" w:type="pct"/>
            <w:shd w:val="clear" w:color="auto" w:fill="auto"/>
            <w:tcMar>
              <w:top w:w="29" w:type="dxa"/>
              <w:left w:w="115" w:type="dxa"/>
              <w:bottom w:w="29" w:type="dxa"/>
              <w:right w:w="115" w:type="dxa"/>
            </w:tcMar>
            <w:vAlign w:val="center"/>
          </w:tcPr>
          <w:p w14:paraId="0073DC5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77D823A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57" w:type="pct"/>
            <w:shd w:val="clear" w:color="auto" w:fill="auto"/>
            <w:tcMar>
              <w:top w:w="29" w:type="dxa"/>
              <w:left w:w="115" w:type="dxa"/>
              <w:bottom w:w="29" w:type="dxa"/>
              <w:right w:w="115" w:type="dxa"/>
            </w:tcMar>
            <w:vAlign w:val="center"/>
          </w:tcPr>
          <w:p w14:paraId="39DBE2A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43922BB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59A383D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5A50D42" w14:textId="77777777" w:rsidTr="009E1A90">
        <w:tc>
          <w:tcPr>
            <w:tcW w:w="1709" w:type="pct"/>
            <w:shd w:val="clear" w:color="auto" w:fill="auto"/>
            <w:tcMar>
              <w:top w:w="29" w:type="dxa"/>
              <w:left w:w="86" w:type="dxa"/>
              <w:bottom w:w="29" w:type="dxa"/>
              <w:right w:w="86" w:type="dxa"/>
            </w:tcMar>
            <w:vAlign w:val="center"/>
          </w:tcPr>
          <w:p w14:paraId="7E270080"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SF x POLCA</w:t>
            </w:r>
          </w:p>
        </w:tc>
        <w:tc>
          <w:tcPr>
            <w:tcW w:w="724" w:type="pct"/>
            <w:shd w:val="clear" w:color="auto" w:fill="auto"/>
            <w:tcMar>
              <w:top w:w="29" w:type="dxa"/>
              <w:left w:w="115" w:type="dxa"/>
              <w:bottom w:w="29" w:type="dxa"/>
              <w:right w:w="115" w:type="dxa"/>
            </w:tcMar>
            <w:vAlign w:val="center"/>
          </w:tcPr>
          <w:p w14:paraId="394B2E6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144001A8"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57" w:type="pct"/>
            <w:shd w:val="clear" w:color="auto" w:fill="auto"/>
            <w:tcMar>
              <w:top w:w="29" w:type="dxa"/>
              <w:left w:w="115" w:type="dxa"/>
              <w:bottom w:w="29" w:type="dxa"/>
              <w:right w:w="115" w:type="dxa"/>
            </w:tcMar>
            <w:vAlign w:val="center"/>
          </w:tcPr>
          <w:p w14:paraId="768C548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0092EE3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1FC8CE7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07C93CD" w14:textId="77777777" w:rsidTr="009E1A90">
        <w:tc>
          <w:tcPr>
            <w:tcW w:w="1709" w:type="pct"/>
            <w:shd w:val="clear" w:color="auto" w:fill="auto"/>
            <w:tcMar>
              <w:top w:w="29" w:type="dxa"/>
              <w:left w:w="86" w:type="dxa"/>
              <w:bottom w:w="29" w:type="dxa"/>
              <w:right w:w="86" w:type="dxa"/>
            </w:tcMar>
            <w:vAlign w:val="center"/>
          </w:tcPr>
          <w:p w14:paraId="57FA8F81"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WLC</w:t>
            </w:r>
          </w:p>
        </w:tc>
        <w:tc>
          <w:tcPr>
            <w:tcW w:w="724" w:type="pct"/>
            <w:shd w:val="clear" w:color="auto" w:fill="auto"/>
            <w:tcMar>
              <w:top w:w="29" w:type="dxa"/>
              <w:left w:w="115" w:type="dxa"/>
              <w:bottom w:w="29" w:type="dxa"/>
              <w:right w:w="115" w:type="dxa"/>
            </w:tcMar>
            <w:vAlign w:val="center"/>
          </w:tcPr>
          <w:p w14:paraId="4260271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43969</w:t>
            </w:r>
            <w:r>
              <w:rPr>
                <w:rFonts w:cstheme="minorHAnsi"/>
                <w:sz w:val="20"/>
                <w:szCs w:val="20"/>
              </w:rPr>
              <w:t>.</w:t>
            </w:r>
            <w:r w:rsidRPr="002823A0">
              <w:rPr>
                <w:rFonts w:cstheme="minorHAnsi"/>
                <w:sz w:val="20"/>
                <w:szCs w:val="20"/>
              </w:rPr>
              <w:t>24</w:t>
            </w:r>
          </w:p>
        </w:tc>
        <w:tc>
          <w:tcPr>
            <w:tcW w:w="684" w:type="pct"/>
            <w:shd w:val="clear" w:color="auto" w:fill="auto"/>
            <w:tcMar>
              <w:top w:w="29" w:type="dxa"/>
              <w:left w:w="115" w:type="dxa"/>
              <w:bottom w:w="29" w:type="dxa"/>
              <w:right w:w="115" w:type="dxa"/>
            </w:tcMar>
            <w:vAlign w:val="center"/>
          </w:tcPr>
          <w:p w14:paraId="7DC8BEB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57" w:type="pct"/>
            <w:shd w:val="clear" w:color="auto" w:fill="auto"/>
            <w:tcMar>
              <w:top w:w="29" w:type="dxa"/>
              <w:left w:w="115" w:type="dxa"/>
              <w:bottom w:w="29" w:type="dxa"/>
              <w:right w:w="115" w:type="dxa"/>
            </w:tcMar>
            <w:vAlign w:val="center"/>
          </w:tcPr>
          <w:p w14:paraId="194AAF5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8793</w:t>
            </w:r>
            <w:r>
              <w:rPr>
                <w:rFonts w:cstheme="minorHAnsi"/>
                <w:sz w:val="20"/>
                <w:szCs w:val="20"/>
              </w:rPr>
              <w:t>.</w:t>
            </w:r>
            <w:r w:rsidRPr="002823A0">
              <w:rPr>
                <w:rFonts w:cstheme="minorHAnsi"/>
                <w:sz w:val="20"/>
                <w:szCs w:val="20"/>
              </w:rPr>
              <w:t>85</w:t>
            </w:r>
          </w:p>
        </w:tc>
        <w:tc>
          <w:tcPr>
            <w:tcW w:w="657" w:type="pct"/>
            <w:shd w:val="clear" w:color="auto" w:fill="auto"/>
            <w:tcMar>
              <w:top w:w="29" w:type="dxa"/>
              <w:left w:w="115" w:type="dxa"/>
              <w:bottom w:w="29" w:type="dxa"/>
              <w:right w:w="115" w:type="dxa"/>
            </w:tcMar>
            <w:vAlign w:val="center"/>
          </w:tcPr>
          <w:p w14:paraId="613512C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5857</w:t>
            </w:r>
            <w:r>
              <w:rPr>
                <w:rFonts w:cstheme="minorHAnsi"/>
                <w:sz w:val="20"/>
                <w:szCs w:val="20"/>
              </w:rPr>
              <w:t>.</w:t>
            </w:r>
            <w:r w:rsidRPr="002823A0">
              <w:rPr>
                <w:rFonts w:cstheme="minorHAnsi"/>
                <w:sz w:val="20"/>
                <w:szCs w:val="20"/>
              </w:rPr>
              <w:t>16</w:t>
            </w:r>
          </w:p>
        </w:tc>
        <w:tc>
          <w:tcPr>
            <w:tcW w:w="569" w:type="pct"/>
            <w:shd w:val="clear" w:color="auto" w:fill="auto"/>
            <w:tcMar>
              <w:top w:w="29" w:type="dxa"/>
              <w:left w:w="115" w:type="dxa"/>
              <w:bottom w:w="29" w:type="dxa"/>
              <w:right w:w="115" w:type="dxa"/>
            </w:tcMar>
            <w:vAlign w:val="center"/>
          </w:tcPr>
          <w:p w14:paraId="4C1EB11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44CF3EF" w14:textId="77777777" w:rsidTr="009E1A90">
        <w:tc>
          <w:tcPr>
            <w:tcW w:w="1709" w:type="pct"/>
            <w:shd w:val="clear" w:color="auto" w:fill="auto"/>
            <w:tcMar>
              <w:top w:w="29" w:type="dxa"/>
              <w:left w:w="86" w:type="dxa"/>
              <w:bottom w:w="29" w:type="dxa"/>
              <w:right w:w="86" w:type="dxa"/>
            </w:tcMar>
            <w:vAlign w:val="center"/>
          </w:tcPr>
          <w:p w14:paraId="563EEE25"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ROQ x POLCA</w:t>
            </w:r>
          </w:p>
        </w:tc>
        <w:tc>
          <w:tcPr>
            <w:tcW w:w="724" w:type="pct"/>
            <w:shd w:val="clear" w:color="auto" w:fill="auto"/>
            <w:tcMar>
              <w:top w:w="29" w:type="dxa"/>
              <w:left w:w="115" w:type="dxa"/>
              <w:bottom w:w="29" w:type="dxa"/>
              <w:right w:w="115" w:type="dxa"/>
            </w:tcMar>
            <w:vAlign w:val="center"/>
          </w:tcPr>
          <w:p w14:paraId="4742F70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2255</w:t>
            </w:r>
            <w:r>
              <w:rPr>
                <w:rFonts w:cstheme="minorHAnsi"/>
                <w:sz w:val="20"/>
                <w:szCs w:val="20"/>
              </w:rPr>
              <w:t>.</w:t>
            </w:r>
            <w:r w:rsidRPr="002823A0">
              <w:rPr>
                <w:rFonts w:cstheme="minorHAnsi"/>
                <w:sz w:val="20"/>
                <w:szCs w:val="20"/>
              </w:rPr>
              <w:t>83</w:t>
            </w:r>
          </w:p>
        </w:tc>
        <w:tc>
          <w:tcPr>
            <w:tcW w:w="684" w:type="pct"/>
            <w:shd w:val="clear" w:color="auto" w:fill="auto"/>
            <w:tcMar>
              <w:top w:w="29" w:type="dxa"/>
              <w:left w:w="115" w:type="dxa"/>
              <w:bottom w:w="29" w:type="dxa"/>
              <w:right w:w="115" w:type="dxa"/>
            </w:tcMar>
            <w:vAlign w:val="center"/>
          </w:tcPr>
          <w:p w14:paraId="6F0ABAF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57" w:type="pct"/>
            <w:shd w:val="clear" w:color="auto" w:fill="auto"/>
            <w:tcMar>
              <w:top w:w="29" w:type="dxa"/>
              <w:left w:w="115" w:type="dxa"/>
              <w:bottom w:w="29" w:type="dxa"/>
              <w:right w:w="115" w:type="dxa"/>
            </w:tcMar>
            <w:vAlign w:val="center"/>
          </w:tcPr>
          <w:p w14:paraId="09B3EBF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563</w:t>
            </w:r>
            <w:r>
              <w:rPr>
                <w:rFonts w:cstheme="minorHAnsi"/>
                <w:sz w:val="20"/>
                <w:szCs w:val="20"/>
              </w:rPr>
              <w:t>.</w:t>
            </w:r>
            <w:r w:rsidRPr="002823A0">
              <w:rPr>
                <w:rFonts w:cstheme="minorHAnsi"/>
                <w:sz w:val="20"/>
                <w:szCs w:val="20"/>
              </w:rPr>
              <w:t>96</w:t>
            </w:r>
          </w:p>
        </w:tc>
        <w:tc>
          <w:tcPr>
            <w:tcW w:w="657" w:type="pct"/>
            <w:shd w:val="clear" w:color="auto" w:fill="auto"/>
            <w:tcMar>
              <w:top w:w="29" w:type="dxa"/>
              <w:left w:w="115" w:type="dxa"/>
              <w:bottom w:w="29" w:type="dxa"/>
              <w:right w:w="115" w:type="dxa"/>
            </w:tcMar>
            <w:vAlign w:val="center"/>
          </w:tcPr>
          <w:p w14:paraId="566FAF1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375</w:t>
            </w:r>
            <w:r>
              <w:rPr>
                <w:rFonts w:cstheme="minorHAnsi"/>
                <w:sz w:val="20"/>
                <w:szCs w:val="20"/>
              </w:rPr>
              <w:t>.</w:t>
            </w:r>
            <w:r w:rsidRPr="002823A0">
              <w:rPr>
                <w:rFonts w:cstheme="minorHAnsi"/>
                <w:sz w:val="20"/>
                <w:szCs w:val="20"/>
              </w:rPr>
              <w:t>62</w:t>
            </w:r>
          </w:p>
        </w:tc>
        <w:tc>
          <w:tcPr>
            <w:tcW w:w="569" w:type="pct"/>
            <w:shd w:val="clear" w:color="auto" w:fill="auto"/>
            <w:tcMar>
              <w:top w:w="29" w:type="dxa"/>
              <w:left w:w="115" w:type="dxa"/>
              <w:bottom w:w="29" w:type="dxa"/>
              <w:right w:w="115" w:type="dxa"/>
            </w:tcMar>
            <w:vAlign w:val="center"/>
          </w:tcPr>
          <w:p w14:paraId="159D72E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1BA49664" w14:textId="77777777" w:rsidTr="009E1A90">
        <w:tc>
          <w:tcPr>
            <w:tcW w:w="1709" w:type="pct"/>
            <w:shd w:val="clear" w:color="auto" w:fill="auto"/>
            <w:tcMar>
              <w:top w:w="29" w:type="dxa"/>
              <w:left w:w="86" w:type="dxa"/>
              <w:bottom w:w="29" w:type="dxa"/>
              <w:right w:w="86" w:type="dxa"/>
            </w:tcMar>
            <w:vAlign w:val="center"/>
          </w:tcPr>
          <w:p w14:paraId="2736FBA1"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WLC x POLCA</w:t>
            </w:r>
          </w:p>
        </w:tc>
        <w:tc>
          <w:tcPr>
            <w:tcW w:w="724" w:type="pct"/>
            <w:shd w:val="clear" w:color="auto" w:fill="auto"/>
            <w:tcMar>
              <w:top w:w="29" w:type="dxa"/>
              <w:left w:w="115" w:type="dxa"/>
              <w:bottom w:w="29" w:type="dxa"/>
              <w:right w:w="115" w:type="dxa"/>
            </w:tcMar>
            <w:vAlign w:val="center"/>
          </w:tcPr>
          <w:p w14:paraId="0360273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2472</w:t>
            </w:r>
            <w:r>
              <w:rPr>
                <w:rFonts w:cstheme="minorHAnsi"/>
                <w:sz w:val="20"/>
                <w:szCs w:val="20"/>
              </w:rPr>
              <w:t>.</w:t>
            </w:r>
            <w:r w:rsidRPr="002823A0">
              <w:rPr>
                <w:rFonts w:cstheme="minorHAnsi"/>
                <w:sz w:val="20"/>
                <w:szCs w:val="20"/>
              </w:rPr>
              <w:t>73</w:t>
            </w:r>
          </w:p>
        </w:tc>
        <w:tc>
          <w:tcPr>
            <w:tcW w:w="684" w:type="pct"/>
            <w:shd w:val="clear" w:color="auto" w:fill="auto"/>
            <w:tcMar>
              <w:top w:w="29" w:type="dxa"/>
              <w:left w:w="115" w:type="dxa"/>
              <w:bottom w:w="29" w:type="dxa"/>
              <w:right w:w="115" w:type="dxa"/>
            </w:tcMar>
            <w:vAlign w:val="center"/>
          </w:tcPr>
          <w:p w14:paraId="1ACDD0D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57" w:type="pct"/>
            <w:shd w:val="clear" w:color="auto" w:fill="auto"/>
            <w:tcMar>
              <w:top w:w="29" w:type="dxa"/>
              <w:left w:w="115" w:type="dxa"/>
              <w:bottom w:w="29" w:type="dxa"/>
              <w:right w:w="115" w:type="dxa"/>
            </w:tcMar>
            <w:vAlign w:val="center"/>
          </w:tcPr>
          <w:p w14:paraId="64D06EE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123</w:t>
            </w:r>
            <w:r>
              <w:rPr>
                <w:rFonts w:cstheme="minorHAnsi"/>
                <w:sz w:val="20"/>
                <w:szCs w:val="20"/>
              </w:rPr>
              <w:t>.</w:t>
            </w:r>
            <w:r w:rsidRPr="002823A0">
              <w:rPr>
                <w:rFonts w:cstheme="minorHAnsi"/>
                <w:sz w:val="20"/>
                <w:szCs w:val="20"/>
              </w:rPr>
              <w:t>64</w:t>
            </w:r>
          </w:p>
        </w:tc>
        <w:tc>
          <w:tcPr>
            <w:tcW w:w="657" w:type="pct"/>
            <w:shd w:val="clear" w:color="auto" w:fill="auto"/>
            <w:tcMar>
              <w:top w:w="29" w:type="dxa"/>
              <w:left w:w="115" w:type="dxa"/>
              <w:bottom w:w="29" w:type="dxa"/>
              <w:right w:w="115" w:type="dxa"/>
            </w:tcMar>
            <w:vAlign w:val="center"/>
          </w:tcPr>
          <w:p w14:paraId="2B3AE49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82</w:t>
            </w:r>
            <w:r>
              <w:rPr>
                <w:rFonts w:cstheme="minorHAnsi"/>
                <w:sz w:val="20"/>
                <w:szCs w:val="20"/>
              </w:rPr>
              <w:t>.</w:t>
            </w:r>
            <w:r w:rsidRPr="002823A0">
              <w:rPr>
                <w:rFonts w:cstheme="minorHAnsi"/>
                <w:sz w:val="20"/>
                <w:szCs w:val="20"/>
              </w:rPr>
              <w:t>35</w:t>
            </w:r>
          </w:p>
        </w:tc>
        <w:tc>
          <w:tcPr>
            <w:tcW w:w="569" w:type="pct"/>
            <w:shd w:val="clear" w:color="auto" w:fill="auto"/>
            <w:tcMar>
              <w:top w:w="29" w:type="dxa"/>
              <w:left w:w="115" w:type="dxa"/>
              <w:bottom w:w="29" w:type="dxa"/>
              <w:right w:w="115" w:type="dxa"/>
            </w:tcMar>
            <w:vAlign w:val="center"/>
          </w:tcPr>
          <w:p w14:paraId="0D5F49F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51381CC" w14:textId="77777777" w:rsidTr="009E1A90">
        <w:tc>
          <w:tcPr>
            <w:tcW w:w="1709" w:type="pct"/>
            <w:shd w:val="clear" w:color="auto" w:fill="auto"/>
            <w:tcMar>
              <w:top w:w="29" w:type="dxa"/>
              <w:left w:w="86" w:type="dxa"/>
              <w:bottom w:w="29" w:type="dxa"/>
              <w:right w:w="86" w:type="dxa"/>
            </w:tcMar>
            <w:vAlign w:val="center"/>
          </w:tcPr>
          <w:p w14:paraId="142A4D20"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ROQ x WLC</w:t>
            </w:r>
          </w:p>
        </w:tc>
        <w:tc>
          <w:tcPr>
            <w:tcW w:w="724" w:type="pct"/>
            <w:shd w:val="clear" w:color="auto" w:fill="auto"/>
            <w:tcMar>
              <w:top w:w="29" w:type="dxa"/>
              <w:left w:w="115" w:type="dxa"/>
              <w:bottom w:w="29" w:type="dxa"/>
              <w:right w:w="115" w:type="dxa"/>
            </w:tcMar>
            <w:vAlign w:val="center"/>
          </w:tcPr>
          <w:p w14:paraId="35DD937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106E7FE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5</w:t>
            </w:r>
          </w:p>
        </w:tc>
        <w:tc>
          <w:tcPr>
            <w:tcW w:w="657" w:type="pct"/>
            <w:shd w:val="clear" w:color="auto" w:fill="auto"/>
            <w:tcMar>
              <w:top w:w="29" w:type="dxa"/>
              <w:left w:w="115" w:type="dxa"/>
              <w:bottom w:w="29" w:type="dxa"/>
              <w:right w:w="115" w:type="dxa"/>
            </w:tcMar>
            <w:vAlign w:val="center"/>
          </w:tcPr>
          <w:p w14:paraId="7A2E056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52913E1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2908E3AF"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3369018" w14:textId="77777777" w:rsidTr="009E1A90">
        <w:tc>
          <w:tcPr>
            <w:tcW w:w="1709" w:type="pct"/>
            <w:shd w:val="clear" w:color="auto" w:fill="auto"/>
            <w:tcMar>
              <w:top w:w="29" w:type="dxa"/>
              <w:left w:w="86" w:type="dxa"/>
              <w:bottom w:w="29" w:type="dxa"/>
              <w:right w:w="86" w:type="dxa"/>
            </w:tcMar>
            <w:vAlign w:val="center"/>
          </w:tcPr>
          <w:p w14:paraId="6867450D"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lang w:val="pt-PT"/>
              </w:rPr>
              <w:t>SF x ROQ x POLCA</w:t>
            </w:r>
          </w:p>
        </w:tc>
        <w:tc>
          <w:tcPr>
            <w:tcW w:w="724" w:type="pct"/>
            <w:shd w:val="clear" w:color="auto" w:fill="auto"/>
            <w:tcMar>
              <w:top w:w="29" w:type="dxa"/>
              <w:left w:w="115" w:type="dxa"/>
              <w:bottom w:w="29" w:type="dxa"/>
              <w:right w:w="115" w:type="dxa"/>
            </w:tcMar>
            <w:vAlign w:val="center"/>
          </w:tcPr>
          <w:p w14:paraId="5CD0EAA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55C7B85A"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4</w:t>
            </w:r>
          </w:p>
        </w:tc>
        <w:tc>
          <w:tcPr>
            <w:tcW w:w="657" w:type="pct"/>
            <w:shd w:val="clear" w:color="auto" w:fill="auto"/>
            <w:tcMar>
              <w:top w:w="29" w:type="dxa"/>
              <w:left w:w="115" w:type="dxa"/>
              <w:bottom w:w="29" w:type="dxa"/>
              <w:right w:w="115" w:type="dxa"/>
            </w:tcMar>
            <w:vAlign w:val="center"/>
          </w:tcPr>
          <w:p w14:paraId="69F835CD"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7234E2E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71F15AD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74293EA3" w14:textId="77777777" w:rsidTr="009E1A90">
        <w:tc>
          <w:tcPr>
            <w:tcW w:w="1709" w:type="pct"/>
            <w:shd w:val="clear" w:color="auto" w:fill="auto"/>
            <w:tcMar>
              <w:top w:w="29" w:type="dxa"/>
              <w:left w:w="86" w:type="dxa"/>
              <w:bottom w:w="29" w:type="dxa"/>
              <w:right w:w="86" w:type="dxa"/>
            </w:tcMar>
            <w:vAlign w:val="center"/>
          </w:tcPr>
          <w:p w14:paraId="6F42C627"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SF x WLC x POLCA</w:t>
            </w:r>
          </w:p>
        </w:tc>
        <w:tc>
          <w:tcPr>
            <w:tcW w:w="724" w:type="pct"/>
            <w:shd w:val="clear" w:color="auto" w:fill="auto"/>
            <w:tcMar>
              <w:top w:w="29" w:type="dxa"/>
              <w:left w:w="115" w:type="dxa"/>
              <w:bottom w:w="29" w:type="dxa"/>
              <w:right w:w="115" w:type="dxa"/>
            </w:tcMar>
            <w:vAlign w:val="center"/>
          </w:tcPr>
          <w:p w14:paraId="6FB8B369"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shd w:val="clear" w:color="auto" w:fill="auto"/>
            <w:tcMar>
              <w:top w:w="29" w:type="dxa"/>
              <w:left w:w="115" w:type="dxa"/>
              <w:bottom w:w="29" w:type="dxa"/>
              <w:right w:w="115" w:type="dxa"/>
            </w:tcMar>
            <w:vAlign w:val="center"/>
          </w:tcPr>
          <w:p w14:paraId="1BC7BD0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57" w:type="pct"/>
            <w:shd w:val="clear" w:color="auto" w:fill="auto"/>
            <w:tcMar>
              <w:top w:w="29" w:type="dxa"/>
              <w:left w:w="115" w:type="dxa"/>
              <w:bottom w:w="29" w:type="dxa"/>
              <w:right w:w="115" w:type="dxa"/>
            </w:tcMar>
            <w:vAlign w:val="center"/>
          </w:tcPr>
          <w:p w14:paraId="58AC89F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shd w:val="clear" w:color="auto" w:fill="auto"/>
            <w:tcMar>
              <w:top w:w="29" w:type="dxa"/>
              <w:left w:w="115" w:type="dxa"/>
              <w:bottom w:w="29" w:type="dxa"/>
              <w:right w:w="115" w:type="dxa"/>
            </w:tcMar>
            <w:vAlign w:val="center"/>
          </w:tcPr>
          <w:p w14:paraId="6E34C3C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shd w:val="clear" w:color="auto" w:fill="auto"/>
            <w:tcMar>
              <w:top w:w="29" w:type="dxa"/>
              <w:left w:w="115" w:type="dxa"/>
              <w:bottom w:w="29" w:type="dxa"/>
              <w:right w:w="115" w:type="dxa"/>
            </w:tcMar>
            <w:vAlign w:val="center"/>
          </w:tcPr>
          <w:p w14:paraId="7948AD3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59C40604" w14:textId="77777777" w:rsidTr="009E1A90">
        <w:tc>
          <w:tcPr>
            <w:tcW w:w="1709" w:type="pct"/>
            <w:shd w:val="clear" w:color="auto" w:fill="auto"/>
            <w:tcMar>
              <w:top w:w="29" w:type="dxa"/>
              <w:left w:w="86" w:type="dxa"/>
              <w:bottom w:w="29" w:type="dxa"/>
              <w:right w:w="86" w:type="dxa"/>
            </w:tcMar>
            <w:vAlign w:val="center"/>
          </w:tcPr>
          <w:p w14:paraId="6D54ED92" w14:textId="77777777" w:rsidR="00DF0F3C" w:rsidRPr="00332FD4" w:rsidRDefault="00DF0F3C" w:rsidP="009E1A90">
            <w:pPr>
              <w:spacing w:after="0" w:line="240" w:lineRule="auto"/>
              <w:jc w:val="right"/>
              <w:rPr>
                <w:rFonts w:eastAsia="SimSun" w:cstheme="minorHAnsi"/>
                <w:color w:val="000000"/>
                <w:sz w:val="20"/>
                <w:szCs w:val="20"/>
                <w:lang w:eastAsia="pt-PT"/>
              </w:rPr>
            </w:pPr>
            <w:r w:rsidRPr="00332FD4">
              <w:rPr>
                <w:rFonts w:cstheme="minorHAnsi"/>
                <w:sz w:val="20"/>
                <w:szCs w:val="20"/>
              </w:rPr>
              <w:t>ROQ x WLC x POLCA</w:t>
            </w:r>
          </w:p>
        </w:tc>
        <w:tc>
          <w:tcPr>
            <w:tcW w:w="724" w:type="pct"/>
            <w:shd w:val="clear" w:color="auto" w:fill="auto"/>
            <w:tcMar>
              <w:top w:w="29" w:type="dxa"/>
              <w:left w:w="115" w:type="dxa"/>
              <w:bottom w:w="29" w:type="dxa"/>
              <w:right w:w="115" w:type="dxa"/>
            </w:tcMar>
            <w:vAlign w:val="center"/>
          </w:tcPr>
          <w:p w14:paraId="6E2AEBB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2437</w:t>
            </w:r>
            <w:r>
              <w:rPr>
                <w:rFonts w:cstheme="minorHAnsi"/>
                <w:sz w:val="20"/>
                <w:szCs w:val="20"/>
              </w:rPr>
              <w:t>.</w:t>
            </w:r>
            <w:r w:rsidRPr="002823A0">
              <w:rPr>
                <w:rFonts w:cstheme="minorHAnsi"/>
                <w:sz w:val="20"/>
                <w:szCs w:val="20"/>
              </w:rPr>
              <w:t>53</w:t>
            </w:r>
          </w:p>
        </w:tc>
        <w:tc>
          <w:tcPr>
            <w:tcW w:w="684" w:type="pct"/>
            <w:shd w:val="clear" w:color="auto" w:fill="auto"/>
            <w:tcMar>
              <w:top w:w="29" w:type="dxa"/>
              <w:left w:w="115" w:type="dxa"/>
              <w:bottom w:w="29" w:type="dxa"/>
              <w:right w:w="115" w:type="dxa"/>
            </w:tcMar>
            <w:vAlign w:val="center"/>
          </w:tcPr>
          <w:p w14:paraId="7FA1475B"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57" w:type="pct"/>
            <w:shd w:val="clear" w:color="auto" w:fill="auto"/>
            <w:tcMar>
              <w:top w:w="29" w:type="dxa"/>
              <w:left w:w="115" w:type="dxa"/>
              <w:bottom w:w="29" w:type="dxa"/>
              <w:right w:w="115" w:type="dxa"/>
            </w:tcMar>
            <w:vAlign w:val="center"/>
          </w:tcPr>
          <w:p w14:paraId="693B6EB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121</w:t>
            </w:r>
            <w:r>
              <w:rPr>
                <w:rFonts w:cstheme="minorHAnsi"/>
                <w:sz w:val="20"/>
                <w:szCs w:val="20"/>
              </w:rPr>
              <w:t>.</w:t>
            </w:r>
            <w:r w:rsidRPr="002823A0">
              <w:rPr>
                <w:rFonts w:cstheme="minorHAnsi"/>
                <w:sz w:val="20"/>
                <w:szCs w:val="20"/>
              </w:rPr>
              <w:t>88</w:t>
            </w:r>
          </w:p>
        </w:tc>
        <w:tc>
          <w:tcPr>
            <w:tcW w:w="657" w:type="pct"/>
            <w:shd w:val="clear" w:color="auto" w:fill="auto"/>
            <w:tcMar>
              <w:top w:w="29" w:type="dxa"/>
              <w:left w:w="115" w:type="dxa"/>
              <w:bottom w:w="29" w:type="dxa"/>
              <w:right w:w="115" w:type="dxa"/>
            </w:tcMar>
            <w:vAlign w:val="center"/>
          </w:tcPr>
          <w:p w14:paraId="28131150"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81</w:t>
            </w:r>
            <w:r>
              <w:rPr>
                <w:rFonts w:cstheme="minorHAnsi"/>
                <w:sz w:val="20"/>
                <w:szCs w:val="20"/>
              </w:rPr>
              <w:t>.</w:t>
            </w:r>
            <w:r w:rsidRPr="002823A0">
              <w:rPr>
                <w:rFonts w:cstheme="minorHAnsi"/>
                <w:sz w:val="20"/>
                <w:szCs w:val="20"/>
              </w:rPr>
              <w:t>18</w:t>
            </w:r>
          </w:p>
        </w:tc>
        <w:tc>
          <w:tcPr>
            <w:tcW w:w="569" w:type="pct"/>
            <w:shd w:val="clear" w:color="auto" w:fill="auto"/>
            <w:tcMar>
              <w:top w:w="29" w:type="dxa"/>
              <w:left w:w="115" w:type="dxa"/>
              <w:bottom w:w="29" w:type="dxa"/>
              <w:right w:w="115" w:type="dxa"/>
            </w:tcMar>
            <w:vAlign w:val="center"/>
          </w:tcPr>
          <w:p w14:paraId="7E8BF1B1"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r>
      <w:tr w:rsidR="00DF0F3C" w:rsidRPr="00332FD4" w14:paraId="5A0C3848" w14:textId="77777777" w:rsidTr="009E1A90">
        <w:tc>
          <w:tcPr>
            <w:tcW w:w="1709" w:type="pct"/>
            <w:tcBorders>
              <w:bottom w:val="single" w:sz="4" w:space="0" w:color="auto"/>
            </w:tcBorders>
            <w:shd w:val="clear" w:color="auto" w:fill="auto"/>
            <w:tcMar>
              <w:top w:w="29" w:type="dxa"/>
              <w:left w:w="86" w:type="dxa"/>
              <w:bottom w:w="29" w:type="dxa"/>
              <w:right w:w="86" w:type="dxa"/>
            </w:tcMar>
            <w:vAlign w:val="center"/>
          </w:tcPr>
          <w:p w14:paraId="5027A4E3" w14:textId="77777777" w:rsidR="00DF0F3C" w:rsidRPr="00332FD4" w:rsidRDefault="00DF0F3C" w:rsidP="009E1A90">
            <w:pPr>
              <w:spacing w:after="0" w:line="240" w:lineRule="auto"/>
              <w:jc w:val="right"/>
              <w:rPr>
                <w:rFonts w:eastAsia="SimSun" w:cstheme="minorHAnsi"/>
                <w:color w:val="000000"/>
                <w:sz w:val="20"/>
                <w:szCs w:val="20"/>
                <w:lang w:val="en-GB" w:eastAsia="pt-PT"/>
              </w:rPr>
            </w:pPr>
            <w:r w:rsidRPr="00332FD4">
              <w:rPr>
                <w:rFonts w:cstheme="minorHAnsi"/>
                <w:sz w:val="20"/>
                <w:szCs w:val="20"/>
              </w:rPr>
              <w:t>SF x ROQ x WLC x POLCA</w:t>
            </w:r>
          </w:p>
        </w:tc>
        <w:tc>
          <w:tcPr>
            <w:tcW w:w="724" w:type="pct"/>
            <w:tcBorders>
              <w:bottom w:val="single" w:sz="4" w:space="0" w:color="auto"/>
            </w:tcBorders>
            <w:shd w:val="clear" w:color="auto" w:fill="auto"/>
            <w:tcMar>
              <w:top w:w="29" w:type="dxa"/>
              <w:left w:w="115" w:type="dxa"/>
              <w:bottom w:w="29" w:type="dxa"/>
              <w:right w:w="115" w:type="dxa"/>
            </w:tcMar>
            <w:vAlign w:val="center"/>
          </w:tcPr>
          <w:p w14:paraId="1BED85B6"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84" w:type="pct"/>
            <w:tcBorders>
              <w:bottom w:val="single" w:sz="4" w:space="0" w:color="auto"/>
            </w:tcBorders>
            <w:shd w:val="clear" w:color="auto" w:fill="auto"/>
            <w:tcMar>
              <w:top w:w="29" w:type="dxa"/>
              <w:left w:w="115" w:type="dxa"/>
              <w:bottom w:w="29" w:type="dxa"/>
              <w:right w:w="115" w:type="dxa"/>
            </w:tcMar>
            <w:vAlign w:val="center"/>
          </w:tcPr>
          <w:p w14:paraId="022F6A84"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20</w:t>
            </w:r>
          </w:p>
        </w:tc>
        <w:tc>
          <w:tcPr>
            <w:tcW w:w="657" w:type="pct"/>
            <w:tcBorders>
              <w:bottom w:val="single" w:sz="4" w:space="0" w:color="auto"/>
            </w:tcBorders>
            <w:shd w:val="clear" w:color="auto" w:fill="auto"/>
            <w:tcMar>
              <w:top w:w="29" w:type="dxa"/>
              <w:left w:w="115" w:type="dxa"/>
              <w:bottom w:w="29" w:type="dxa"/>
              <w:right w:w="115" w:type="dxa"/>
            </w:tcMar>
            <w:vAlign w:val="center"/>
          </w:tcPr>
          <w:p w14:paraId="701603CC"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657" w:type="pct"/>
            <w:tcBorders>
              <w:bottom w:val="single" w:sz="4" w:space="0" w:color="auto"/>
            </w:tcBorders>
            <w:shd w:val="clear" w:color="auto" w:fill="auto"/>
            <w:tcMar>
              <w:top w:w="29" w:type="dxa"/>
              <w:left w:w="115" w:type="dxa"/>
              <w:bottom w:w="29" w:type="dxa"/>
              <w:right w:w="115" w:type="dxa"/>
            </w:tcMar>
            <w:vAlign w:val="center"/>
          </w:tcPr>
          <w:p w14:paraId="179C8BA5"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0</w:t>
            </w:r>
            <w:r>
              <w:rPr>
                <w:rFonts w:cstheme="minorHAnsi"/>
                <w:sz w:val="20"/>
                <w:szCs w:val="20"/>
              </w:rPr>
              <w:t>.</w:t>
            </w:r>
            <w:r w:rsidRPr="002823A0">
              <w:rPr>
                <w:rFonts w:cstheme="minorHAnsi"/>
                <w:sz w:val="20"/>
                <w:szCs w:val="20"/>
              </w:rPr>
              <w:t>00</w:t>
            </w:r>
          </w:p>
        </w:tc>
        <w:tc>
          <w:tcPr>
            <w:tcW w:w="569" w:type="pct"/>
            <w:tcBorders>
              <w:bottom w:val="single" w:sz="4" w:space="0" w:color="auto"/>
            </w:tcBorders>
            <w:shd w:val="clear" w:color="auto" w:fill="auto"/>
            <w:tcMar>
              <w:top w:w="29" w:type="dxa"/>
              <w:left w:w="115" w:type="dxa"/>
              <w:bottom w:w="29" w:type="dxa"/>
              <w:right w:w="115" w:type="dxa"/>
            </w:tcMar>
            <w:vAlign w:val="center"/>
          </w:tcPr>
          <w:p w14:paraId="6BA5FDF3"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00</w:t>
            </w:r>
          </w:p>
        </w:tc>
      </w:tr>
      <w:tr w:rsidR="00DF0F3C" w:rsidRPr="00332FD4" w14:paraId="0F48189D" w14:textId="77777777" w:rsidTr="009E1A90">
        <w:tc>
          <w:tcPr>
            <w:tcW w:w="1709" w:type="pct"/>
            <w:tcBorders>
              <w:top w:val="single" w:sz="4" w:space="0" w:color="auto"/>
              <w:bottom w:val="single" w:sz="12" w:space="0" w:color="auto"/>
            </w:tcBorders>
            <w:shd w:val="clear" w:color="auto" w:fill="auto"/>
            <w:tcMar>
              <w:top w:w="29" w:type="dxa"/>
              <w:left w:w="86" w:type="dxa"/>
              <w:bottom w:w="29" w:type="dxa"/>
              <w:right w:w="86" w:type="dxa"/>
            </w:tcMar>
            <w:vAlign w:val="center"/>
          </w:tcPr>
          <w:p w14:paraId="21D7F64E" w14:textId="77777777" w:rsidR="00DF0F3C" w:rsidRPr="00332FD4" w:rsidRDefault="00DF0F3C" w:rsidP="009E1A90">
            <w:pPr>
              <w:spacing w:after="0" w:line="240" w:lineRule="auto"/>
              <w:jc w:val="right"/>
              <w:rPr>
                <w:rFonts w:eastAsia="SimSun" w:cstheme="minorHAnsi"/>
                <w:color w:val="000000"/>
                <w:sz w:val="20"/>
                <w:szCs w:val="20"/>
                <w:lang w:val="pt-PT" w:eastAsia="pt-PT"/>
              </w:rPr>
            </w:pPr>
            <w:r w:rsidRPr="00332FD4">
              <w:rPr>
                <w:rFonts w:cstheme="minorHAnsi"/>
                <w:sz w:val="20"/>
                <w:szCs w:val="20"/>
              </w:rPr>
              <w:t>Residual</w:t>
            </w:r>
          </w:p>
        </w:tc>
        <w:tc>
          <w:tcPr>
            <w:tcW w:w="72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7510C122"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17836</w:t>
            </w:r>
            <w:r>
              <w:rPr>
                <w:rFonts w:cstheme="minorHAnsi"/>
                <w:sz w:val="20"/>
                <w:szCs w:val="20"/>
              </w:rPr>
              <w:t>.</w:t>
            </w:r>
            <w:r w:rsidRPr="002823A0">
              <w:rPr>
                <w:rFonts w:cstheme="minorHAnsi"/>
                <w:sz w:val="20"/>
                <w:szCs w:val="20"/>
              </w:rPr>
              <w:t>43</w:t>
            </w:r>
          </w:p>
        </w:tc>
        <w:tc>
          <w:tcPr>
            <w:tcW w:w="684"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ECE3B67"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1188</w:t>
            </w:r>
            <w:r>
              <w:rPr>
                <w:rFonts w:cstheme="minorHAnsi"/>
                <w:sz w:val="20"/>
                <w:szCs w:val="20"/>
              </w:rPr>
              <w:t>0</w:t>
            </w:r>
          </w:p>
        </w:tc>
        <w:tc>
          <w:tcPr>
            <w:tcW w:w="657"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68C9903E" w14:textId="77777777" w:rsidR="00DF0F3C" w:rsidRPr="002823A0" w:rsidRDefault="00DF0F3C" w:rsidP="009E1A90">
            <w:pPr>
              <w:spacing w:after="0" w:line="240" w:lineRule="auto"/>
              <w:jc w:val="right"/>
              <w:rPr>
                <w:rFonts w:eastAsia="SimSun" w:cstheme="minorHAnsi"/>
                <w:color w:val="000000"/>
                <w:sz w:val="20"/>
                <w:szCs w:val="20"/>
                <w:lang w:val="pt-PT" w:eastAsia="pt-PT"/>
              </w:rPr>
            </w:pPr>
            <w:r w:rsidRPr="002823A0">
              <w:rPr>
                <w:rFonts w:cstheme="minorHAnsi"/>
                <w:sz w:val="20"/>
                <w:szCs w:val="20"/>
              </w:rPr>
              <w:t>1</w:t>
            </w:r>
            <w:r>
              <w:rPr>
                <w:rFonts w:cstheme="minorHAnsi"/>
                <w:sz w:val="20"/>
                <w:szCs w:val="20"/>
              </w:rPr>
              <w:t>.</w:t>
            </w:r>
            <w:r w:rsidRPr="002823A0">
              <w:rPr>
                <w:rFonts w:cstheme="minorHAnsi"/>
                <w:sz w:val="20"/>
                <w:szCs w:val="20"/>
              </w:rPr>
              <w:t>50</w:t>
            </w:r>
          </w:p>
        </w:tc>
        <w:tc>
          <w:tcPr>
            <w:tcW w:w="657"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17AF92B6"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c>
          <w:tcPr>
            <w:tcW w:w="569" w:type="pct"/>
            <w:tcBorders>
              <w:top w:val="single" w:sz="4" w:space="0" w:color="auto"/>
              <w:bottom w:val="single" w:sz="12" w:space="0" w:color="auto"/>
            </w:tcBorders>
            <w:shd w:val="clear" w:color="auto" w:fill="auto"/>
            <w:tcMar>
              <w:top w:w="29" w:type="dxa"/>
              <w:left w:w="115" w:type="dxa"/>
              <w:bottom w:w="29" w:type="dxa"/>
              <w:right w:w="115" w:type="dxa"/>
            </w:tcMar>
            <w:vAlign w:val="center"/>
          </w:tcPr>
          <w:p w14:paraId="459C1114" w14:textId="77777777" w:rsidR="00DF0F3C" w:rsidRPr="002823A0" w:rsidRDefault="00DF0F3C" w:rsidP="009E1A90">
            <w:pPr>
              <w:spacing w:after="0" w:line="240" w:lineRule="auto"/>
              <w:jc w:val="right"/>
              <w:rPr>
                <w:rFonts w:eastAsia="SimSun" w:cstheme="minorHAnsi"/>
                <w:color w:val="000000"/>
                <w:sz w:val="20"/>
                <w:szCs w:val="20"/>
                <w:lang w:val="pt-PT" w:eastAsia="pt-PT"/>
              </w:rPr>
            </w:pPr>
          </w:p>
        </w:tc>
      </w:tr>
    </w:tbl>
    <w:p w14:paraId="746A9B70" w14:textId="77777777" w:rsidR="00DF0F3C" w:rsidRPr="00180AC7" w:rsidRDefault="00DF0F3C" w:rsidP="00DF0F3C">
      <w:pPr>
        <w:spacing w:after="0" w:line="360" w:lineRule="auto"/>
        <w:jc w:val="both"/>
        <w:rPr>
          <w:rFonts w:ascii="Times New Roman" w:hAnsi="Times New Roman" w:cs="Times New Roman"/>
          <w:sz w:val="24"/>
          <w:szCs w:val="24"/>
        </w:rPr>
      </w:pPr>
    </w:p>
    <w:sectPr w:rsidR="00DF0F3C" w:rsidRPr="00180AC7" w:rsidSect="00B708F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34FFE" w14:textId="77777777" w:rsidR="00150616" w:rsidRDefault="00150616" w:rsidP="006544CA">
      <w:pPr>
        <w:spacing w:after="0" w:line="240" w:lineRule="auto"/>
      </w:pPr>
      <w:r>
        <w:separator/>
      </w:r>
    </w:p>
  </w:endnote>
  <w:endnote w:type="continuationSeparator" w:id="0">
    <w:p w14:paraId="1041BB07" w14:textId="77777777" w:rsidR="00150616" w:rsidRDefault="00150616" w:rsidP="006544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7848617"/>
      <w:docPartObj>
        <w:docPartGallery w:val="Page Numbers (Bottom of Page)"/>
        <w:docPartUnique/>
      </w:docPartObj>
    </w:sdtPr>
    <w:sdtEndPr>
      <w:rPr>
        <w:rFonts w:ascii="Times New Roman" w:hAnsi="Times New Roman" w:cs="Times New Roman"/>
        <w:noProof/>
      </w:rPr>
    </w:sdtEndPr>
    <w:sdtContent>
      <w:p w14:paraId="7549BE0A" w14:textId="605D55BA" w:rsidR="006E311B" w:rsidRPr="009760A2" w:rsidRDefault="006E311B">
        <w:pPr>
          <w:pStyle w:val="Rodap"/>
          <w:jc w:val="center"/>
          <w:rPr>
            <w:rFonts w:ascii="Times New Roman" w:hAnsi="Times New Roman" w:cs="Times New Roman"/>
          </w:rPr>
        </w:pPr>
        <w:r w:rsidRPr="009760A2">
          <w:rPr>
            <w:rFonts w:ascii="Times New Roman" w:hAnsi="Times New Roman" w:cs="Times New Roman"/>
          </w:rPr>
          <w:fldChar w:fldCharType="begin"/>
        </w:r>
        <w:r w:rsidRPr="009760A2">
          <w:rPr>
            <w:rFonts w:ascii="Times New Roman" w:hAnsi="Times New Roman" w:cs="Times New Roman"/>
          </w:rPr>
          <w:instrText xml:space="preserve"> PAGE   \* MERGEFORMAT </w:instrText>
        </w:r>
        <w:r w:rsidRPr="009760A2">
          <w:rPr>
            <w:rFonts w:ascii="Times New Roman" w:hAnsi="Times New Roman" w:cs="Times New Roman"/>
          </w:rPr>
          <w:fldChar w:fldCharType="separate"/>
        </w:r>
        <w:r w:rsidRPr="009760A2">
          <w:rPr>
            <w:rFonts w:ascii="Times New Roman" w:hAnsi="Times New Roman" w:cs="Times New Roman"/>
            <w:noProof/>
          </w:rPr>
          <w:t>17</w:t>
        </w:r>
        <w:r w:rsidRPr="009760A2">
          <w:rPr>
            <w:rFonts w:ascii="Times New Roman" w:hAnsi="Times New Roman" w:cs="Times New Roman"/>
            <w:noProof/>
          </w:rPr>
          <w:fldChar w:fldCharType="end"/>
        </w:r>
      </w:p>
    </w:sdtContent>
  </w:sdt>
  <w:p w14:paraId="106FBC45" w14:textId="77777777" w:rsidR="006E311B" w:rsidRDefault="006E311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56359" w14:textId="77777777" w:rsidR="00150616" w:rsidRDefault="00150616" w:rsidP="006544CA">
      <w:pPr>
        <w:spacing w:after="0" w:line="240" w:lineRule="auto"/>
      </w:pPr>
      <w:r>
        <w:separator/>
      </w:r>
    </w:p>
  </w:footnote>
  <w:footnote w:type="continuationSeparator" w:id="0">
    <w:p w14:paraId="6EF4DD22" w14:textId="77777777" w:rsidR="00150616" w:rsidRDefault="00150616" w:rsidP="006544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1" w15:restartNumberingAfterBreak="0">
    <w:nsid w:val="01B23E7B"/>
    <w:multiLevelType w:val="hybridMultilevel"/>
    <w:tmpl w:val="8FA09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F2B2F"/>
    <w:multiLevelType w:val="hybridMultilevel"/>
    <w:tmpl w:val="DBBC7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F24977"/>
    <w:multiLevelType w:val="hybridMultilevel"/>
    <w:tmpl w:val="984C352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0F637DC6"/>
    <w:multiLevelType w:val="hybridMultilevel"/>
    <w:tmpl w:val="F918ABE2"/>
    <w:lvl w:ilvl="0" w:tplc="BC76AFA6">
      <w:start w:val="1"/>
      <w:numFmt w:val="lowerRoman"/>
      <w:lvlText w:val="(%1)"/>
      <w:lvlJc w:val="left"/>
      <w:pPr>
        <w:ind w:left="1080" w:hanging="360"/>
      </w:pPr>
      <w:rPr>
        <w:rFonts w:hint="eastAsia"/>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9EE62FB"/>
    <w:multiLevelType w:val="hybridMultilevel"/>
    <w:tmpl w:val="EE248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5B6B47"/>
    <w:multiLevelType w:val="hybridMultilevel"/>
    <w:tmpl w:val="8C122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851927"/>
    <w:multiLevelType w:val="hybridMultilevel"/>
    <w:tmpl w:val="48E01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5668F4"/>
    <w:multiLevelType w:val="hybridMultilevel"/>
    <w:tmpl w:val="6F6A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0600508"/>
    <w:multiLevelType w:val="hybridMultilevel"/>
    <w:tmpl w:val="76B6B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FC328B"/>
    <w:multiLevelType w:val="hybridMultilevel"/>
    <w:tmpl w:val="7278E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120C1C"/>
    <w:multiLevelType w:val="hybridMultilevel"/>
    <w:tmpl w:val="786A11E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2051757122">
    <w:abstractNumId w:val="0"/>
    <w:lvlOverride w:ilvl="0">
      <w:startOverride w:val="1"/>
    </w:lvlOverride>
  </w:num>
  <w:num w:numId="2" w16cid:durableId="491913673">
    <w:abstractNumId w:val="4"/>
  </w:num>
  <w:num w:numId="3" w16cid:durableId="1770393066">
    <w:abstractNumId w:val="6"/>
  </w:num>
  <w:num w:numId="4" w16cid:durableId="1545212097">
    <w:abstractNumId w:val="2"/>
  </w:num>
  <w:num w:numId="5" w16cid:durableId="1892811088">
    <w:abstractNumId w:val="10"/>
  </w:num>
  <w:num w:numId="6" w16cid:durableId="431631107">
    <w:abstractNumId w:val="5"/>
  </w:num>
  <w:num w:numId="7" w16cid:durableId="1550415808">
    <w:abstractNumId w:val="8"/>
  </w:num>
  <w:num w:numId="8" w16cid:durableId="1489588759">
    <w:abstractNumId w:val="1"/>
  </w:num>
  <w:num w:numId="9" w16cid:durableId="1327977856">
    <w:abstractNumId w:val="9"/>
  </w:num>
  <w:num w:numId="10" w16cid:durableId="1706562710">
    <w:abstractNumId w:val="3"/>
  </w:num>
  <w:num w:numId="11" w16cid:durableId="1006252978">
    <w:abstractNumId w:val="7"/>
  </w:num>
  <w:num w:numId="12" w16cid:durableId="6695266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3F81"/>
    <w:rsid w:val="00001424"/>
    <w:rsid w:val="00001745"/>
    <w:rsid w:val="00001A74"/>
    <w:rsid w:val="000041E1"/>
    <w:rsid w:val="00005126"/>
    <w:rsid w:val="00006CB2"/>
    <w:rsid w:val="0001400D"/>
    <w:rsid w:val="0001426B"/>
    <w:rsid w:val="00015328"/>
    <w:rsid w:val="00016AD2"/>
    <w:rsid w:val="00020D91"/>
    <w:rsid w:val="00025CA6"/>
    <w:rsid w:val="00025E4D"/>
    <w:rsid w:val="0002672D"/>
    <w:rsid w:val="00030832"/>
    <w:rsid w:val="00030CD2"/>
    <w:rsid w:val="00032F93"/>
    <w:rsid w:val="000354F1"/>
    <w:rsid w:val="00035CA2"/>
    <w:rsid w:val="00046F58"/>
    <w:rsid w:val="00050267"/>
    <w:rsid w:val="00052482"/>
    <w:rsid w:val="00055A72"/>
    <w:rsid w:val="00056F49"/>
    <w:rsid w:val="00061272"/>
    <w:rsid w:val="00073489"/>
    <w:rsid w:val="00073E75"/>
    <w:rsid w:val="00074274"/>
    <w:rsid w:val="000757C1"/>
    <w:rsid w:val="00075D18"/>
    <w:rsid w:val="000773EF"/>
    <w:rsid w:val="000775D1"/>
    <w:rsid w:val="00082DB9"/>
    <w:rsid w:val="00085DE8"/>
    <w:rsid w:val="00086983"/>
    <w:rsid w:val="0009575F"/>
    <w:rsid w:val="000A1D9F"/>
    <w:rsid w:val="000A4FC8"/>
    <w:rsid w:val="000A564C"/>
    <w:rsid w:val="000B2F77"/>
    <w:rsid w:val="000B317C"/>
    <w:rsid w:val="000B3E34"/>
    <w:rsid w:val="000B40D2"/>
    <w:rsid w:val="000C4B9F"/>
    <w:rsid w:val="000C5CA1"/>
    <w:rsid w:val="000D5628"/>
    <w:rsid w:val="000D7230"/>
    <w:rsid w:val="000E0C84"/>
    <w:rsid w:val="000E3712"/>
    <w:rsid w:val="000E4393"/>
    <w:rsid w:val="000E523B"/>
    <w:rsid w:val="000E648B"/>
    <w:rsid w:val="000F795B"/>
    <w:rsid w:val="0010161C"/>
    <w:rsid w:val="001025DF"/>
    <w:rsid w:val="00104623"/>
    <w:rsid w:val="0011080A"/>
    <w:rsid w:val="00111202"/>
    <w:rsid w:val="00111912"/>
    <w:rsid w:val="00116921"/>
    <w:rsid w:val="00117248"/>
    <w:rsid w:val="001177C8"/>
    <w:rsid w:val="0011798B"/>
    <w:rsid w:val="00121514"/>
    <w:rsid w:val="00121BB1"/>
    <w:rsid w:val="0012560F"/>
    <w:rsid w:val="00125D80"/>
    <w:rsid w:val="001264D7"/>
    <w:rsid w:val="00130C5C"/>
    <w:rsid w:val="00135AFA"/>
    <w:rsid w:val="00136B54"/>
    <w:rsid w:val="001433E4"/>
    <w:rsid w:val="0014382F"/>
    <w:rsid w:val="001463B5"/>
    <w:rsid w:val="00150616"/>
    <w:rsid w:val="00150EDC"/>
    <w:rsid w:val="00151B7F"/>
    <w:rsid w:val="00155127"/>
    <w:rsid w:val="00155F06"/>
    <w:rsid w:val="0015624F"/>
    <w:rsid w:val="00156D99"/>
    <w:rsid w:val="00163F81"/>
    <w:rsid w:val="00165DEA"/>
    <w:rsid w:val="00174194"/>
    <w:rsid w:val="0017761E"/>
    <w:rsid w:val="00177910"/>
    <w:rsid w:val="00180AC7"/>
    <w:rsid w:val="00183F76"/>
    <w:rsid w:val="00194F93"/>
    <w:rsid w:val="00195914"/>
    <w:rsid w:val="0019705B"/>
    <w:rsid w:val="00197B40"/>
    <w:rsid w:val="00197C0C"/>
    <w:rsid w:val="001A044F"/>
    <w:rsid w:val="001A2185"/>
    <w:rsid w:val="001A26E8"/>
    <w:rsid w:val="001A3CBA"/>
    <w:rsid w:val="001B4B35"/>
    <w:rsid w:val="001C1B45"/>
    <w:rsid w:val="001C4BA0"/>
    <w:rsid w:val="001D3E81"/>
    <w:rsid w:val="001D42A6"/>
    <w:rsid w:val="001D53D2"/>
    <w:rsid w:val="001D7425"/>
    <w:rsid w:val="001E1BFB"/>
    <w:rsid w:val="001E33F5"/>
    <w:rsid w:val="001E768E"/>
    <w:rsid w:val="001E7DF2"/>
    <w:rsid w:val="001F0489"/>
    <w:rsid w:val="001F2F2C"/>
    <w:rsid w:val="001F3731"/>
    <w:rsid w:val="002003A5"/>
    <w:rsid w:val="002100AB"/>
    <w:rsid w:val="00210CBB"/>
    <w:rsid w:val="00213E82"/>
    <w:rsid w:val="00214031"/>
    <w:rsid w:val="00214FA9"/>
    <w:rsid w:val="002232B7"/>
    <w:rsid w:val="00231BBD"/>
    <w:rsid w:val="00233C33"/>
    <w:rsid w:val="00235576"/>
    <w:rsid w:val="00236C64"/>
    <w:rsid w:val="00240A3D"/>
    <w:rsid w:val="00241182"/>
    <w:rsid w:val="002420F4"/>
    <w:rsid w:val="002509C0"/>
    <w:rsid w:val="00253308"/>
    <w:rsid w:val="002538BC"/>
    <w:rsid w:val="002579CA"/>
    <w:rsid w:val="00263A5D"/>
    <w:rsid w:val="00266AFE"/>
    <w:rsid w:val="002701C1"/>
    <w:rsid w:val="00271527"/>
    <w:rsid w:val="002737E4"/>
    <w:rsid w:val="002773F1"/>
    <w:rsid w:val="00283E7E"/>
    <w:rsid w:val="00284A02"/>
    <w:rsid w:val="002921E1"/>
    <w:rsid w:val="00297969"/>
    <w:rsid w:val="002A1AFC"/>
    <w:rsid w:val="002A4EC9"/>
    <w:rsid w:val="002B1EB2"/>
    <w:rsid w:val="002B2BCD"/>
    <w:rsid w:val="002B31AE"/>
    <w:rsid w:val="002B5108"/>
    <w:rsid w:val="002C3A14"/>
    <w:rsid w:val="002C3F3E"/>
    <w:rsid w:val="002C3F89"/>
    <w:rsid w:val="002D08ED"/>
    <w:rsid w:val="002D1572"/>
    <w:rsid w:val="002D2FF8"/>
    <w:rsid w:val="002D449F"/>
    <w:rsid w:val="002D506D"/>
    <w:rsid w:val="002E0D64"/>
    <w:rsid w:val="002E1855"/>
    <w:rsid w:val="002F1CFB"/>
    <w:rsid w:val="002F2536"/>
    <w:rsid w:val="002F4A8B"/>
    <w:rsid w:val="002F5C7E"/>
    <w:rsid w:val="002F7C01"/>
    <w:rsid w:val="00300649"/>
    <w:rsid w:val="00301756"/>
    <w:rsid w:val="00301C0A"/>
    <w:rsid w:val="0031183E"/>
    <w:rsid w:val="003237CE"/>
    <w:rsid w:val="00324686"/>
    <w:rsid w:val="0032707F"/>
    <w:rsid w:val="00331FEF"/>
    <w:rsid w:val="0033230B"/>
    <w:rsid w:val="00341738"/>
    <w:rsid w:val="00344134"/>
    <w:rsid w:val="00344188"/>
    <w:rsid w:val="00347CE6"/>
    <w:rsid w:val="00347D70"/>
    <w:rsid w:val="0035002A"/>
    <w:rsid w:val="003501C0"/>
    <w:rsid w:val="0035621B"/>
    <w:rsid w:val="00356F0A"/>
    <w:rsid w:val="00360B5C"/>
    <w:rsid w:val="00360FC5"/>
    <w:rsid w:val="00362CC8"/>
    <w:rsid w:val="00370B47"/>
    <w:rsid w:val="00372E63"/>
    <w:rsid w:val="003812A8"/>
    <w:rsid w:val="00384A4D"/>
    <w:rsid w:val="0039258E"/>
    <w:rsid w:val="003A00ED"/>
    <w:rsid w:val="003A0469"/>
    <w:rsid w:val="003A1C9B"/>
    <w:rsid w:val="003A1FC7"/>
    <w:rsid w:val="003A28D9"/>
    <w:rsid w:val="003A560A"/>
    <w:rsid w:val="003A7D5B"/>
    <w:rsid w:val="003B1E6F"/>
    <w:rsid w:val="003B25B9"/>
    <w:rsid w:val="003B43D4"/>
    <w:rsid w:val="003B5849"/>
    <w:rsid w:val="003C3EF1"/>
    <w:rsid w:val="003C5B6F"/>
    <w:rsid w:val="003D18BE"/>
    <w:rsid w:val="003D4ACA"/>
    <w:rsid w:val="003D676A"/>
    <w:rsid w:val="003D77D4"/>
    <w:rsid w:val="003E04E4"/>
    <w:rsid w:val="003E7CA5"/>
    <w:rsid w:val="003F2A18"/>
    <w:rsid w:val="003F2D48"/>
    <w:rsid w:val="003F5209"/>
    <w:rsid w:val="003F57A8"/>
    <w:rsid w:val="003F68BB"/>
    <w:rsid w:val="003F6D3E"/>
    <w:rsid w:val="003F78E7"/>
    <w:rsid w:val="004026E8"/>
    <w:rsid w:val="00402C55"/>
    <w:rsid w:val="00404546"/>
    <w:rsid w:val="0040584D"/>
    <w:rsid w:val="0040726A"/>
    <w:rsid w:val="00407850"/>
    <w:rsid w:val="00407E47"/>
    <w:rsid w:val="00420AE4"/>
    <w:rsid w:val="00421EF1"/>
    <w:rsid w:val="00422DAD"/>
    <w:rsid w:val="00423A7E"/>
    <w:rsid w:val="00425629"/>
    <w:rsid w:val="00426F2F"/>
    <w:rsid w:val="00427A1E"/>
    <w:rsid w:val="00432FAC"/>
    <w:rsid w:val="00434077"/>
    <w:rsid w:val="004343A9"/>
    <w:rsid w:val="0043443F"/>
    <w:rsid w:val="00434A72"/>
    <w:rsid w:val="00446A18"/>
    <w:rsid w:val="00450B88"/>
    <w:rsid w:val="00450CA9"/>
    <w:rsid w:val="00450CC0"/>
    <w:rsid w:val="0045357F"/>
    <w:rsid w:val="00453A53"/>
    <w:rsid w:val="00454C32"/>
    <w:rsid w:val="00456533"/>
    <w:rsid w:val="004578CD"/>
    <w:rsid w:val="00461D8B"/>
    <w:rsid w:val="00463998"/>
    <w:rsid w:val="004648D7"/>
    <w:rsid w:val="004661B8"/>
    <w:rsid w:val="004677D4"/>
    <w:rsid w:val="00472D1C"/>
    <w:rsid w:val="00472DE5"/>
    <w:rsid w:val="004778D6"/>
    <w:rsid w:val="0048099B"/>
    <w:rsid w:val="0048311C"/>
    <w:rsid w:val="00483C5D"/>
    <w:rsid w:val="00484040"/>
    <w:rsid w:val="00484AC8"/>
    <w:rsid w:val="00485262"/>
    <w:rsid w:val="00490A79"/>
    <w:rsid w:val="004946EF"/>
    <w:rsid w:val="004A0296"/>
    <w:rsid w:val="004A0D63"/>
    <w:rsid w:val="004B244B"/>
    <w:rsid w:val="004B3879"/>
    <w:rsid w:val="004B5108"/>
    <w:rsid w:val="004B7F8A"/>
    <w:rsid w:val="004C0217"/>
    <w:rsid w:val="004C1266"/>
    <w:rsid w:val="004C37D1"/>
    <w:rsid w:val="004C52A8"/>
    <w:rsid w:val="004D0885"/>
    <w:rsid w:val="004D0D44"/>
    <w:rsid w:val="004D18B4"/>
    <w:rsid w:val="004D1D41"/>
    <w:rsid w:val="004D527F"/>
    <w:rsid w:val="004D52BC"/>
    <w:rsid w:val="004E3C28"/>
    <w:rsid w:val="004E437B"/>
    <w:rsid w:val="004E5907"/>
    <w:rsid w:val="004E6B07"/>
    <w:rsid w:val="004F1907"/>
    <w:rsid w:val="004F3283"/>
    <w:rsid w:val="004F34BC"/>
    <w:rsid w:val="004F4C27"/>
    <w:rsid w:val="004F7FB5"/>
    <w:rsid w:val="00504733"/>
    <w:rsid w:val="00506C0C"/>
    <w:rsid w:val="00510088"/>
    <w:rsid w:val="005100E6"/>
    <w:rsid w:val="005106A3"/>
    <w:rsid w:val="005132DD"/>
    <w:rsid w:val="00520A92"/>
    <w:rsid w:val="00524BDF"/>
    <w:rsid w:val="00532CA2"/>
    <w:rsid w:val="005352A5"/>
    <w:rsid w:val="00535EB9"/>
    <w:rsid w:val="005400D5"/>
    <w:rsid w:val="005433E9"/>
    <w:rsid w:val="00545BBF"/>
    <w:rsid w:val="005469D9"/>
    <w:rsid w:val="00556040"/>
    <w:rsid w:val="0056271B"/>
    <w:rsid w:val="00572587"/>
    <w:rsid w:val="00572829"/>
    <w:rsid w:val="00572B1C"/>
    <w:rsid w:val="005740D6"/>
    <w:rsid w:val="00574649"/>
    <w:rsid w:val="00575756"/>
    <w:rsid w:val="00577858"/>
    <w:rsid w:val="00577A24"/>
    <w:rsid w:val="0058073A"/>
    <w:rsid w:val="00584D2C"/>
    <w:rsid w:val="00590767"/>
    <w:rsid w:val="00590818"/>
    <w:rsid w:val="00590F7D"/>
    <w:rsid w:val="005927C4"/>
    <w:rsid w:val="005946A0"/>
    <w:rsid w:val="00594933"/>
    <w:rsid w:val="00597BFB"/>
    <w:rsid w:val="005A2963"/>
    <w:rsid w:val="005A5470"/>
    <w:rsid w:val="005A624C"/>
    <w:rsid w:val="005A6BA6"/>
    <w:rsid w:val="005B08E2"/>
    <w:rsid w:val="005B13A3"/>
    <w:rsid w:val="005B2193"/>
    <w:rsid w:val="005C0998"/>
    <w:rsid w:val="005D36BD"/>
    <w:rsid w:val="005D5F58"/>
    <w:rsid w:val="005D7BE1"/>
    <w:rsid w:val="005E19D7"/>
    <w:rsid w:val="005E2AD0"/>
    <w:rsid w:val="005E7BDD"/>
    <w:rsid w:val="005F0E95"/>
    <w:rsid w:val="005F575A"/>
    <w:rsid w:val="0060712B"/>
    <w:rsid w:val="006072A1"/>
    <w:rsid w:val="0061015C"/>
    <w:rsid w:val="00610B90"/>
    <w:rsid w:val="00626C64"/>
    <w:rsid w:val="006312E0"/>
    <w:rsid w:val="006329D8"/>
    <w:rsid w:val="0063308C"/>
    <w:rsid w:val="00636147"/>
    <w:rsid w:val="00637AB7"/>
    <w:rsid w:val="00642811"/>
    <w:rsid w:val="00643848"/>
    <w:rsid w:val="006453B2"/>
    <w:rsid w:val="00646BCB"/>
    <w:rsid w:val="00647E8E"/>
    <w:rsid w:val="00650CD0"/>
    <w:rsid w:val="00652616"/>
    <w:rsid w:val="0065427D"/>
    <w:rsid w:val="006544CA"/>
    <w:rsid w:val="00657583"/>
    <w:rsid w:val="00660F5D"/>
    <w:rsid w:val="00662ABF"/>
    <w:rsid w:val="00664441"/>
    <w:rsid w:val="0066780F"/>
    <w:rsid w:val="0066784C"/>
    <w:rsid w:val="00671481"/>
    <w:rsid w:val="00673BD3"/>
    <w:rsid w:val="00674270"/>
    <w:rsid w:val="006753C1"/>
    <w:rsid w:val="006762DB"/>
    <w:rsid w:val="00677DD5"/>
    <w:rsid w:val="006825EB"/>
    <w:rsid w:val="00684CE8"/>
    <w:rsid w:val="00690EF1"/>
    <w:rsid w:val="00694707"/>
    <w:rsid w:val="00695AD9"/>
    <w:rsid w:val="006A00C0"/>
    <w:rsid w:val="006A086A"/>
    <w:rsid w:val="006A1276"/>
    <w:rsid w:val="006A534C"/>
    <w:rsid w:val="006A6185"/>
    <w:rsid w:val="006A7316"/>
    <w:rsid w:val="006B2086"/>
    <w:rsid w:val="006B296D"/>
    <w:rsid w:val="006B3B23"/>
    <w:rsid w:val="006B3FC2"/>
    <w:rsid w:val="006D0230"/>
    <w:rsid w:val="006D3A5B"/>
    <w:rsid w:val="006E311B"/>
    <w:rsid w:val="006E6C34"/>
    <w:rsid w:val="006E700B"/>
    <w:rsid w:val="006F1FA7"/>
    <w:rsid w:val="006F24EB"/>
    <w:rsid w:val="006F4DBA"/>
    <w:rsid w:val="006F7A91"/>
    <w:rsid w:val="006F7F39"/>
    <w:rsid w:val="00706E5B"/>
    <w:rsid w:val="00714689"/>
    <w:rsid w:val="00714874"/>
    <w:rsid w:val="00715586"/>
    <w:rsid w:val="00716C94"/>
    <w:rsid w:val="0072070D"/>
    <w:rsid w:val="0072141C"/>
    <w:rsid w:val="0072231F"/>
    <w:rsid w:val="0072710F"/>
    <w:rsid w:val="00727718"/>
    <w:rsid w:val="00727728"/>
    <w:rsid w:val="00730971"/>
    <w:rsid w:val="00730E5B"/>
    <w:rsid w:val="00733991"/>
    <w:rsid w:val="00733CC9"/>
    <w:rsid w:val="00734BC2"/>
    <w:rsid w:val="0074002B"/>
    <w:rsid w:val="0074062B"/>
    <w:rsid w:val="00746C57"/>
    <w:rsid w:val="00761459"/>
    <w:rsid w:val="007622EF"/>
    <w:rsid w:val="00762952"/>
    <w:rsid w:val="007647E7"/>
    <w:rsid w:val="00766776"/>
    <w:rsid w:val="00766B77"/>
    <w:rsid w:val="007735F9"/>
    <w:rsid w:val="00793AC1"/>
    <w:rsid w:val="007945B8"/>
    <w:rsid w:val="007A0775"/>
    <w:rsid w:val="007A39A5"/>
    <w:rsid w:val="007A5574"/>
    <w:rsid w:val="007A69A6"/>
    <w:rsid w:val="007A6B89"/>
    <w:rsid w:val="007A76C2"/>
    <w:rsid w:val="007C5240"/>
    <w:rsid w:val="007C69AA"/>
    <w:rsid w:val="007D5B5E"/>
    <w:rsid w:val="007E06E8"/>
    <w:rsid w:val="007E20ED"/>
    <w:rsid w:val="007E65EA"/>
    <w:rsid w:val="007E728C"/>
    <w:rsid w:val="007E7F23"/>
    <w:rsid w:val="007F27AD"/>
    <w:rsid w:val="007F37D1"/>
    <w:rsid w:val="007F6B90"/>
    <w:rsid w:val="007F7163"/>
    <w:rsid w:val="0080245A"/>
    <w:rsid w:val="008041E3"/>
    <w:rsid w:val="00813E4A"/>
    <w:rsid w:val="008140C9"/>
    <w:rsid w:val="0081501E"/>
    <w:rsid w:val="0081576D"/>
    <w:rsid w:val="00822027"/>
    <w:rsid w:val="00825B9D"/>
    <w:rsid w:val="008374B4"/>
    <w:rsid w:val="00841BA6"/>
    <w:rsid w:val="008472ED"/>
    <w:rsid w:val="00847E7D"/>
    <w:rsid w:val="008502A7"/>
    <w:rsid w:val="00850D50"/>
    <w:rsid w:val="0085143C"/>
    <w:rsid w:val="00852873"/>
    <w:rsid w:val="00852DBE"/>
    <w:rsid w:val="00853F3B"/>
    <w:rsid w:val="008607FE"/>
    <w:rsid w:val="00861275"/>
    <w:rsid w:val="00863B6C"/>
    <w:rsid w:val="0086463A"/>
    <w:rsid w:val="00870133"/>
    <w:rsid w:val="00870650"/>
    <w:rsid w:val="0087182A"/>
    <w:rsid w:val="00871CAA"/>
    <w:rsid w:val="00872C9E"/>
    <w:rsid w:val="008731E2"/>
    <w:rsid w:val="00880E1C"/>
    <w:rsid w:val="00884218"/>
    <w:rsid w:val="0088495F"/>
    <w:rsid w:val="008903FF"/>
    <w:rsid w:val="00890A92"/>
    <w:rsid w:val="0089157C"/>
    <w:rsid w:val="00894668"/>
    <w:rsid w:val="008960BC"/>
    <w:rsid w:val="008A0A36"/>
    <w:rsid w:val="008A1776"/>
    <w:rsid w:val="008B472D"/>
    <w:rsid w:val="008B695E"/>
    <w:rsid w:val="008C1554"/>
    <w:rsid w:val="008C431F"/>
    <w:rsid w:val="008C4DD0"/>
    <w:rsid w:val="008C5665"/>
    <w:rsid w:val="008C5C49"/>
    <w:rsid w:val="008D6E37"/>
    <w:rsid w:val="008D7122"/>
    <w:rsid w:val="008E16A1"/>
    <w:rsid w:val="008E4D3D"/>
    <w:rsid w:val="008E50AC"/>
    <w:rsid w:val="008F1B87"/>
    <w:rsid w:val="008F44BB"/>
    <w:rsid w:val="0090177E"/>
    <w:rsid w:val="00902DB0"/>
    <w:rsid w:val="009039BD"/>
    <w:rsid w:val="00903E1B"/>
    <w:rsid w:val="009042BC"/>
    <w:rsid w:val="00905C0D"/>
    <w:rsid w:val="00906CB1"/>
    <w:rsid w:val="00913F3F"/>
    <w:rsid w:val="00916743"/>
    <w:rsid w:val="00917069"/>
    <w:rsid w:val="0092030A"/>
    <w:rsid w:val="00920E22"/>
    <w:rsid w:val="00922589"/>
    <w:rsid w:val="00924319"/>
    <w:rsid w:val="0092739B"/>
    <w:rsid w:val="00931A36"/>
    <w:rsid w:val="00931B7D"/>
    <w:rsid w:val="00931E2B"/>
    <w:rsid w:val="00933235"/>
    <w:rsid w:val="00933AC6"/>
    <w:rsid w:val="00935D4C"/>
    <w:rsid w:val="00937856"/>
    <w:rsid w:val="00947D27"/>
    <w:rsid w:val="009514EE"/>
    <w:rsid w:val="0095665D"/>
    <w:rsid w:val="00956FBA"/>
    <w:rsid w:val="009579A8"/>
    <w:rsid w:val="0096033C"/>
    <w:rsid w:val="009658ED"/>
    <w:rsid w:val="00970D19"/>
    <w:rsid w:val="00972F5A"/>
    <w:rsid w:val="009760A2"/>
    <w:rsid w:val="009767C0"/>
    <w:rsid w:val="00982AE3"/>
    <w:rsid w:val="00982B8B"/>
    <w:rsid w:val="00982CE5"/>
    <w:rsid w:val="009865D1"/>
    <w:rsid w:val="00994502"/>
    <w:rsid w:val="00995998"/>
    <w:rsid w:val="009A05F2"/>
    <w:rsid w:val="009A60F6"/>
    <w:rsid w:val="009A628A"/>
    <w:rsid w:val="009A7EEF"/>
    <w:rsid w:val="009B4C27"/>
    <w:rsid w:val="009B6265"/>
    <w:rsid w:val="009C05DC"/>
    <w:rsid w:val="009C0619"/>
    <w:rsid w:val="009C19E5"/>
    <w:rsid w:val="009C1C63"/>
    <w:rsid w:val="009C2C97"/>
    <w:rsid w:val="009C4D18"/>
    <w:rsid w:val="009C6A35"/>
    <w:rsid w:val="009C7B31"/>
    <w:rsid w:val="009D0913"/>
    <w:rsid w:val="009D3BA0"/>
    <w:rsid w:val="009D61BA"/>
    <w:rsid w:val="009D701D"/>
    <w:rsid w:val="009E017E"/>
    <w:rsid w:val="009E2B42"/>
    <w:rsid w:val="009E5740"/>
    <w:rsid w:val="009E6ECC"/>
    <w:rsid w:val="009E7D52"/>
    <w:rsid w:val="009F0367"/>
    <w:rsid w:val="009F37E8"/>
    <w:rsid w:val="009F40DA"/>
    <w:rsid w:val="009F5DD4"/>
    <w:rsid w:val="00A00C17"/>
    <w:rsid w:val="00A034E7"/>
    <w:rsid w:val="00A03D09"/>
    <w:rsid w:val="00A0799A"/>
    <w:rsid w:val="00A07E52"/>
    <w:rsid w:val="00A115C0"/>
    <w:rsid w:val="00A2140D"/>
    <w:rsid w:val="00A22002"/>
    <w:rsid w:val="00A229AB"/>
    <w:rsid w:val="00A23776"/>
    <w:rsid w:val="00A23E44"/>
    <w:rsid w:val="00A25B09"/>
    <w:rsid w:val="00A25C11"/>
    <w:rsid w:val="00A32E5D"/>
    <w:rsid w:val="00A36B19"/>
    <w:rsid w:val="00A41390"/>
    <w:rsid w:val="00A41574"/>
    <w:rsid w:val="00A425E1"/>
    <w:rsid w:val="00A457A0"/>
    <w:rsid w:val="00A45ED7"/>
    <w:rsid w:val="00A549B6"/>
    <w:rsid w:val="00A54E9C"/>
    <w:rsid w:val="00A55729"/>
    <w:rsid w:val="00A561F0"/>
    <w:rsid w:val="00A572EC"/>
    <w:rsid w:val="00A61C00"/>
    <w:rsid w:val="00A6308C"/>
    <w:rsid w:val="00A64A87"/>
    <w:rsid w:val="00A7214B"/>
    <w:rsid w:val="00A826B2"/>
    <w:rsid w:val="00A8465D"/>
    <w:rsid w:val="00A930A1"/>
    <w:rsid w:val="00A97562"/>
    <w:rsid w:val="00AA2C55"/>
    <w:rsid w:val="00AA7997"/>
    <w:rsid w:val="00AB315D"/>
    <w:rsid w:val="00AB5501"/>
    <w:rsid w:val="00AC46CB"/>
    <w:rsid w:val="00AC5218"/>
    <w:rsid w:val="00AC6AEF"/>
    <w:rsid w:val="00AD38EA"/>
    <w:rsid w:val="00AD605D"/>
    <w:rsid w:val="00AE07EE"/>
    <w:rsid w:val="00AE3B98"/>
    <w:rsid w:val="00AE53DA"/>
    <w:rsid w:val="00AE7625"/>
    <w:rsid w:val="00AF0615"/>
    <w:rsid w:val="00AF2240"/>
    <w:rsid w:val="00AF4433"/>
    <w:rsid w:val="00AF539B"/>
    <w:rsid w:val="00B0020B"/>
    <w:rsid w:val="00B035DC"/>
    <w:rsid w:val="00B059CC"/>
    <w:rsid w:val="00B067EB"/>
    <w:rsid w:val="00B077C8"/>
    <w:rsid w:val="00B104E9"/>
    <w:rsid w:val="00B1136E"/>
    <w:rsid w:val="00B11621"/>
    <w:rsid w:val="00B11E7E"/>
    <w:rsid w:val="00B13F79"/>
    <w:rsid w:val="00B15F09"/>
    <w:rsid w:val="00B16E35"/>
    <w:rsid w:val="00B17030"/>
    <w:rsid w:val="00B2356F"/>
    <w:rsid w:val="00B273BE"/>
    <w:rsid w:val="00B32243"/>
    <w:rsid w:val="00B37017"/>
    <w:rsid w:val="00B40329"/>
    <w:rsid w:val="00B40689"/>
    <w:rsid w:val="00B42160"/>
    <w:rsid w:val="00B42703"/>
    <w:rsid w:val="00B453CB"/>
    <w:rsid w:val="00B5167E"/>
    <w:rsid w:val="00B527B6"/>
    <w:rsid w:val="00B5767A"/>
    <w:rsid w:val="00B57D14"/>
    <w:rsid w:val="00B65FB7"/>
    <w:rsid w:val="00B708FD"/>
    <w:rsid w:val="00B70F51"/>
    <w:rsid w:val="00B71C68"/>
    <w:rsid w:val="00B72EBF"/>
    <w:rsid w:val="00B75EB2"/>
    <w:rsid w:val="00B77E47"/>
    <w:rsid w:val="00B8113B"/>
    <w:rsid w:val="00B91A85"/>
    <w:rsid w:val="00BA00FB"/>
    <w:rsid w:val="00BA0C4B"/>
    <w:rsid w:val="00BA0D47"/>
    <w:rsid w:val="00BA0E0A"/>
    <w:rsid w:val="00BA5848"/>
    <w:rsid w:val="00BB020A"/>
    <w:rsid w:val="00BB3767"/>
    <w:rsid w:val="00BB497A"/>
    <w:rsid w:val="00BB547E"/>
    <w:rsid w:val="00BB7648"/>
    <w:rsid w:val="00BC465E"/>
    <w:rsid w:val="00BC5371"/>
    <w:rsid w:val="00BD050D"/>
    <w:rsid w:val="00BD0B78"/>
    <w:rsid w:val="00BD252F"/>
    <w:rsid w:val="00BD6551"/>
    <w:rsid w:val="00BD6F2C"/>
    <w:rsid w:val="00BD7A11"/>
    <w:rsid w:val="00BE070E"/>
    <w:rsid w:val="00BE19E1"/>
    <w:rsid w:val="00BE2C0C"/>
    <w:rsid w:val="00BE4CC1"/>
    <w:rsid w:val="00BF348E"/>
    <w:rsid w:val="00BF7CB9"/>
    <w:rsid w:val="00BF7F64"/>
    <w:rsid w:val="00C01606"/>
    <w:rsid w:val="00C05E2C"/>
    <w:rsid w:val="00C06711"/>
    <w:rsid w:val="00C159F2"/>
    <w:rsid w:val="00C22005"/>
    <w:rsid w:val="00C3468A"/>
    <w:rsid w:val="00C41417"/>
    <w:rsid w:val="00C41678"/>
    <w:rsid w:val="00C457EC"/>
    <w:rsid w:val="00C469DE"/>
    <w:rsid w:val="00C51AEA"/>
    <w:rsid w:val="00C52AA2"/>
    <w:rsid w:val="00C5339E"/>
    <w:rsid w:val="00C543F7"/>
    <w:rsid w:val="00C55845"/>
    <w:rsid w:val="00C568A5"/>
    <w:rsid w:val="00C6283C"/>
    <w:rsid w:val="00C62957"/>
    <w:rsid w:val="00C658A5"/>
    <w:rsid w:val="00C66313"/>
    <w:rsid w:val="00C737E2"/>
    <w:rsid w:val="00C82A04"/>
    <w:rsid w:val="00C82FD1"/>
    <w:rsid w:val="00C85B10"/>
    <w:rsid w:val="00C86476"/>
    <w:rsid w:val="00C871E6"/>
    <w:rsid w:val="00C8769D"/>
    <w:rsid w:val="00C922F3"/>
    <w:rsid w:val="00C94903"/>
    <w:rsid w:val="00C96689"/>
    <w:rsid w:val="00C971CD"/>
    <w:rsid w:val="00CA3764"/>
    <w:rsid w:val="00CA37BC"/>
    <w:rsid w:val="00CA5017"/>
    <w:rsid w:val="00CA6D1F"/>
    <w:rsid w:val="00CA7837"/>
    <w:rsid w:val="00CB06B1"/>
    <w:rsid w:val="00CB2EDE"/>
    <w:rsid w:val="00CC106C"/>
    <w:rsid w:val="00CC1E08"/>
    <w:rsid w:val="00CC39EA"/>
    <w:rsid w:val="00CC4D70"/>
    <w:rsid w:val="00CC7CB1"/>
    <w:rsid w:val="00CD4449"/>
    <w:rsid w:val="00CD58F3"/>
    <w:rsid w:val="00CD64D3"/>
    <w:rsid w:val="00CE1994"/>
    <w:rsid w:val="00CE4654"/>
    <w:rsid w:val="00CE7E14"/>
    <w:rsid w:val="00CF0F69"/>
    <w:rsid w:val="00CF325A"/>
    <w:rsid w:val="00CF7A9E"/>
    <w:rsid w:val="00D03991"/>
    <w:rsid w:val="00D0401D"/>
    <w:rsid w:val="00D046E2"/>
    <w:rsid w:val="00D10B79"/>
    <w:rsid w:val="00D11ACE"/>
    <w:rsid w:val="00D252A5"/>
    <w:rsid w:val="00D311F3"/>
    <w:rsid w:val="00D437C9"/>
    <w:rsid w:val="00D475C0"/>
    <w:rsid w:val="00D50DDE"/>
    <w:rsid w:val="00D51777"/>
    <w:rsid w:val="00D518C6"/>
    <w:rsid w:val="00D529E8"/>
    <w:rsid w:val="00D70D6B"/>
    <w:rsid w:val="00D75184"/>
    <w:rsid w:val="00D7679D"/>
    <w:rsid w:val="00D76EB4"/>
    <w:rsid w:val="00D77E85"/>
    <w:rsid w:val="00D8557E"/>
    <w:rsid w:val="00D9017A"/>
    <w:rsid w:val="00D91C14"/>
    <w:rsid w:val="00D92337"/>
    <w:rsid w:val="00D96A47"/>
    <w:rsid w:val="00DA1A5D"/>
    <w:rsid w:val="00DB0D65"/>
    <w:rsid w:val="00DB388D"/>
    <w:rsid w:val="00DB45FE"/>
    <w:rsid w:val="00DB54E3"/>
    <w:rsid w:val="00DB661B"/>
    <w:rsid w:val="00DB7579"/>
    <w:rsid w:val="00DC076F"/>
    <w:rsid w:val="00DC4842"/>
    <w:rsid w:val="00DC73FA"/>
    <w:rsid w:val="00DD2E95"/>
    <w:rsid w:val="00DD31B3"/>
    <w:rsid w:val="00DD3D0F"/>
    <w:rsid w:val="00DD5FD1"/>
    <w:rsid w:val="00DE0D19"/>
    <w:rsid w:val="00DE3EA6"/>
    <w:rsid w:val="00DE414F"/>
    <w:rsid w:val="00DE6013"/>
    <w:rsid w:val="00DE7309"/>
    <w:rsid w:val="00DF0F3C"/>
    <w:rsid w:val="00DF1841"/>
    <w:rsid w:val="00DF3371"/>
    <w:rsid w:val="00DF493F"/>
    <w:rsid w:val="00E078EC"/>
    <w:rsid w:val="00E13262"/>
    <w:rsid w:val="00E13336"/>
    <w:rsid w:val="00E15E9B"/>
    <w:rsid w:val="00E23D03"/>
    <w:rsid w:val="00E23D93"/>
    <w:rsid w:val="00E24CBA"/>
    <w:rsid w:val="00E34AE1"/>
    <w:rsid w:val="00E37DF0"/>
    <w:rsid w:val="00E37DF8"/>
    <w:rsid w:val="00E419BD"/>
    <w:rsid w:val="00E423EB"/>
    <w:rsid w:val="00E438A0"/>
    <w:rsid w:val="00E44ECE"/>
    <w:rsid w:val="00E534A2"/>
    <w:rsid w:val="00E53FDD"/>
    <w:rsid w:val="00E54565"/>
    <w:rsid w:val="00E54F14"/>
    <w:rsid w:val="00E55309"/>
    <w:rsid w:val="00E612F0"/>
    <w:rsid w:val="00E7241A"/>
    <w:rsid w:val="00E73A09"/>
    <w:rsid w:val="00E750F7"/>
    <w:rsid w:val="00E82027"/>
    <w:rsid w:val="00E85CF8"/>
    <w:rsid w:val="00E85FA0"/>
    <w:rsid w:val="00E87183"/>
    <w:rsid w:val="00E906C4"/>
    <w:rsid w:val="00E91BA0"/>
    <w:rsid w:val="00E94589"/>
    <w:rsid w:val="00E94937"/>
    <w:rsid w:val="00E97FDD"/>
    <w:rsid w:val="00EA6FBA"/>
    <w:rsid w:val="00EB384C"/>
    <w:rsid w:val="00EC1EA4"/>
    <w:rsid w:val="00EC4F2A"/>
    <w:rsid w:val="00EC67FD"/>
    <w:rsid w:val="00ED0B1D"/>
    <w:rsid w:val="00ED5B8C"/>
    <w:rsid w:val="00ED68B4"/>
    <w:rsid w:val="00EE1B3D"/>
    <w:rsid w:val="00EE2288"/>
    <w:rsid w:val="00EF18A9"/>
    <w:rsid w:val="00EF1B7E"/>
    <w:rsid w:val="00EF3A26"/>
    <w:rsid w:val="00F002D1"/>
    <w:rsid w:val="00F00EC6"/>
    <w:rsid w:val="00F03B3C"/>
    <w:rsid w:val="00F057A9"/>
    <w:rsid w:val="00F120AE"/>
    <w:rsid w:val="00F13D15"/>
    <w:rsid w:val="00F206B4"/>
    <w:rsid w:val="00F21DEA"/>
    <w:rsid w:val="00F2691C"/>
    <w:rsid w:val="00F26A39"/>
    <w:rsid w:val="00F32990"/>
    <w:rsid w:val="00F356CE"/>
    <w:rsid w:val="00F401B0"/>
    <w:rsid w:val="00F40740"/>
    <w:rsid w:val="00F40FF1"/>
    <w:rsid w:val="00F41C8D"/>
    <w:rsid w:val="00F438DB"/>
    <w:rsid w:val="00F4492C"/>
    <w:rsid w:val="00F458FF"/>
    <w:rsid w:val="00F52103"/>
    <w:rsid w:val="00F52353"/>
    <w:rsid w:val="00F52883"/>
    <w:rsid w:val="00F537DB"/>
    <w:rsid w:val="00F54A21"/>
    <w:rsid w:val="00F55A59"/>
    <w:rsid w:val="00F56412"/>
    <w:rsid w:val="00F620AF"/>
    <w:rsid w:val="00F6589F"/>
    <w:rsid w:val="00F6775B"/>
    <w:rsid w:val="00F70663"/>
    <w:rsid w:val="00F74449"/>
    <w:rsid w:val="00F763BD"/>
    <w:rsid w:val="00F81783"/>
    <w:rsid w:val="00F819E4"/>
    <w:rsid w:val="00F84A20"/>
    <w:rsid w:val="00F84DB6"/>
    <w:rsid w:val="00F85ADE"/>
    <w:rsid w:val="00F90401"/>
    <w:rsid w:val="00FA1DAD"/>
    <w:rsid w:val="00FA7CED"/>
    <w:rsid w:val="00FC1B83"/>
    <w:rsid w:val="00FC3F50"/>
    <w:rsid w:val="00FC7003"/>
    <w:rsid w:val="00FD4721"/>
    <w:rsid w:val="00FD7D99"/>
    <w:rsid w:val="00FE2086"/>
    <w:rsid w:val="00FE3B8F"/>
    <w:rsid w:val="00FE42AC"/>
    <w:rsid w:val="00FE6CEA"/>
    <w:rsid w:val="00FF20C5"/>
    <w:rsid w:val="00FF24E5"/>
    <w:rsid w:val="00FF41EB"/>
    <w:rsid w:val="00FF4C00"/>
    <w:rsid w:val="00FF5C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58AAC"/>
  <w15:chartTrackingRefBased/>
  <w15:docId w15:val="{B16B8C8F-FF24-4FA7-86F4-263C29F1A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F81"/>
    <w:pPr>
      <w:spacing w:after="200" w:line="276" w:lineRule="auto"/>
    </w:pPr>
    <w:rPr>
      <w:lang w:eastAsia="en-US" w:bidi="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Figures">
    <w:name w:val="Figures"/>
    <w:basedOn w:val="Normal"/>
    <w:link w:val="FiguresChar"/>
    <w:qFormat/>
    <w:rsid w:val="00163F81"/>
    <w:pPr>
      <w:spacing w:after="0" w:line="360" w:lineRule="auto"/>
      <w:jc w:val="center"/>
    </w:pPr>
    <w:rPr>
      <w:rFonts w:ascii="Times New Roman" w:hAnsi="Times New Roman" w:cs="Times New Roman"/>
      <w:i/>
      <w:szCs w:val="24"/>
    </w:rPr>
  </w:style>
  <w:style w:type="character" w:customStyle="1" w:styleId="FiguresChar">
    <w:name w:val="Figures Char"/>
    <w:basedOn w:val="Tipodeletrapredefinidodopargrafo"/>
    <w:link w:val="Figures"/>
    <w:rsid w:val="00163F81"/>
    <w:rPr>
      <w:rFonts w:ascii="Times New Roman" w:hAnsi="Times New Roman" w:cs="Times New Roman"/>
      <w:i/>
      <w:szCs w:val="24"/>
      <w:lang w:eastAsia="en-US" w:bidi="en-US"/>
    </w:rPr>
  </w:style>
  <w:style w:type="table" w:styleId="TabelacomGrelha">
    <w:name w:val="Table Grid"/>
    <w:basedOn w:val="Tabelanormal"/>
    <w:uiPriority w:val="39"/>
    <w:rsid w:val="00030C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030CD2"/>
    <w:rPr>
      <w:sz w:val="16"/>
      <w:szCs w:val="16"/>
    </w:rPr>
  </w:style>
  <w:style w:type="paragraph" w:styleId="Textodecomentrio">
    <w:name w:val="annotation text"/>
    <w:basedOn w:val="Normal"/>
    <w:link w:val="TextodecomentrioCarter"/>
    <w:uiPriority w:val="99"/>
    <w:unhideWhenUsed/>
    <w:rsid w:val="00030CD2"/>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030CD2"/>
    <w:rPr>
      <w:sz w:val="20"/>
      <w:szCs w:val="20"/>
      <w:lang w:eastAsia="en-US" w:bidi="en-US"/>
    </w:rPr>
  </w:style>
  <w:style w:type="paragraph" w:styleId="Assuntodecomentrio">
    <w:name w:val="annotation subject"/>
    <w:basedOn w:val="Textodecomentrio"/>
    <w:next w:val="Textodecomentrio"/>
    <w:link w:val="AssuntodecomentrioCarter"/>
    <w:uiPriority w:val="99"/>
    <w:semiHidden/>
    <w:unhideWhenUsed/>
    <w:rsid w:val="00030CD2"/>
    <w:rPr>
      <w:b/>
      <w:bCs/>
    </w:rPr>
  </w:style>
  <w:style w:type="character" w:customStyle="1" w:styleId="AssuntodecomentrioCarter">
    <w:name w:val="Assunto de comentário Caráter"/>
    <w:basedOn w:val="TextodecomentrioCarter"/>
    <w:link w:val="Assuntodecomentrio"/>
    <w:uiPriority w:val="99"/>
    <w:semiHidden/>
    <w:rsid w:val="00030CD2"/>
    <w:rPr>
      <w:b/>
      <w:bCs/>
      <w:sz w:val="20"/>
      <w:szCs w:val="20"/>
      <w:lang w:eastAsia="en-US" w:bidi="en-US"/>
    </w:rPr>
  </w:style>
  <w:style w:type="paragraph" w:styleId="Cabealho">
    <w:name w:val="header"/>
    <w:basedOn w:val="Normal"/>
    <w:link w:val="CabealhoCarter"/>
    <w:uiPriority w:val="99"/>
    <w:unhideWhenUsed/>
    <w:rsid w:val="006544CA"/>
    <w:pPr>
      <w:tabs>
        <w:tab w:val="center" w:pos="4680"/>
        <w:tab w:val="right" w:pos="9360"/>
      </w:tabs>
      <w:spacing w:after="0" w:line="240" w:lineRule="auto"/>
    </w:pPr>
  </w:style>
  <w:style w:type="character" w:customStyle="1" w:styleId="CabealhoCarter">
    <w:name w:val="Cabeçalho Caráter"/>
    <w:basedOn w:val="Tipodeletrapredefinidodopargrafo"/>
    <w:link w:val="Cabealho"/>
    <w:uiPriority w:val="99"/>
    <w:rsid w:val="006544CA"/>
    <w:rPr>
      <w:lang w:eastAsia="en-US" w:bidi="en-US"/>
    </w:rPr>
  </w:style>
  <w:style w:type="paragraph" w:styleId="Rodap">
    <w:name w:val="footer"/>
    <w:basedOn w:val="Normal"/>
    <w:link w:val="RodapCarter"/>
    <w:uiPriority w:val="99"/>
    <w:unhideWhenUsed/>
    <w:rsid w:val="006544CA"/>
    <w:pPr>
      <w:tabs>
        <w:tab w:val="center" w:pos="4680"/>
        <w:tab w:val="right" w:pos="9360"/>
      </w:tabs>
      <w:spacing w:after="0" w:line="240" w:lineRule="auto"/>
    </w:pPr>
  </w:style>
  <w:style w:type="character" w:customStyle="1" w:styleId="RodapCarter">
    <w:name w:val="Rodapé Caráter"/>
    <w:basedOn w:val="Tipodeletrapredefinidodopargrafo"/>
    <w:link w:val="Rodap"/>
    <w:uiPriority w:val="99"/>
    <w:rsid w:val="006544CA"/>
    <w:rPr>
      <w:lang w:eastAsia="en-US" w:bidi="en-US"/>
    </w:rPr>
  </w:style>
  <w:style w:type="paragraph" w:styleId="Textodebalo">
    <w:name w:val="Balloon Text"/>
    <w:basedOn w:val="Normal"/>
    <w:link w:val="TextodebaloCarter"/>
    <w:uiPriority w:val="99"/>
    <w:semiHidden/>
    <w:unhideWhenUsed/>
    <w:rsid w:val="003D4ACA"/>
    <w:pPr>
      <w:spacing w:after="0" w:line="240" w:lineRule="auto"/>
    </w:pPr>
    <w:rPr>
      <w:rFonts w:ascii="Times New Roman" w:hAnsi="Times New Roman" w:cs="Times New Roman"/>
      <w:sz w:val="18"/>
      <w:szCs w:val="18"/>
    </w:rPr>
  </w:style>
  <w:style w:type="character" w:customStyle="1" w:styleId="TextodebaloCarter">
    <w:name w:val="Texto de balão Caráter"/>
    <w:basedOn w:val="Tipodeletrapredefinidodopargrafo"/>
    <w:link w:val="Textodebalo"/>
    <w:uiPriority w:val="99"/>
    <w:semiHidden/>
    <w:rsid w:val="003D4ACA"/>
    <w:rPr>
      <w:rFonts w:ascii="Times New Roman" w:hAnsi="Times New Roman" w:cs="Times New Roman"/>
      <w:sz w:val="18"/>
      <w:szCs w:val="18"/>
      <w:lang w:eastAsia="en-US" w:bidi="en-US"/>
    </w:rPr>
  </w:style>
  <w:style w:type="paragraph" w:styleId="PargrafodaLista">
    <w:name w:val="List Paragraph"/>
    <w:basedOn w:val="Normal"/>
    <w:uiPriority w:val="34"/>
    <w:qFormat/>
    <w:rsid w:val="003D77D4"/>
    <w:pPr>
      <w:ind w:left="720"/>
      <w:contextualSpacing/>
    </w:pPr>
  </w:style>
  <w:style w:type="paragraph" w:styleId="Reviso">
    <w:name w:val="Revision"/>
    <w:hidden/>
    <w:uiPriority w:val="99"/>
    <w:semiHidden/>
    <w:rsid w:val="003F2D48"/>
    <w:pPr>
      <w:spacing w:after="0" w:line="240" w:lineRule="auto"/>
    </w:pPr>
    <w:rPr>
      <w:lang w:eastAsia="en-US" w:bidi="en-US"/>
    </w:rPr>
  </w:style>
  <w:style w:type="character" w:styleId="TextodoMarcadordePosio">
    <w:name w:val="Placeholder Text"/>
    <w:basedOn w:val="Tipodeletrapredefinidodopargrafo"/>
    <w:uiPriority w:val="99"/>
    <w:semiHidden/>
    <w:rsid w:val="00F763BD"/>
    <w:rPr>
      <w:color w:val="808080"/>
    </w:rPr>
  </w:style>
  <w:style w:type="character" w:styleId="Hiperligao">
    <w:name w:val="Hyperlink"/>
    <w:basedOn w:val="Tipodeletrapredefinidodopargrafo"/>
    <w:uiPriority w:val="99"/>
    <w:unhideWhenUsed/>
    <w:rsid w:val="00884218"/>
    <w:rPr>
      <w:color w:val="0563C1" w:themeColor="hyperlink"/>
      <w:u w:val="single"/>
    </w:rPr>
  </w:style>
  <w:style w:type="character" w:customStyle="1" w:styleId="UnresolvedMention1">
    <w:name w:val="Unresolved Mention1"/>
    <w:basedOn w:val="Tipodeletrapredefinidodopargrafo"/>
    <w:uiPriority w:val="99"/>
    <w:semiHidden/>
    <w:unhideWhenUsed/>
    <w:rsid w:val="0012560F"/>
    <w:rPr>
      <w:color w:val="605E5C"/>
      <w:shd w:val="clear" w:color="auto" w:fill="E1DFDD"/>
    </w:rPr>
  </w:style>
  <w:style w:type="paragraph" w:styleId="NormalWeb">
    <w:name w:val="Normal (Web)"/>
    <w:basedOn w:val="Normal"/>
    <w:uiPriority w:val="99"/>
    <w:rsid w:val="00DF0F3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8491593">
      <w:bodyDiv w:val="1"/>
      <w:marLeft w:val="0"/>
      <w:marRight w:val="0"/>
      <w:marTop w:val="0"/>
      <w:marBottom w:val="0"/>
      <w:divBdr>
        <w:top w:val="none" w:sz="0" w:space="0" w:color="auto"/>
        <w:left w:val="none" w:sz="0" w:space="0" w:color="auto"/>
        <w:bottom w:val="none" w:sz="0" w:space="0" w:color="auto"/>
        <w:right w:val="none" w:sz="0" w:space="0" w:color="auto"/>
      </w:divBdr>
    </w:div>
    <w:div w:id="832375567">
      <w:bodyDiv w:val="1"/>
      <w:marLeft w:val="0"/>
      <w:marRight w:val="0"/>
      <w:marTop w:val="0"/>
      <w:marBottom w:val="0"/>
      <w:divBdr>
        <w:top w:val="none" w:sz="0" w:space="0" w:color="auto"/>
        <w:left w:val="none" w:sz="0" w:space="0" w:color="auto"/>
        <w:bottom w:val="none" w:sz="0" w:space="0" w:color="auto"/>
        <w:right w:val="none" w:sz="0" w:space="0" w:color="auto"/>
      </w:divBdr>
    </w:div>
    <w:div w:id="1946500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D91B2-3DED-412D-9678-FAAD405FC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42</Pages>
  <Words>13632</Words>
  <Characters>73615</Characters>
  <Application>Microsoft Office Word</Application>
  <DocSecurity>0</DocSecurity>
  <Lines>613</Lines>
  <Paragraphs>174</Paragraphs>
  <ScaleCrop>false</ScaleCrop>
  <HeadingPairs>
    <vt:vector size="6" baseType="variant">
      <vt:variant>
        <vt:lpstr>Título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87073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office2016mac12824</dc:creator>
  <cp:keywords/>
  <dc:description/>
  <cp:lastModifiedBy>Nuno Octávio Fernandes</cp:lastModifiedBy>
  <cp:revision>7</cp:revision>
  <cp:lastPrinted>2023-01-27T11:14:00Z</cp:lastPrinted>
  <dcterms:created xsi:type="dcterms:W3CDTF">2023-10-22T12:18:00Z</dcterms:created>
  <dcterms:modified xsi:type="dcterms:W3CDTF">2024-08-23T16:54:00Z</dcterms:modified>
</cp:coreProperties>
</file>